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FC2" w:rsidRPr="00813FF0" w:rsidRDefault="00B11FC2" w:rsidP="00813FF0">
      <w:pPr>
        <w:ind w:firstLine="0"/>
      </w:pPr>
      <w:r>
        <w:rPr>
          <w:noProof/>
        </w:rPr>
        <w:pict>
          <v:shapetype id="_x0000_t202" coordsize="21600,21600" o:spt="202" path="m,l,21600r21600,l21600,xe">
            <v:stroke joinstyle="miter"/>
            <v:path gradientshapeok="t" o:connecttype="rect"/>
          </v:shapetype>
          <v:shape id="Поле 985" o:spid="_x0000_s1026" type="#_x0000_t202" style="position:absolute;left:0;text-align:left;margin-left:223.55pt;margin-top:14.9pt;width:251.05pt;height:107.65pt;z-index:251655168;visibility:visible" strokecolor="white" strokeweight=".5pt">
            <v:textbox>
              <w:txbxContent>
                <w:p w:rsidR="00B11FC2" w:rsidRPr="00165A74" w:rsidRDefault="00B11FC2" w:rsidP="00F069FC">
                  <w:pPr>
                    <w:spacing w:line="240" w:lineRule="auto"/>
                    <w:ind w:firstLine="0"/>
                    <w:rPr>
                      <w:rStyle w:val="FontStyle15"/>
                      <w:sz w:val="36"/>
                      <w:szCs w:val="36"/>
                    </w:rPr>
                  </w:pPr>
                  <w:r w:rsidRPr="00165A74">
                    <w:rPr>
                      <w:b/>
                      <w:bCs/>
                      <w:sz w:val="36"/>
                      <w:szCs w:val="36"/>
                    </w:rPr>
                    <w:t>УТВЕРЖДАЮ:</w:t>
                  </w:r>
                </w:p>
                <w:p w:rsidR="00B11FC2" w:rsidRPr="00165A74" w:rsidRDefault="00B11FC2" w:rsidP="00F069FC">
                  <w:pPr>
                    <w:spacing w:line="240" w:lineRule="auto"/>
                    <w:ind w:left="-142" w:firstLine="0"/>
                    <w:rPr>
                      <w:rStyle w:val="FontStyle15"/>
                      <w:sz w:val="36"/>
                      <w:szCs w:val="36"/>
                    </w:rPr>
                  </w:pPr>
                  <w:r>
                    <w:rPr>
                      <w:rStyle w:val="FontStyle15"/>
                      <w:sz w:val="36"/>
                      <w:szCs w:val="36"/>
                    </w:rPr>
                    <w:t xml:space="preserve">Глава МО </w:t>
                  </w:r>
                  <w:r w:rsidRPr="00165A74">
                    <w:rPr>
                      <w:rStyle w:val="FontStyle15"/>
                      <w:sz w:val="36"/>
                      <w:szCs w:val="36"/>
                    </w:rPr>
                    <w:t>Баженовск</w:t>
                  </w:r>
                  <w:r>
                    <w:rPr>
                      <w:rStyle w:val="FontStyle15"/>
                      <w:sz w:val="36"/>
                      <w:szCs w:val="36"/>
                    </w:rPr>
                    <w:t>ое</w:t>
                  </w:r>
                  <w:r w:rsidRPr="00165A74">
                    <w:rPr>
                      <w:rStyle w:val="FontStyle15"/>
                      <w:sz w:val="36"/>
                      <w:szCs w:val="36"/>
                    </w:rPr>
                    <w:t xml:space="preserve">                                            </w:t>
                  </w:r>
                  <w:r>
                    <w:rPr>
                      <w:rStyle w:val="FontStyle15"/>
                      <w:sz w:val="36"/>
                      <w:szCs w:val="36"/>
                    </w:rPr>
                    <w:t xml:space="preserve">                                  сельское </w:t>
                  </w:r>
                  <w:r w:rsidRPr="00165A74">
                    <w:rPr>
                      <w:rStyle w:val="FontStyle15"/>
                      <w:sz w:val="36"/>
                      <w:szCs w:val="36"/>
                    </w:rPr>
                    <w:t>поселе</w:t>
                  </w:r>
                  <w:r>
                    <w:rPr>
                      <w:rStyle w:val="FontStyle15"/>
                      <w:sz w:val="36"/>
                      <w:szCs w:val="36"/>
                    </w:rPr>
                    <w:t xml:space="preserve">ние.              </w:t>
                  </w:r>
                  <w:r w:rsidRPr="00165A74">
                    <w:rPr>
                      <w:rStyle w:val="FontStyle15"/>
                      <w:sz w:val="36"/>
                      <w:szCs w:val="36"/>
                    </w:rPr>
                    <w:t xml:space="preserve">                                </w:t>
                  </w:r>
                </w:p>
                <w:p w:rsidR="00B11FC2" w:rsidRPr="00165A74" w:rsidRDefault="00B11FC2" w:rsidP="00F630EC">
                  <w:pPr>
                    <w:spacing w:line="240" w:lineRule="auto"/>
                    <w:ind w:left="-142" w:firstLine="142"/>
                    <w:rPr>
                      <w:rStyle w:val="FontStyle15"/>
                      <w:sz w:val="36"/>
                      <w:szCs w:val="36"/>
                    </w:rPr>
                  </w:pPr>
                  <w:r w:rsidRPr="00165A74">
                    <w:rPr>
                      <w:rStyle w:val="FontStyle15"/>
                      <w:sz w:val="36"/>
                      <w:szCs w:val="36"/>
                    </w:rPr>
                    <w:t xml:space="preserve">                   </w:t>
                  </w:r>
                  <w:r>
                    <w:rPr>
                      <w:rStyle w:val="FontStyle15"/>
                      <w:sz w:val="36"/>
                      <w:szCs w:val="36"/>
                    </w:rPr>
                    <w:t xml:space="preserve">          Л.Г.Глухих.</w:t>
                  </w:r>
                  <w:r w:rsidRPr="00165A74">
                    <w:rPr>
                      <w:rStyle w:val="FontStyle15"/>
                      <w:sz w:val="36"/>
                      <w:szCs w:val="36"/>
                    </w:rPr>
                    <w:t xml:space="preserve">                               .     </w:t>
                  </w:r>
                </w:p>
                <w:p w:rsidR="00B11FC2" w:rsidRDefault="00B11FC2" w:rsidP="00813FF0">
                  <w:pPr>
                    <w:spacing w:line="240" w:lineRule="auto"/>
                    <w:ind w:left="-142" w:firstLine="142"/>
                    <w:rPr>
                      <w:rStyle w:val="FontStyle15"/>
                    </w:rPr>
                  </w:pPr>
                </w:p>
                <w:p w:rsidR="00B11FC2" w:rsidRPr="00314928" w:rsidRDefault="00B11FC2" w:rsidP="00813FF0">
                  <w:pPr>
                    <w:spacing w:line="240" w:lineRule="auto"/>
                    <w:ind w:left="-142" w:firstLine="142"/>
                    <w:rPr>
                      <w:rStyle w:val="FontStyle15"/>
                    </w:rPr>
                  </w:pPr>
                  <w:r>
                    <w:rPr>
                      <w:rStyle w:val="FontStyle15"/>
                    </w:rPr>
                    <w:t xml:space="preserve">                                   </w:t>
                  </w:r>
                  <w:r w:rsidRPr="00314928">
                    <w:rPr>
                      <w:rStyle w:val="FontStyle15"/>
                    </w:rPr>
                    <w:t xml:space="preserve"> </w:t>
                  </w:r>
                </w:p>
                <w:p w:rsidR="00B11FC2" w:rsidRPr="00314928" w:rsidRDefault="00B11FC2" w:rsidP="008462CD">
                  <w:pPr>
                    <w:spacing w:line="240" w:lineRule="auto"/>
                    <w:ind w:left="-142" w:firstLine="142"/>
                    <w:rPr>
                      <w:rStyle w:val="FontStyle15"/>
                    </w:rPr>
                  </w:pPr>
                  <w:r>
                    <w:rPr>
                      <w:rStyle w:val="FontStyle15"/>
                    </w:rPr>
                    <w:t xml:space="preserve">                                      </w:t>
                  </w:r>
                </w:p>
                <w:p w:rsidR="00B11FC2" w:rsidRPr="00314928" w:rsidRDefault="00B11FC2" w:rsidP="00314928">
                  <w:pPr>
                    <w:spacing w:line="240" w:lineRule="auto"/>
                    <w:ind w:left="-142" w:firstLine="142"/>
                    <w:jc w:val="right"/>
                    <w:rPr>
                      <w:rStyle w:val="FontStyle15"/>
                    </w:rPr>
                  </w:pPr>
                  <w:r w:rsidRPr="00314928">
                    <w:rPr>
                      <w:rStyle w:val="FontStyle15"/>
                    </w:rPr>
                    <w:t xml:space="preserve"> </w:t>
                  </w:r>
                </w:p>
                <w:p w:rsidR="00B11FC2" w:rsidRPr="00B77CFE" w:rsidRDefault="00B11FC2" w:rsidP="00314928">
                  <w:pPr>
                    <w:spacing w:line="240" w:lineRule="auto"/>
                    <w:jc w:val="right"/>
                  </w:pPr>
                </w:p>
                <w:p w:rsidR="00B11FC2" w:rsidRPr="00A37228" w:rsidRDefault="00B11FC2" w:rsidP="00314928">
                  <w:pPr>
                    <w:tabs>
                      <w:tab w:val="left" w:pos="567"/>
                    </w:tabs>
                    <w:spacing w:line="240" w:lineRule="auto"/>
                    <w:ind w:left="426" w:firstLine="141"/>
                    <w:jc w:val="right"/>
                  </w:pPr>
                  <w:r w:rsidRPr="00B77CFE">
                    <w:t>________________</w:t>
                  </w:r>
                  <w:r w:rsidRPr="00886D9E">
                    <w:rPr>
                      <w:highlight w:val="yellow"/>
                    </w:rPr>
                    <w:t>О.В.Иванова</w:t>
                  </w:r>
                </w:p>
                <w:p w:rsidR="00B11FC2" w:rsidRPr="00B77CFE" w:rsidRDefault="00B11FC2" w:rsidP="00314928">
                  <w:pPr>
                    <w:tabs>
                      <w:tab w:val="left" w:pos="567"/>
                    </w:tabs>
                    <w:spacing w:line="240" w:lineRule="auto"/>
                    <w:ind w:left="426" w:firstLine="141"/>
                    <w:jc w:val="right"/>
                  </w:pPr>
                  <w:r>
                    <w:t xml:space="preserve">«_____» ______________ </w:t>
                  </w:r>
                  <w:r w:rsidRPr="00B77CFE">
                    <w:t>20</w:t>
                  </w:r>
                  <w:r>
                    <w:t>16</w:t>
                  </w:r>
                  <w:r w:rsidRPr="00B77CFE">
                    <w:t xml:space="preserve"> г.</w:t>
                  </w:r>
                </w:p>
                <w:p w:rsidR="00B11FC2" w:rsidRPr="00B77CFE" w:rsidRDefault="00B11FC2" w:rsidP="00314928">
                  <w:pPr>
                    <w:ind w:left="1416"/>
                    <w:jc w:val="center"/>
                  </w:pPr>
                  <w:r w:rsidRPr="00B77CFE">
                    <w:t>м.п.</w:t>
                  </w:r>
                </w:p>
                <w:p w:rsidR="00B11FC2" w:rsidRPr="00B77CFE" w:rsidRDefault="00B11FC2" w:rsidP="00314928">
                  <w:pPr>
                    <w:jc w:val="center"/>
                    <w:rPr>
                      <w:b/>
                      <w:bCs/>
                    </w:rPr>
                  </w:pPr>
                </w:p>
              </w:txbxContent>
            </v:textbox>
          </v:shape>
        </w:pict>
      </w:r>
    </w:p>
    <w:p w:rsidR="00B11FC2" w:rsidRPr="00B77CFE" w:rsidRDefault="00B11FC2" w:rsidP="00314928">
      <w:pPr>
        <w:rPr>
          <w:lang w:val="en-US"/>
        </w:rPr>
      </w:pPr>
    </w:p>
    <w:p w:rsidR="00B11FC2" w:rsidRPr="00B77CFE" w:rsidRDefault="00B11FC2" w:rsidP="00314928">
      <w:pPr>
        <w:rPr>
          <w:lang w:val="en-US"/>
        </w:rPr>
      </w:pPr>
    </w:p>
    <w:p w:rsidR="00B11FC2" w:rsidRPr="00B77CFE" w:rsidRDefault="00B11FC2" w:rsidP="00813FF0">
      <w:pPr>
        <w:tabs>
          <w:tab w:val="left" w:pos="3929"/>
        </w:tabs>
      </w:pPr>
      <w:r>
        <w:tab/>
        <w:t xml:space="preserve">                                                             </w:t>
      </w:r>
    </w:p>
    <w:p w:rsidR="00B11FC2" w:rsidRPr="00B77CFE" w:rsidRDefault="00B11FC2" w:rsidP="00314928"/>
    <w:p w:rsidR="00B11FC2" w:rsidRPr="00B77CFE" w:rsidRDefault="00B11FC2" w:rsidP="00314928"/>
    <w:p w:rsidR="00B11FC2" w:rsidRPr="00B77CFE" w:rsidRDefault="00B11FC2" w:rsidP="00314928"/>
    <w:p w:rsidR="00B11FC2" w:rsidRDefault="00B11FC2" w:rsidP="00314928"/>
    <w:p w:rsidR="00B11FC2" w:rsidRDefault="00B11FC2" w:rsidP="00314928"/>
    <w:p w:rsidR="00B11FC2" w:rsidRDefault="00B11FC2" w:rsidP="00314928"/>
    <w:p w:rsidR="00B11FC2" w:rsidRPr="00B77CFE" w:rsidRDefault="00B11FC2" w:rsidP="00314928">
      <w:r>
        <w:rPr>
          <w:noProof/>
        </w:rPr>
        <w:pict>
          <v:shape id="Поле 983" o:spid="_x0000_s1027" type="#_x0000_t202" style="position:absolute;left:0;text-align:left;margin-left:111.55pt;margin-top:17.4pt;width:249.5pt;height:153.8pt;z-index:251656192;visibility:visible" strokecolor="white" strokeweight=".5pt">
            <v:textbox>
              <w:txbxContent>
                <w:p w:rsidR="00B11FC2" w:rsidRPr="00B77CFE" w:rsidRDefault="00B11FC2" w:rsidP="00886D9E">
                  <w:pPr>
                    <w:tabs>
                      <w:tab w:val="left" w:pos="0"/>
                    </w:tabs>
                    <w:ind w:firstLine="0"/>
                    <w:jc w:val="center"/>
                    <w:rPr>
                      <w:b/>
                      <w:bCs/>
                      <w:sz w:val="32"/>
                      <w:szCs w:val="32"/>
                    </w:rPr>
                  </w:pPr>
                  <w:r w:rsidRPr="00B77CFE">
                    <w:rPr>
                      <w:b/>
                      <w:bCs/>
                      <w:sz w:val="32"/>
                      <w:szCs w:val="32"/>
                    </w:rPr>
                    <w:t>СХЕМА</w:t>
                  </w:r>
                </w:p>
                <w:p w:rsidR="00B11FC2" w:rsidRPr="00B77CFE" w:rsidRDefault="00B11FC2" w:rsidP="00886D9E">
                  <w:pPr>
                    <w:tabs>
                      <w:tab w:val="left" w:pos="0"/>
                    </w:tabs>
                    <w:ind w:firstLine="0"/>
                    <w:jc w:val="center"/>
                    <w:rPr>
                      <w:b/>
                      <w:bCs/>
                      <w:sz w:val="32"/>
                      <w:szCs w:val="32"/>
                    </w:rPr>
                  </w:pPr>
                  <w:r w:rsidRPr="00B77CFE">
                    <w:rPr>
                      <w:b/>
                      <w:bCs/>
                      <w:sz w:val="32"/>
                      <w:szCs w:val="32"/>
                    </w:rPr>
                    <w:t>ТЕПЛОСНАБЖЕНИЯ</w:t>
                  </w:r>
                </w:p>
                <w:p w:rsidR="00B11FC2" w:rsidRPr="00B77CFE" w:rsidRDefault="00B11FC2" w:rsidP="00F069FC">
                  <w:pPr>
                    <w:tabs>
                      <w:tab w:val="left" w:pos="0"/>
                      <w:tab w:val="left" w:pos="142"/>
                    </w:tabs>
                    <w:ind w:left="142" w:firstLine="0"/>
                    <w:rPr>
                      <w:b/>
                      <w:bCs/>
                      <w:sz w:val="32"/>
                      <w:szCs w:val="32"/>
                    </w:rPr>
                  </w:pPr>
                  <w:r>
                    <w:rPr>
                      <w:b/>
                      <w:bCs/>
                      <w:sz w:val="32"/>
                      <w:szCs w:val="32"/>
                    </w:rPr>
                    <w:t xml:space="preserve">       МО БАЖЕНОВСКОЕ</w:t>
                  </w:r>
                </w:p>
                <w:p w:rsidR="00B11FC2" w:rsidRPr="00B77CFE" w:rsidRDefault="00B11FC2" w:rsidP="00886D9E">
                  <w:pPr>
                    <w:tabs>
                      <w:tab w:val="left" w:pos="0"/>
                    </w:tabs>
                    <w:ind w:firstLine="0"/>
                    <w:jc w:val="center"/>
                    <w:rPr>
                      <w:b/>
                      <w:bCs/>
                      <w:sz w:val="32"/>
                      <w:szCs w:val="32"/>
                    </w:rPr>
                  </w:pPr>
                  <w:r>
                    <w:rPr>
                      <w:b/>
                      <w:bCs/>
                      <w:sz w:val="32"/>
                      <w:szCs w:val="32"/>
                    </w:rPr>
                    <w:t>СЕЛЬСКОЕ ПОСЕЛЕНИЕ</w:t>
                  </w:r>
                </w:p>
                <w:p w:rsidR="00B11FC2" w:rsidRPr="00B77CFE" w:rsidRDefault="00B11FC2" w:rsidP="00886D9E">
                  <w:pPr>
                    <w:tabs>
                      <w:tab w:val="left" w:pos="0"/>
                    </w:tabs>
                    <w:ind w:firstLine="0"/>
                    <w:jc w:val="center"/>
                    <w:rPr>
                      <w:b/>
                      <w:bCs/>
                      <w:sz w:val="32"/>
                      <w:szCs w:val="32"/>
                    </w:rPr>
                  </w:pPr>
                  <w:r>
                    <w:rPr>
                      <w:b/>
                      <w:bCs/>
                      <w:sz w:val="32"/>
                      <w:szCs w:val="32"/>
                    </w:rPr>
                    <w:t>БАЙКАЛОВСКОГО РАЙОНА</w:t>
                  </w:r>
                </w:p>
                <w:p w:rsidR="00B11FC2" w:rsidRDefault="00B11FC2" w:rsidP="00F069FC">
                  <w:pPr>
                    <w:ind w:firstLine="0"/>
                    <w:rPr>
                      <w:sz w:val="36"/>
                      <w:szCs w:val="36"/>
                    </w:rPr>
                  </w:pPr>
                  <w:r>
                    <w:rPr>
                      <w:sz w:val="36"/>
                      <w:szCs w:val="36"/>
                    </w:rPr>
                    <w:t>СВЕРДЛОВСКОЙ ОБЛАСТИ ОБЛАСТИ</w:t>
                  </w:r>
                </w:p>
              </w:txbxContent>
            </v:textbox>
          </v:shape>
        </w:pict>
      </w:r>
    </w:p>
    <w:p w:rsidR="00B11FC2" w:rsidRPr="00A37228" w:rsidRDefault="00B11FC2" w:rsidP="00314928">
      <w:pPr>
        <w:spacing w:before="360" w:after="360" w:line="240" w:lineRule="atLeast"/>
        <w:ind w:left="-425"/>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97" o:spid="_x0000_s1028" type="#_x0000_t75" alt="&amp;Kcy;&amp;acy;&amp;rcy;&amp;tcy;&amp;icy;&amp;ncy;&amp;kcy;&amp;icy; &amp;pcy;&amp;ocy; &amp;zcy;&amp;acy;&amp;pcy;&amp;rcy;&amp;ocy;&amp;scy;&amp;ucy; &amp;gcy;&amp;iecy;&amp;rcy;&amp;bcy; &amp;scy;&amp;vcy;&amp;iecy;&amp;rcy;&amp;dcy;&amp;lcy;&amp;ocy;&amp;vcy;&amp;scy;&amp;kcy;&amp;ocy;&amp;jcy; &amp;ocy;&amp;bcy;&amp;lcy;&amp;acy;&amp;scy;&amp;tcy;&amp;icy;" style="position:absolute;left:0;text-align:left;margin-left:-32pt;margin-top:15.25pt;width:134.25pt;height:95.6pt;z-index:-251659264;visibility:visible">
            <v:imagedata r:id="rId7" o:title=""/>
          </v:shape>
        </w:pict>
      </w:r>
      <w:r>
        <w:rPr>
          <w:noProof/>
        </w:rPr>
        <w:pict>
          <v:shape id="Рисунок 2" o:spid="_x0000_s1029" type="#_x0000_t75" alt="&amp;Gcy;&amp;iecy;&amp;rcy;&amp;bcy; &amp;Bcy;&amp;acy;&amp;zhcy;&amp;iecy;&amp;ncy;&amp;ocy;&amp;vcy;&amp;scy;&amp;kcy;&amp;ocy;&amp;gcy;&amp;ocy; &amp;scy;&amp;iecy;&amp;lcy;&amp;softcy;&amp;scy;&amp;kcy;&amp;ocy;&amp;gcy;&amp;ocy; &amp;pcy;&amp;ocy;&amp;scy;&amp;iecy;&amp;lcy;&amp;iecy;&amp;ncy;&amp;icy;&amp;yacy;" style="position:absolute;left:0;text-align:left;margin-left:397.7pt;margin-top:15.3pt;width:66.4pt;height:111.7pt;z-index:-251656192;visibility:visible">
            <v:imagedata r:id="rId8" o:title=""/>
          </v:shape>
        </w:pict>
      </w:r>
    </w:p>
    <w:p w:rsidR="00B11FC2" w:rsidRPr="00B77CFE" w:rsidRDefault="00B11FC2" w:rsidP="00314928"/>
    <w:p w:rsidR="00B11FC2" w:rsidRPr="00B77CFE" w:rsidRDefault="00B11FC2" w:rsidP="00314928"/>
    <w:p w:rsidR="00B11FC2" w:rsidRPr="00B77CFE" w:rsidRDefault="00B11FC2" w:rsidP="00314928"/>
    <w:p w:rsidR="00B11FC2" w:rsidRPr="00B77CFE" w:rsidRDefault="00B11FC2" w:rsidP="00314928"/>
    <w:p w:rsidR="00B11FC2" w:rsidRPr="00B77CFE" w:rsidRDefault="00B11FC2" w:rsidP="00314928">
      <w:pPr>
        <w:tabs>
          <w:tab w:val="left" w:pos="0"/>
        </w:tabs>
        <w:rPr>
          <w:b/>
          <w:bCs/>
          <w:color w:val="000000"/>
          <w:sz w:val="28"/>
          <w:szCs w:val="28"/>
        </w:rPr>
      </w:pPr>
    </w:p>
    <w:p w:rsidR="00B11FC2" w:rsidRDefault="00B11FC2" w:rsidP="00314928">
      <w:pPr>
        <w:jc w:val="center"/>
        <w:rPr>
          <w:b/>
          <w:bCs/>
          <w:sz w:val="28"/>
          <w:szCs w:val="28"/>
        </w:rPr>
      </w:pPr>
    </w:p>
    <w:p w:rsidR="00B11FC2" w:rsidRDefault="00B11FC2" w:rsidP="00314928">
      <w:pPr>
        <w:jc w:val="center"/>
        <w:rPr>
          <w:b/>
          <w:bCs/>
          <w:sz w:val="28"/>
          <w:szCs w:val="28"/>
        </w:rPr>
      </w:pPr>
    </w:p>
    <w:p w:rsidR="00B11FC2" w:rsidRPr="00B77CFE" w:rsidRDefault="00B11FC2" w:rsidP="00314928">
      <w:pPr>
        <w:jc w:val="center"/>
        <w:rPr>
          <w:b/>
          <w:bCs/>
          <w:sz w:val="28"/>
          <w:szCs w:val="28"/>
        </w:rPr>
      </w:pPr>
    </w:p>
    <w:p w:rsidR="00B11FC2" w:rsidRPr="00B77CFE" w:rsidRDefault="00B11FC2" w:rsidP="00314928">
      <w:pPr>
        <w:jc w:val="center"/>
        <w:rPr>
          <w:b/>
          <w:bCs/>
          <w:sz w:val="28"/>
          <w:szCs w:val="28"/>
        </w:rPr>
      </w:pPr>
      <w:r w:rsidRPr="00B77CFE">
        <w:rPr>
          <w:b/>
          <w:bCs/>
          <w:sz w:val="28"/>
          <w:szCs w:val="28"/>
        </w:rPr>
        <w:t>Схема_ТС_</w:t>
      </w:r>
      <w:r>
        <w:rPr>
          <w:b/>
          <w:bCs/>
          <w:sz w:val="28"/>
          <w:szCs w:val="28"/>
        </w:rPr>
        <w:t>УЧ</w:t>
      </w:r>
      <w:r w:rsidRPr="00B77CFE">
        <w:rPr>
          <w:b/>
          <w:bCs/>
          <w:sz w:val="28"/>
          <w:szCs w:val="28"/>
        </w:rPr>
        <w:t>.</w:t>
      </w:r>
      <w:r>
        <w:rPr>
          <w:b/>
          <w:bCs/>
          <w:sz w:val="28"/>
          <w:szCs w:val="28"/>
        </w:rPr>
        <w:t>1.1</w:t>
      </w:r>
    </w:p>
    <w:p w:rsidR="00B11FC2" w:rsidRPr="00EC1B8E" w:rsidRDefault="00B11FC2" w:rsidP="00314928">
      <w:pPr>
        <w:ind w:left="-426"/>
      </w:pPr>
    </w:p>
    <w:p w:rsidR="00B11FC2" w:rsidRPr="00EC1B8E" w:rsidRDefault="00B11FC2" w:rsidP="00314928">
      <w:pPr>
        <w:ind w:left="-426"/>
      </w:pPr>
    </w:p>
    <w:p w:rsidR="00B11FC2" w:rsidRPr="00EC1B8E" w:rsidRDefault="00B11FC2" w:rsidP="00314928">
      <w:pPr>
        <w:ind w:left="-426"/>
      </w:pPr>
      <w:r>
        <w:rPr>
          <w:noProof/>
        </w:rPr>
        <w:pict>
          <v:shape id="Поле 1006" o:spid="_x0000_s1030" type="#_x0000_t202" style="position:absolute;left:0;text-align:left;margin-left:-30.65pt;margin-top:11.85pt;width:524.85pt;height:55.05pt;z-index:251659264;visibility:visible" fillcolor="window" strokecolor="window" strokeweight=".5pt">
            <v:textbox>
              <w:txbxContent>
                <w:p w:rsidR="00B11FC2" w:rsidRPr="003A6516" w:rsidRDefault="00B11FC2" w:rsidP="00314928">
                  <w:pPr>
                    <w:spacing w:line="240" w:lineRule="auto"/>
                    <w:rPr>
                      <w:color w:val="000000"/>
                    </w:rPr>
                  </w:pPr>
                  <w:r w:rsidRPr="003A6516">
                    <w:rPr>
                      <w:b/>
                      <w:bCs/>
                    </w:rPr>
                    <w:t>РАЗРАБОТАНО</w:t>
                  </w:r>
                </w:p>
                <w:p w:rsidR="00B11FC2" w:rsidRDefault="00B11FC2" w:rsidP="00314928">
                  <w:pPr>
                    <w:spacing w:line="240" w:lineRule="auto"/>
                    <w:rPr>
                      <w:color w:val="000000"/>
                    </w:rPr>
                  </w:pPr>
                  <w:r w:rsidRPr="003A6516">
                    <w:rPr>
                      <w:color w:val="000000"/>
                    </w:rPr>
                    <w:t xml:space="preserve">Генеральный директор </w:t>
                  </w:r>
                </w:p>
                <w:p w:rsidR="00B11FC2" w:rsidRPr="003A6516" w:rsidRDefault="00B11FC2" w:rsidP="00314928">
                  <w:pPr>
                    <w:spacing w:line="240" w:lineRule="auto"/>
                    <w:rPr>
                      <w:color w:val="000000"/>
                    </w:rPr>
                  </w:pPr>
                  <w:r w:rsidRPr="003A6516">
                    <w:rPr>
                      <w:color w:val="000000"/>
                    </w:rPr>
                    <w:t xml:space="preserve">ООО </w:t>
                  </w:r>
                  <w:r>
                    <w:rPr>
                      <w:color w:val="000000"/>
                    </w:rPr>
                    <w:t>«Комэнергоресурс</w:t>
                  </w:r>
                  <w:r w:rsidRPr="003A6516">
                    <w:rPr>
                      <w:color w:val="000000"/>
                    </w:rPr>
                    <w:t>»</w:t>
                  </w:r>
                  <w:r w:rsidRPr="00886D9E">
                    <w:rPr>
                      <w:highlight w:val="yellow"/>
                    </w:rPr>
                    <w:t>Иванов М.И.</w:t>
                  </w:r>
                </w:p>
                <w:p w:rsidR="00B11FC2" w:rsidRPr="003A6516" w:rsidRDefault="00B11FC2" w:rsidP="00314928">
                  <w:pPr>
                    <w:spacing w:line="240" w:lineRule="auto"/>
                    <w:jc w:val="center"/>
                  </w:pPr>
                </w:p>
                <w:p w:rsidR="00B11FC2" w:rsidRPr="003A6516" w:rsidRDefault="00B11FC2" w:rsidP="00314928">
                  <w:pPr>
                    <w:spacing w:line="240" w:lineRule="auto"/>
                    <w:jc w:val="center"/>
                  </w:pPr>
                </w:p>
                <w:p w:rsidR="00B11FC2" w:rsidRPr="003A6516" w:rsidRDefault="00B11FC2" w:rsidP="00314928">
                  <w:pPr>
                    <w:jc w:val="center"/>
                    <w:rPr>
                      <w:b/>
                      <w:bCs/>
                    </w:rPr>
                  </w:pPr>
                </w:p>
              </w:txbxContent>
            </v:textbox>
          </v:shape>
        </w:pict>
      </w:r>
    </w:p>
    <w:p w:rsidR="00B11FC2" w:rsidRPr="00EC1B8E" w:rsidRDefault="00B11FC2" w:rsidP="00314928">
      <w:pPr>
        <w:ind w:left="-426"/>
      </w:pPr>
    </w:p>
    <w:p w:rsidR="00B11FC2" w:rsidRPr="008848E9" w:rsidRDefault="00B11FC2" w:rsidP="00314928">
      <w:pPr>
        <w:rPr>
          <w:rFonts w:ascii="Cambria" w:hAnsi="Cambria" w:cs="Cambria"/>
        </w:rPr>
      </w:pPr>
    </w:p>
    <w:p w:rsidR="00B11FC2" w:rsidRPr="008848E9" w:rsidRDefault="00B11FC2" w:rsidP="00314928">
      <w:pPr>
        <w:rPr>
          <w:rFonts w:ascii="Cambria" w:hAnsi="Cambria" w:cs="Cambria"/>
        </w:rPr>
      </w:pPr>
    </w:p>
    <w:p w:rsidR="00B11FC2" w:rsidRDefault="00B11FC2" w:rsidP="00314928">
      <w:pPr>
        <w:sectPr w:rsidR="00B11FC2" w:rsidSect="005D64B7">
          <w:footerReference w:type="default" r:id="rId9"/>
          <w:footerReference w:type="first" r:id="rId10"/>
          <w:pgSz w:w="11906" w:h="16838"/>
          <w:pgMar w:top="1134" w:right="796" w:bottom="1134" w:left="1418" w:header="510" w:footer="17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noProof/>
        </w:rPr>
        <w:pict>
          <v:shape id="Поле 980" o:spid="_x0000_s1031" type="#_x0000_t202" style="position:absolute;left:0;text-align:left;margin-left:115.7pt;margin-top:92.7pt;width:229.5pt;height:55.8pt;z-index:251658240;visibility:visible" strokecolor="white" strokeweight=".5pt">
            <v:textbox>
              <w:txbxContent>
                <w:p w:rsidR="00B11FC2" w:rsidRDefault="00B11FC2" w:rsidP="002F56A5">
                  <w:pPr>
                    <w:ind w:right="-81" w:firstLine="0"/>
                    <w:jc w:val="center"/>
                    <w:rPr>
                      <w:sz w:val="28"/>
                      <w:szCs w:val="28"/>
                    </w:rPr>
                  </w:pPr>
                  <w:r>
                    <w:rPr>
                      <w:sz w:val="28"/>
                      <w:szCs w:val="28"/>
                    </w:rPr>
                    <w:t>Екатеринбург</w:t>
                  </w:r>
                </w:p>
                <w:p w:rsidR="00B11FC2" w:rsidRPr="006619D8" w:rsidRDefault="00B11FC2" w:rsidP="002F56A5">
                  <w:pPr>
                    <w:ind w:right="-81" w:firstLine="0"/>
                    <w:jc w:val="center"/>
                    <w:rPr>
                      <w:sz w:val="28"/>
                      <w:szCs w:val="28"/>
                    </w:rPr>
                  </w:pPr>
                  <w:r w:rsidRPr="006619D8">
                    <w:rPr>
                      <w:sz w:val="28"/>
                      <w:szCs w:val="28"/>
                    </w:rPr>
                    <w:t>201</w:t>
                  </w:r>
                  <w:r>
                    <w:rPr>
                      <w:sz w:val="28"/>
                      <w:szCs w:val="28"/>
                    </w:rPr>
                    <w:t>6</w:t>
                  </w:r>
                </w:p>
                <w:p w:rsidR="00B11FC2" w:rsidRDefault="00B11FC2" w:rsidP="00314928"/>
              </w:txbxContent>
            </v:textbox>
          </v:shape>
        </w:pict>
      </w:r>
    </w:p>
    <w:p w:rsidR="00B11FC2" w:rsidRPr="00EB70D2" w:rsidRDefault="00B11FC2" w:rsidP="00D47B39">
      <w:pPr>
        <w:ind w:left="284" w:right="194"/>
        <w:jc w:val="center"/>
        <w:rPr>
          <w:b/>
          <w:bCs/>
        </w:rPr>
      </w:pPr>
      <w:r w:rsidRPr="00EB70D2">
        <w:rPr>
          <w:b/>
          <w:bCs/>
        </w:rPr>
        <w:t>СОДЕРЖАНИЕ</w:t>
      </w:r>
    </w:p>
    <w:p w:rsidR="00B11FC2" w:rsidRPr="002B3676" w:rsidRDefault="00B11FC2">
      <w:pPr>
        <w:pStyle w:val="TOC1"/>
        <w:tabs>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rPr>
        <w:fldChar w:fldCharType="begin"/>
      </w:r>
      <w:r w:rsidRPr="002B3676">
        <w:rPr>
          <w:rFonts w:ascii="Times New Roman" w:hAnsi="Times New Roman" w:cs="Times New Roman"/>
          <w:b w:val="0"/>
          <w:bCs w:val="0"/>
        </w:rPr>
        <w:instrText xml:space="preserve"> TOC \o "1-3" </w:instrText>
      </w:r>
      <w:r w:rsidRPr="002B3676">
        <w:rPr>
          <w:rFonts w:ascii="Times New Roman" w:hAnsi="Times New Roman" w:cs="Times New Roman"/>
          <w:b w:val="0"/>
          <w:bCs w:val="0"/>
        </w:rPr>
        <w:fldChar w:fldCharType="separate"/>
      </w:r>
      <w:r w:rsidRPr="002B3676">
        <w:rPr>
          <w:rFonts w:ascii="Times New Roman" w:hAnsi="Times New Roman" w:cs="Times New Roman"/>
          <w:b w:val="0"/>
          <w:bCs w:val="0"/>
          <w:noProof/>
        </w:rPr>
        <w:t>Введение</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_Toc470640875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6</w:t>
      </w:r>
      <w:r w:rsidRPr="002B3676">
        <w:rPr>
          <w:rFonts w:ascii="Times New Roman" w:hAnsi="Times New Roman" w:cs="Times New Roman"/>
          <w:b w:val="0"/>
          <w:b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1.</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1.  Общая часть</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_Toc470640876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9</w:t>
      </w:r>
      <w:r w:rsidRPr="002B3676">
        <w:rPr>
          <w:rFonts w:ascii="Times New Roman" w:hAnsi="Times New Roman" w:cs="Times New Roman"/>
          <w:b w:val="0"/>
          <w:b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2.</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2. Существующее состояние теплоснабжения</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_Toc470640877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11</w:t>
      </w:r>
      <w:r w:rsidRPr="002B3676">
        <w:rPr>
          <w:rFonts w:ascii="Times New Roman" w:hAnsi="Times New Roman" w:cs="Times New Roman"/>
          <w:b w:val="0"/>
          <w:b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2.1</w:t>
      </w:r>
      <w:r w:rsidRPr="002B3676">
        <w:rPr>
          <w:rFonts w:ascii="Times New Roman" w:hAnsi="Times New Roman" w:cs="Times New Roman"/>
          <w:smallCaps w:val="0"/>
          <w:noProof/>
        </w:rPr>
        <w:tab/>
      </w:r>
      <w:r w:rsidRPr="002B3676">
        <w:rPr>
          <w:rFonts w:ascii="Times New Roman" w:hAnsi="Times New Roman" w:cs="Times New Roman"/>
          <w:noProof/>
        </w:rPr>
        <w:t>Функциональная структура теплоснабжения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_Toc470640878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11</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2.2</w:t>
      </w:r>
      <w:r w:rsidRPr="002B3676">
        <w:rPr>
          <w:rFonts w:ascii="Times New Roman" w:hAnsi="Times New Roman" w:cs="Times New Roman"/>
          <w:smallCaps w:val="0"/>
          <w:noProof/>
        </w:rPr>
        <w:tab/>
      </w:r>
      <w:r w:rsidRPr="002B3676">
        <w:rPr>
          <w:rFonts w:ascii="Times New Roman" w:hAnsi="Times New Roman" w:cs="Times New Roman"/>
          <w:noProof/>
        </w:rPr>
        <w:t>Институциональная структура организации теплоснабжения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_Toc470640879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13</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2.3</w:t>
      </w:r>
      <w:r w:rsidRPr="002B3676">
        <w:rPr>
          <w:rFonts w:ascii="Times New Roman" w:hAnsi="Times New Roman" w:cs="Times New Roman"/>
          <w:smallCaps w:val="0"/>
          <w:noProof/>
        </w:rPr>
        <w:tab/>
      </w:r>
      <w:r w:rsidRPr="002B3676">
        <w:rPr>
          <w:rFonts w:ascii="Times New Roman" w:hAnsi="Times New Roman" w:cs="Times New Roman"/>
          <w:noProof/>
        </w:rPr>
        <w:t>Источники тепловой энергии</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_Toc470640880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13</w:t>
      </w:r>
      <w:r w:rsidRPr="002B3676">
        <w:rPr>
          <w:rFonts w:ascii="Times New Roman" w:hAnsi="Times New Roman" w:cs="Times New Roman"/>
          <w:noProof/>
        </w:rPr>
        <w:fldChar w:fldCharType="end"/>
      </w:r>
    </w:p>
    <w:p w:rsidR="00B11FC2" w:rsidRPr="002B3676" w:rsidRDefault="00B11FC2">
      <w:pPr>
        <w:pStyle w:val="TOC3"/>
        <w:tabs>
          <w:tab w:val="left" w:pos="1920"/>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2.3.1</w:t>
      </w:r>
      <w:r w:rsidRPr="002B3676">
        <w:rPr>
          <w:rFonts w:ascii="Times New Roman" w:hAnsi="Times New Roman" w:cs="Times New Roman"/>
          <w:i w:val="0"/>
          <w:iCs w:val="0"/>
          <w:noProof/>
        </w:rPr>
        <w:tab/>
        <w:t>Описание источников тепловой энергии и оборудования</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_Toc470640881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13</w:t>
      </w:r>
      <w:r w:rsidRPr="002B3676">
        <w:rPr>
          <w:rFonts w:ascii="Times New Roman" w:hAnsi="Times New Roman" w:cs="Times New Roman"/>
          <w:i w:val="0"/>
          <w:iCs w:val="0"/>
          <w:noProof/>
        </w:rPr>
        <w:fldChar w:fldCharType="end"/>
      </w:r>
    </w:p>
    <w:p w:rsidR="00B11FC2" w:rsidRPr="002B3676" w:rsidRDefault="00B11FC2">
      <w:pPr>
        <w:pStyle w:val="TOC3"/>
        <w:tabs>
          <w:tab w:val="left" w:pos="1920"/>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2.3.2</w:t>
      </w:r>
      <w:r w:rsidRPr="002B3676">
        <w:rPr>
          <w:rFonts w:ascii="Times New Roman" w:hAnsi="Times New Roman" w:cs="Times New Roman"/>
          <w:i w:val="0"/>
          <w:iCs w:val="0"/>
          <w:noProof/>
        </w:rPr>
        <w:tab/>
        <w:t>Описание индивидуального квартирного отопления</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_Toc470640882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18</w:t>
      </w:r>
      <w:r w:rsidRPr="002B3676">
        <w:rPr>
          <w:rFonts w:ascii="Times New Roman" w:hAnsi="Times New Roman" w:cs="Times New Roman"/>
          <w:i w:val="0"/>
          <w:iCs w:val="0"/>
          <w:noProof/>
        </w:rPr>
        <w:fldChar w:fldCharType="end"/>
      </w:r>
    </w:p>
    <w:p w:rsidR="00B11FC2" w:rsidRPr="002B3676" w:rsidRDefault="00B11FC2">
      <w:pPr>
        <w:pStyle w:val="TOC3"/>
        <w:tabs>
          <w:tab w:val="left" w:pos="1920"/>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2.3.3</w:t>
      </w:r>
      <w:r w:rsidRPr="002B3676">
        <w:rPr>
          <w:rFonts w:ascii="Times New Roman" w:hAnsi="Times New Roman" w:cs="Times New Roman"/>
          <w:i w:val="0"/>
          <w:iCs w:val="0"/>
          <w:noProof/>
        </w:rPr>
        <w:tab/>
        <w:t>Общие выводы по состоянию теплоснабжения</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_Toc470640883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22</w:t>
      </w:r>
      <w:r w:rsidRPr="002B3676">
        <w:rPr>
          <w:rFonts w:ascii="Times New Roman" w:hAnsi="Times New Roman" w:cs="Times New Roman"/>
          <w:i w:val="0"/>
          <w:i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2.4</w:t>
      </w:r>
      <w:r w:rsidRPr="002B3676">
        <w:rPr>
          <w:rFonts w:ascii="Times New Roman" w:hAnsi="Times New Roman" w:cs="Times New Roman"/>
          <w:smallCaps w:val="0"/>
          <w:noProof/>
        </w:rPr>
        <w:tab/>
      </w:r>
      <w:r w:rsidRPr="002B3676">
        <w:rPr>
          <w:rFonts w:ascii="Times New Roman" w:hAnsi="Times New Roman" w:cs="Times New Roman"/>
          <w:noProof/>
        </w:rPr>
        <w:t>Тепловые сети и зоны действия источников тепловой энергии</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_Toc470640884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22</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2.5</w:t>
      </w:r>
      <w:r w:rsidRPr="002B3676">
        <w:rPr>
          <w:rFonts w:ascii="Times New Roman" w:hAnsi="Times New Roman" w:cs="Times New Roman"/>
          <w:smallCaps w:val="0"/>
          <w:noProof/>
        </w:rPr>
        <w:tab/>
      </w:r>
      <w:r w:rsidRPr="002B3676">
        <w:rPr>
          <w:rFonts w:ascii="Times New Roman" w:hAnsi="Times New Roman" w:cs="Times New Roman"/>
          <w:noProof/>
        </w:rPr>
        <w:t>Балансы тепловой мощности и тепловой нагрузки</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_Toc470640885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31</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2.6</w:t>
      </w:r>
      <w:r w:rsidRPr="002B3676">
        <w:rPr>
          <w:rFonts w:ascii="Times New Roman" w:hAnsi="Times New Roman" w:cs="Times New Roman"/>
          <w:smallCaps w:val="0"/>
          <w:noProof/>
        </w:rPr>
        <w:tab/>
      </w:r>
      <w:r w:rsidRPr="002B3676">
        <w:rPr>
          <w:rFonts w:ascii="Times New Roman" w:hAnsi="Times New Roman" w:cs="Times New Roman"/>
          <w:noProof/>
        </w:rPr>
        <w:t>Балансы выработки, передачи и конечного потребления тепла</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_Toc470640886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32</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2.7</w:t>
      </w:r>
      <w:r w:rsidRPr="002B3676">
        <w:rPr>
          <w:rFonts w:ascii="Times New Roman" w:hAnsi="Times New Roman" w:cs="Times New Roman"/>
          <w:smallCaps w:val="0"/>
          <w:noProof/>
        </w:rPr>
        <w:tab/>
      </w:r>
      <w:r w:rsidRPr="002B3676">
        <w:rPr>
          <w:rFonts w:ascii="Times New Roman" w:hAnsi="Times New Roman" w:cs="Times New Roman"/>
          <w:noProof/>
        </w:rPr>
        <w:t>Топливные балансы</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_Toc470640887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33</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2.8</w:t>
      </w:r>
      <w:r w:rsidRPr="002B3676">
        <w:rPr>
          <w:rFonts w:ascii="Times New Roman" w:hAnsi="Times New Roman" w:cs="Times New Roman"/>
          <w:smallCaps w:val="0"/>
          <w:noProof/>
        </w:rPr>
        <w:tab/>
      </w:r>
      <w:r w:rsidRPr="002B3676">
        <w:rPr>
          <w:rFonts w:ascii="Times New Roman" w:hAnsi="Times New Roman" w:cs="Times New Roman"/>
          <w:noProof/>
        </w:rPr>
        <w:t>Технико-экономические показатели теплоснабжающих организаций</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_Toc470640888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34</w:t>
      </w:r>
      <w:r w:rsidRPr="002B3676">
        <w:rPr>
          <w:rFonts w:ascii="Times New Roman" w:hAnsi="Times New Roman" w:cs="Times New Roman"/>
          <w:noProof/>
        </w:rPr>
        <w:fldChar w:fldCharType="end"/>
      </w:r>
    </w:p>
    <w:p w:rsidR="00B11FC2" w:rsidRPr="002B3676" w:rsidRDefault="00B11FC2">
      <w:pPr>
        <w:pStyle w:val="TOC3"/>
        <w:tabs>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Технико-экономические показатели ЗАО «Регионгаз-инвест».</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_Toc470640889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34</w:t>
      </w:r>
      <w:r w:rsidRPr="002B3676">
        <w:rPr>
          <w:rFonts w:ascii="Times New Roman" w:hAnsi="Times New Roman" w:cs="Times New Roman"/>
          <w:i w:val="0"/>
          <w:iCs w:val="0"/>
          <w:noProof/>
        </w:rPr>
        <w:fldChar w:fldCharType="end"/>
      </w:r>
    </w:p>
    <w:p w:rsidR="00B11FC2" w:rsidRPr="002B3676" w:rsidRDefault="00B11FC2">
      <w:pPr>
        <w:pStyle w:val="TOC3"/>
        <w:tabs>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Технико-экономические показатели ООО "Теплоснаб".</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_Toc470640890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41</w:t>
      </w:r>
      <w:r w:rsidRPr="002B3676">
        <w:rPr>
          <w:rFonts w:ascii="Times New Roman" w:hAnsi="Times New Roman" w:cs="Times New Roman"/>
          <w:i w:val="0"/>
          <w:i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2.9</w:t>
      </w:r>
      <w:r w:rsidRPr="002B3676">
        <w:rPr>
          <w:rFonts w:ascii="Times New Roman" w:hAnsi="Times New Roman" w:cs="Times New Roman"/>
          <w:smallCaps w:val="0"/>
          <w:noProof/>
        </w:rPr>
        <w:tab/>
      </w:r>
      <w:r w:rsidRPr="002B3676">
        <w:rPr>
          <w:rFonts w:ascii="Times New Roman" w:hAnsi="Times New Roman" w:cs="Times New Roman"/>
          <w:noProof/>
        </w:rPr>
        <w:t>Цены (тарифы) в сфере теплоснабжения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_Toc470640891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42</w:t>
      </w:r>
      <w:r w:rsidRPr="002B3676">
        <w:rPr>
          <w:rFonts w:ascii="Times New Roman" w:hAnsi="Times New Roman" w:cs="Times New Roman"/>
          <w:noProof/>
        </w:rPr>
        <w:fldChar w:fldCharType="end"/>
      </w:r>
    </w:p>
    <w:p w:rsidR="00B11FC2" w:rsidRPr="002B3676" w:rsidRDefault="00B11FC2">
      <w:pPr>
        <w:pStyle w:val="TOC2"/>
        <w:tabs>
          <w:tab w:val="left" w:pos="1680"/>
          <w:tab w:val="right" w:leader="dot" w:pos="10107"/>
        </w:tabs>
        <w:rPr>
          <w:rFonts w:ascii="Times New Roman" w:hAnsi="Times New Roman" w:cs="Times New Roman"/>
          <w:smallCaps w:val="0"/>
          <w:noProof/>
        </w:rPr>
      </w:pPr>
      <w:r w:rsidRPr="002B3676">
        <w:rPr>
          <w:rFonts w:ascii="Times New Roman" w:hAnsi="Times New Roman" w:cs="Times New Roman"/>
          <w:noProof/>
        </w:rPr>
        <w:t>2.10</w:t>
      </w:r>
      <w:r w:rsidRPr="002B3676">
        <w:rPr>
          <w:rFonts w:ascii="Times New Roman" w:hAnsi="Times New Roman" w:cs="Times New Roman"/>
          <w:smallCaps w:val="0"/>
          <w:noProof/>
        </w:rPr>
        <w:tab/>
      </w:r>
      <w:r w:rsidRPr="002B3676">
        <w:rPr>
          <w:rFonts w:ascii="Times New Roman" w:hAnsi="Times New Roman" w:cs="Times New Roman"/>
          <w:noProof/>
        </w:rPr>
        <w:t>Существующие технические и технологические проблемы теплоснабжения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_Toc470640892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44</w:t>
      </w:r>
      <w:r w:rsidRPr="002B3676">
        <w:rPr>
          <w:rFonts w:ascii="Times New Roman" w:hAnsi="Times New Roman" w:cs="Times New Roman"/>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3.</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3. Существующее состояние строительных фондов и генеральный план развития поселения</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_Toc470640893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45</w:t>
      </w:r>
      <w:r w:rsidRPr="002B3676">
        <w:rPr>
          <w:rFonts w:ascii="Times New Roman" w:hAnsi="Times New Roman" w:cs="Times New Roman"/>
          <w:b w:val="0"/>
          <w:b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3.1</w:t>
      </w:r>
      <w:r w:rsidRPr="002B3676">
        <w:rPr>
          <w:rFonts w:ascii="Times New Roman" w:hAnsi="Times New Roman" w:cs="Times New Roman"/>
          <w:smallCaps w:val="0"/>
          <w:noProof/>
        </w:rPr>
        <w:tab/>
      </w:r>
      <w:r w:rsidRPr="002B3676">
        <w:rPr>
          <w:rFonts w:ascii="Times New Roman" w:hAnsi="Times New Roman" w:cs="Times New Roman"/>
          <w:noProof/>
        </w:rPr>
        <w:t>Генеральный план развития поселения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_Toc470640894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45</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3.2</w:t>
      </w:r>
      <w:r w:rsidRPr="002B3676">
        <w:rPr>
          <w:rFonts w:ascii="Times New Roman" w:hAnsi="Times New Roman" w:cs="Times New Roman"/>
          <w:smallCaps w:val="0"/>
          <w:noProof/>
        </w:rPr>
        <w:tab/>
      </w:r>
      <w:r w:rsidRPr="002B3676">
        <w:rPr>
          <w:rFonts w:ascii="Times New Roman" w:hAnsi="Times New Roman" w:cs="Times New Roman"/>
          <w:noProof/>
        </w:rPr>
        <w:t>Сведения о жилищном фонде</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_Toc470640895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45</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3.3</w:t>
      </w:r>
      <w:r w:rsidRPr="002B3676">
        <w:rPr>
          <w:rFonts w:ascii="Times New Roman" w:hAnsi="Times New Roman" w:cs="Times New Roman"/>
          <w:smallCaps w:val="0"/>
          <w:noProof/>
        </w:rPr>
        <w:tab/>
      </w:r>
      <w:r w:rsidRPr="002B3676">
        <w:rPr>
          <w:rFonts w:ascii="Times New Roman" w:hAnsi="Times New Roman" w:cs="Times New Roman"/>
          <w:noProof/>
        </w:rPr>
        <w:t>Сведения об общественном фонде</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_Toc470640896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47</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3.4</w:t>
      </w:r>
      <w:r w:rsidRPr="002B3676">
        <w:rPr>
          <w:rFonts w:ascii="Times New Roman" w:hAnsi="Times New Roman" w:cs="Times New Roman"/>
          <w:smallCaps w:val="0"/>
          <w:noProof/>
        </w:rPr>
        <w:tab/>
      </w:r>
      <w:r w:rsidRPr="002B3676">
        <w:rPr>
          <w:rFonts w:ascii="Times New Roman" w:hAnsi="Times New Roman" w:cs="Times New Roman"/>
          <w:noProof/>
        </w:rPr>
        <w:t>Сведения о производственных территориях</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_Toc470640897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47</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3.5</w:t>
      </w:r>
      <w:r w:rsidRPr="002B3676">
        <w:rPr>
          <w:rFonts w:ascii="Times New Roman" w:hAnsi="Times New Roman" w:cs="Times New Roman"/>
          <w:smallCaps w:val="0"/>
          <w:noProof/>
        </w:rPr>
        <w:tab/>
      </w:r>
      <w:r w:rsidRPr="002B3676">
        <w:rPr>
          <w:rFonts w:ascii="Times New Roman" w:hAnsi="Times New Roman" w:cs="Times New Roman"/>
          <w:noProof/>
        </w:rPr>
        <w:t>Прогноз развития строительных фондов на 2017 - 2031 гг.</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_Toc470640898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47</w:t>
      </w:r>
      <w:r w:rsidRPr="002B3676">
        <w:rPr>
          <w:rFonts w:ascii="Times New Roman" w:hAnsi="Times New Roman" w:cs="Times New Roman"/>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rPr>
        <w:t>4.</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4. Прогноз спроса на тепловую мощность и тепловую энергию</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_Toc470640899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49</w:t>
      </w:r>
      <w:r w:rsidRPr="002B3676">
        <w:rPr>
          <w:rFonts w:ascii="Times New Roman" w:hAnsi="Times New Roman" w:cs="Times New Roman"/>
          <w:b w:val="0"/>
          <w:b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4.1</w:t>
      </w:r>
      <w:r w:rsidRPr="002B3676">
        <w:rPr>
          <w:rFonts w:ascii="Times New Roman" w:hAnsi="Times New Roman" w:cs="Times New Roman"/>
          <w:smallCaps w:val="0"/>
          <w:noProof/>
        </w:rPr>
        <w:tab/>
      </w:r>
      <w:r w:rsidRPr="002B3676">
        <w:rPr>
          <w:rFonts w:ascii="Times New Roman" w:hAnsi="Times New Roman" w:cs="Times New Roman"/>
          <w:noProof/>
        </w:rPr>
        <w:t>Прогноз спроса на тепло для целей отопления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_Toc470640900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49</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4.2</w:t>
      </w:r>
      <w:r w:rsidRPr="002B3676">
        <w:rPr>
          <w:rFonts w:ascii="Times New Roman" w:hAnsi="Times New Roman" w:cs="Times New Roman"/>
          <w:smallCaps w:val="0"/>
          <w:noProof/>
        </w:rPr>
        <w:tab/>
      </w:r>
      <w:r w:rsidRPr="002B3676">
        <w:rPr>
          <w:rFonts w:ascii="Times New Roman" w:hAnsi="Times New Roman" w:cs="Times New Roman"/>
          <w:noProof/>
        </w:rPr>
        <w:t>Прогноз спроса на тепло для целей горячего водоснабжения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_Toc470640901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51</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4.3</w:t>
      </w:r>
      <w:r w:rsidRPr="002B3676">
        <w:rPr>
          <w:rFonts w:ascii="Times New Roman" w:hAnsi="Times New Roman" w:cs="Times New Roman"/>
          <w:smallCaps w:val="0"/>
          <w:noProof/>
        </w:rPr>
        <w:tab/>
      </w:r>
      <w:r w:rsidRPr="002B3676">
        <w:rPr>
          <w:rFonts w:ascii="Times New Roman" w:hAnsi="Times New Roman" w:cs="Times New Roman"/>
          <w:noProof/>
        </w:rPr>
        <w:t>Прогноз спроса на тепло для целей отопления и горячего водоснабжения</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_Toc470640902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52</w:t>
      </w:r>
      <w:r w:rsidRPr="002B3676">
        <w:rPr>
          <w:rFonts w:ascii="Times New Roman" w:hAnsi="Times New Roman" w:cs="Times New Roman"/>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5.</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5. Перспективные балансы производительности водоподготовительных установок</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_Toc470640903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53</w:t>
      </w:r>
      <w:r w:rsidRPr="002B3676">
        <w:rPr>
          <w:rFonts w:ascii="Times New Roman" w:hAnsi="Times New Roman" w:cs="Times New Roman"/>
          <w:b w:val="0"/>
          <w:b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6.</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6. Перспективные топливные балансы</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_Toc470640904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60</w:t>
      </w:r>
      <w:r w:rsidRPr="002B3676">
        <w:rPr>
          <w:rFonts w:ascii="Times New Roman" w:hAnsi="Times New Roman" w:cs="Times New Roman"/>
          <w:b w:val="0"/>
          <w:b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7.</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7. Предложения для развития систем теплоснабжения поселения</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_Toc470640905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64</w:t>
      </w:r>
      <w:r w:rsidRPr="002B3676">
        <w:rPr>
          <w:rFonts w:ascii="Times New Roman" w:hAnsi="Times New Roman" w:cs="Times New Roman"/>
          <w:b w:val="0"/>
          <w:bCs w:val="0"/>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7.1</w:t>
      </w:r>
      <w:r w:rsidRPr="002B3676">
        <w:rPr>
          <w:rFonts w:ascii="Times New Roman" w:hAnsi="Times New Roman" w:cs="Times New Roman"/>
          <w:smallCaps w:val="0"/>
          <w:noProof/>
        </w:rPr>
        <w:tab/>
      </w:r>
      <w:r w:rsidRPr="002B3676">
        <w:rPr>
          <w:rFonts w:ascii="Times New Roman" w:hAnsi="Times New Roman" w:cs="Times New Roman"/>
          <w:noProof/>
        </w:rPr>
        <w:t>Предложения по строительству, реконструкции и техническому перевооружению источников тепловой энергии</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_Toc470640906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64</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7.2</w:t>
      </w:r>
      <w:r w:rsidRPr="002B3676">
        <w:rPr>
          <w:rFonts w:ascii="Times New Roman" w:hAnsi="Times New Roman" w:cs="Times New Roman"/>
          <w:smallCaps w:val="0"/>
          <w:noProof/>
        </w:rPr>
        <w:tab/>
      </w:r>
      <w:r w:rsidRPr="002B3676">
        <w:rPr>
          <w:rFonts w:ascii="Times New Roman" w:hAnsi="Times New Roman" w:cs="Times New Roman"/>
          <w:noProof/>
        </w:rPr>
        <w:t>Предложения по строительству и реконструкции тепловых сетей</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_Toc470640907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65</w:t>
      </w:r>
      <w:r w:rsidRPr="002B3676">
        <w:rPr>
          <w:rFonts w:ascii="Times New Roman" w:hAnsi="Times New Roman" w:cs="Times New Roman"/>
          <w:noProof/>
        </w:rPr>
        <w:fldChar w:fldCharType="end"/>
      </w:r>
    </w:p>
    <w:p w:rsidR="00B11FC2" w:rsidRPr="002B3676" w:rsidRDefault="00B11FC2">
      <w:pPr>
        <w:pStyle w:val="TOC2"/>
        <w:tabs>
          <w:tab w:val="left" w:pos="1440"/>
          <w:tab w:val="right" w:leader="dot" w:pos="10107"/>
        </w:tabs>
        <w:rPr>
          <w:rFonts w:ascii="Times New Roman" w:hAnsi="Times New Roman" w:cs="Times New Roman"/>
          <w:smallCaps w:val="0"/>
          <w:noProof/>
        </w:rPr>
      </w:pPr>
      <w:r w:rsidRPr="002B3676">
        <w:rPr>
          <w:rFonts w:ascii="Times New Roman" w:hAnsi="Times New Roman" w:cs="Times New Roman"/>
          <w:noProof/>
        </w:rPr>
        <w:t>7.3</w:t>
      </w:r>
      <w:r w:rsidRPr="002B3676">
        <w:rPr>
          <w:rFonts w:ascii="Times New Roman" w:hAnsi="Times New Roman" w:cs="Times New Roman"/>
          <w:smallCaps w:val="0"/>
          <w:noProof/>
        </w:rPr>
        <w:tab/>
      </w:r>
      <w:r w:rsidRPr="002B3676">
        <w:rPr>
          <w:rFonts w:ascii="Times New Roman" w:hAnsi="Times New Roman" w:cs="Times New Roman"/>
          <w:noProof/>
        </w:rPr>
        <w:t>Инвестиции в строительство, реконструкцию и техническое перевооружение</w:t>
      </w:r>
      <w:r w:rsidRPr="002B3676">
        <w:rPr>
          <w:rFonts w:ascii="Times New Roman" w:hAnsi="Times New Roman" w:cs="Times New Roman"/>
          <w:noProof/>
        </w:rPr>
        <w:tab/>
      </w:r>
      <w:r w:rsidRPr="002B3676">
        <w:rPr>
          <w:rFonts w:ascii="Times New Roman" w:hAnsi="Times New Roman" w:cs="Times New Roman"/>
          <w:noProof/>
        </w:rPr>
        <w:fldChar w:fldCharType="begin"/>
      </w:r>
      <w:r w:rsidRPr="002B3676">
        <w:rPr>
          <w:rFonts w:ascii="Times New Roman" w:hAnsi="Times New Roman" w:cs="Times New Roman"/>
          <w:noProof/>
        </w:rPr>
        <w:instrText xml:space="preserve"> PAGEREF _Toc470640908 \h </w:instrText>
      </w:r>
      <w:r w:rsidRPr="002B3676">
        <w:rPr>
          <w:rFonts w:ascii="Times New Roman" w:hAnsi="Times New Roman" w:cs="Times New Roman"/>
          <w:noProof/>
        </w:rPr>
      </w:r>
      <w:r w:rsidRPr="002B3676">
        <w:rPr>
          <w:rFonts w:ascii="Times New Roman" w:hAnsi="Times New Roman" w:cs="Times New Roman"/>
          <w:noProof/>
        </w:rPr>
        <w:fldChar w:fldCharType="separate"/>
      </w:r>
      <w:r w:rsidRPr="002B3676">
        <w:rPr>
          <w:rFonts w:ascii="Times New Roman" w:hAnsi="Times New Roman" w:cs="Times New Roman"/>
          <w:noProof/>
        </w:rPr>
        <w:t>67</w:t>
      </w:r>
      <w:r w:rsidRPr="002B3676">
        <w:rPr>
          <w:rFonts w:ascii="Times New Roman" w:hAnsi="Times New Roman" w:cs="Times New Roman"/>
          <w:noProof/>
        </w:rPr>
        <w:fldChar w:fldCharType="end"/>
      </w:r>
    </w:p>
    <w:p w:rsidR="00B11FC2" w:rsidRPr="002B3676" w:rsidRDefault="00B11FC2">
      <w:pPr>
        <w:pStyle w:val="TOC3"/>
        <w:tabs>
          <w:tab w:val="left" w:pos="1920"/>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7.3.1</w:t>
      </w:r>
      <w:r w:rsidRPr="002B3676">
        <w:rPr>
          <w:rFonts w:ascii="Times New Roman" w:hAnsi="Times New Roman" w:cs="Times New Roman"/>
          <w:i w:val="0"/>
          <w:iCs w:val="0"/>
          <w:noProof/>
        </w:rPr>
        <w:tab/>
        <w:t>Предложения по величине необходимых инвестиций в строительство, реконструкции и техническое перевооружение источников тепловой энергии</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_Toc470640909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68</w:t>
      </w:r>
      <w:r w:rsidRPr="002B3676">
        <w:rPr>
          <w:rFonts w:ascii="Times New Roman" w:hAnsi="Times New Roman" w:cs="Times New Roman"/>
          <w:i w:val="0"/>
          <w:iCs w:val="0"/>
          <w:noProof/>
        </w:rPr>
        <w:fldChar w:fldCharType="end"/>
      </w:r>
    </w:p>
    <w:p w:rsidR="00B11FC2" w:rsidRPr="002B3676" w:rsidRDefault="00B11FC2">
      <w:pPr>
        <w:pStyle w:val="TOC3"/>
        <w:tabs>
          <w:tab w:val="left" w:pos="1920"/>
          <w:tab w:val="right" w:leader="dot" w:pos="10107"/>
        </w:tabs>
        <w:rPr>
          <w:rFonts w:ascii="Times New Roman" w:hAnsi="Times New Roman" w:cs="Times New Roman"/>
          <w:i w:val="0"/>
          <w:iCs w:val="0"/>
          <w:noProof/>
        </w:rPr>
      </w:pPr>
      <w:r w:rsidRPr="002B3676">
        <w:rPr>
          <w:rFonts w:ascii="Times New Roman" w:hAnsi="Times New Roman" w:cs="Times New Roman"/>
          <w:i w:val="0"/>
          <w:iCs w:val="0"/>
          <w:noProof/>
        </w:rPr>
        <w:t>7.3.2</w:t>
      </w:r>
      <w:r w:rsidRPr="002B3676">
        <w:rPr>
          <w:rFonts w:ascii="Times New Roman" w:hAnsi="Times New Roman" w:cs="Times New Roman"/>
          <w:i w:val="0"/>
          <w:iCs w:val="0"/>
          <w:noProof/>
        </w:rPr>
        <w:tab/>
        <w:t>Предложения по величине необходимых инвестиций в строительство и реконструкции тепловых сетей</w:t>
      </w:r>
      <w:r w:rsidRPr="002B3676">
        <w:rPr>
          <w:rFonts w:ascii="Times New Roman" w:hAnsi="Times New Roman" w:cs="Times New Roman"/>
          <w:i w:val="0"/>
          <w:iCs w:val="0"/>
          <w:noProof/>
        </w:rPr>
        <w:tab/>
      </w:r>
      <w:r w:rsidRPr="002B3676">
        <w:rPr>
          <w:rFonts w:ascii="Times New Roman" w:hAnsi="Times New Roman" w:cs="Times New Roman"/>
          <w:i w:val="0"/>
          <w:iCs w:val="0"/>
          <w:noProof/>
        </w:rPr>
        <w:fldChar w:fldCharType="begin"/>
      </w:r>
      <w:r w:rsidRPr="002B3676">
        <w:rPr>
          <w:rFonts w:ascii="Times New Roman" w:hAnsi="Times New Roman" w:cs="Times New Roman"/>
          <w:i w:val="0"/>
          <w:iCs w:val="0"/>
          <w:noProof/>
        </w:rPr>
        <w:instrText xml:space="preserve"> PAGEREF _Toc470640910 \h </w:instrText>
      </w:r>
      <w:r w:rsidRPr="002B3676">
        <w:rPr>
          <w:rFonts w:ascii="Times New Roman" w:hAnsi="Times New Roman" w:cs="Times New Roman"/>
          <w:i w:val="0"/>
          <w:iCs w:val="0"/>
          <w:noProof/>
        </w:rPr>
      </w:r>
      <w:r w:rsidRPr="002B3676">
        <w:rPr>
          <w:rFonts w:ascii="Times New Roman" w:hAnsi="Times New Roman" w:cs="Times New Roman"/>
          <w:i w:val="0"/>
          <w:iCs w:val="0"/>
          <w:noProof/>
        </w:rPr>
        <w:fldChar w:fldCharType="separate"/>
      </w:r>
      <w:r w:rsidRPr="002B3676">
        <w:rPr>
          <w:rFonts w:ascii="Times New Roman" w:hAnsi="Times New Roman" w:cs="Times New Roman"/>
          <w:i w:val="0"/>
          <w:iCs w:val="0"/>
          <w:noProof/>
        </w:rPr>
        <w:t>70</w:t>
      </w:r>
      <w:r w:rsidRPr="002B3676">
        <w:rPr>
          <w:rFonts w:ascii="Times New Roman" w:hAnsi="Times New Roman" w:cs="Times New Roman"/>
          <w:i w:val="0"/>
          <w:i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8.</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8. Решение об определении единой теплоснабжающей организации (организаций)</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_Toc470640911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72</w:t>
      </w:r>
      <w:r w:rsidRPr="002B3676">
        <w:rPr>
          <w:rFonts w:ascii="Times New Roman" w:hAnsi="Times New Roman" w:cs="Times New Roman"/>
          <w:b w:val="0"/>
          <w:bCs w:val="0"/>
          <w:noProof/>
        </w:rPr>
        <w:fldChar w:fldCharType="end"/>
      </w:r>
    </w:p>
    <w:p w:rsidR="00B11FC2" w:rsidRPr="002B3676" w:rsidRDefault="00B11FC2">
      <w:pPr>
        <w:pStyle w:val="TOC1"/>
        <w:tabs>
          <w:tab w:val="left" w:pos="1200"/>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color w:val="FFFFFF"/>
          <w:kern w:val="32"/>
        </w:rPr>
        <w:t>9.</w:t>
      </w:r>
      <w:r w:rsidRPr="002B3676">
        <w:rPr>
          <w:rFonts w:ascii="Times New Roman" w:hAnsi="Times New Roman" w:cs="Times New Roman"/>
          <w:b w:val="0"/>
          <w:bCs w:val="0"/>
          <w:caps w:val="0"/>
          <w:noProof/>
        </w:rPr>
        <w:tab/>
      </w:r>
      <w:r w:rsidRPr="002B3676">
        <w:rPr>
          <w:rFonts w:ascii="Times New Roman" w:hAnsi="Times New Roman" w:cs="Times New Roman"/>
          <w:b w:val="0"/>
          <w:bCs w:val="0"/>
          <w:noProof/>
          <w:kern w:val="32"/>
        </w:rPr>
        <w:t>Раздел 9. Решения по бесхозяйным тепловым сетям</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_Toc470640912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74</w:t>
      </w:r>
      <w:r w:rsidRPr="002B3676">
        <w:rPr>
          <w:rFonts w:ascii="Times New Roman" w:hAnsi="Times New Roman" w:cs="Times New Roman"/>
          <w:b w:val="0"/>
          <w:bCs w:val="0"/>
          <w:noProof/>
        </w:rPr>
        <w:fldChar w:fldCharType="end"/>
      </w:r>
    </w:p>
    <w:p w:rsidR="00B11FC2" w:rsidRPr="002B3676" w:rsidRDefault="00B11FC2">
      <w:pPr>
        <w:pStyle w:val="TOC1"/>
        <w:tabs>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kern w:val="32"/>
        </w:rPr>
        <w:t>Заключение</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_Toc470640913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75</w:t>
      </w:r>
      <w:r w:rsidRPr="002B3676">
        <w:rPr>
          <w:rFonts w:ascii="Times New Roman" w:hAnsi="Times New Roman" w:cs="Times New Roman"/>
          <w:b w:val="0"/>
          <w:bCs w:val="0"/>
          <w:noProof/>
        </w:rPr>
        <w:fldChar w:fldCharType="end"/>
      </w:r>
    </w:p>
    <w:p w:rsidR="00B11FC2" w:rsidRPr="002B3676" w:rsidRDefault="00B11FC2">
      <w:pPr>
        <w:pStyle w:val="TOC1"/>
        <w:tabs>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kern w:val="32"/>
        </w:rPr>
        <w:t>Термины и сокращения</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_Toc470640914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77</w:t>
      </w:r>
      <w:r w:rsidRPr="002B3676">
        <w:rPr>
          <w:rFonts w:ascii="Times New Roman" w:hAnsi="Times New Roman" w:cs="Times New Roman"/>
          <w:b w:val="0"/>
          <w:bCs w:val="0"/>
          <w:noProof/>
        </w:rPr>
        <w:fldChar w:fldCharType="end"/>
      </w:r>
    </w:p>
    <w:p w:rsidR="00B11FC2" w:rsidRPr="002B3676" w:rsidRDefault="00B11FC2">
      <w:pPr>
        <w:pStyle w:val="TOC1"/>
        <w:tabs>
          <w:tab w:val="right" w:leader="dot" w:pos="10107"/>
        </w:tabs>
        <w:rPr>
          <w:rFonts w:ascii="Times New Roman" w:hAnsi="Times New Roman" w:cs="Times New Roman"/>
          <w:b w:val="0"/>
          <w:bCs w:val="0"/>
          <w:caps w:val="0"/>
          <w:noProof/>
        </w:rPr>
      </w:pPr>
      <w:r w:rsidRPr="002B3676">
        <w:rPr>
          <w:rFonts w:ascii="Times New Roman" w:hAnsi="Times New Roman" w:cs="Times New Roman"/>
          <w:b w:val="0"/>
          <w:bCs w:val="0"/>
          <w:noProof/>
          <w:kern w:val="32"/>
        </w:rPr>
        <w:t>Литература</w:t>
      </w:r>
      <w:r w:rsidRPr="002B3676">
        <w:rPr>
          <w:rFonts w:ascii="Times New Roman" w:hAnsi="Times New Roman" w:cs="Times New Roman"/>
          <w:b w:val="0"/>
          <w:bCs w:val="0"/>
          <w:noProof/>
        </w:rPr>
        <w:tab/>
      </w:r>
      <w:r w:rsidRPr="002B3676">
        <w:rPr>
          <w:rFonts w:ascii="Times New Roman" w:hAnsi="Times New Roman" w:cs="Times New Roman"/>
          <w:b w:val="0"/>
          <w:bCs w:val="0"/>
          <w:noProof/>
        </w:rPr>
        <w:fldChar w:fldCharType="begin"/>
      </w:r>
      <w:r w:rsidRPr="002B3676">
        <w:rPr>
          <w:rFonts w:ascii="Times New Roman" w:hAnsi="Times New Roman" w:cs="Times New Roman"/>
          <w:b w:val="0"/>
          <w:bCs w:val="0"/>
          <w:noProof/>
        </w:rPr>
        <w:instrText xml:space="preserve"> PAGEREF _Toc470640915 \h </w:instrText>
      </w:r>
      <w:r w:rsidRPr="002B3676">
        <w:rPr>
          <w:rFonts w:ascii="Times New Roman" w:hAnsi="Times New Roman" w:cs="Times New Roman"/>
          <w:b w:val="0"/>
          <w:bCs w:val="0"/>
          <w:noProof/>
        </w:rPr>
      </w:r>
      <w:r w:rsidRPr="002B3676">
        <w:rPr>
          <w:rFonts w:ascii="Times New Roman" w:hAnsi="Times New Roman" w:cs="Times New Roman"/>
          <w:b w:val="0"/>
          <w:bCs w:val="0"/>
          <w:noProof/>
        </w:rPr>
        <w:fldChar w:fldCharType="separate"/>
      </w:r>
      <w:r w:rsidRPr="002B3676">
        <w:rPr>
          <w:rFonts w:ascii="Times New Roman" w:hAnsi="Times New Roman" w:cs="Times New Roman"/>
          <w:b w:val="0"/>
          <w:bCs w:val="0"/>
          <w:noProof/>
        </w:rPr>
        <w:t>78</w:t>
      </w:r>
      <w:r w:rsidRPr="002B3676">
        <w:rPr>
          <w:rFonts w:ascii="Times New Roman" w:hAnsi="Times New Roman" w:cs="Times New Roman"/>
          <w:b w:val="0"/>
          <w:bCs w:val="0"/>
          <w:noProof/>
        </w:rPr>
        <w:fldChar w:fldCharType="end"/>
      </w:r>
    </w:p>
    <w:p w:rsidR="00B11FC2" w:rsidRPr="002B3676" w:rsidRDefault="00B11FC2" w:rsidP="00217A7C">
      <w:pPr>
        <w:pStyle w:val="TOC2"/>
        <w:tabs>
          <w:tab w:val="left" w:pos="993"/>
          <w:tab w:val="left" w:pos="1418"/>
          <w:tab w:val="right" w:leader="dot" w:pos="9639"/>
        </w:tabs>
        <w:spacing w:line="240" w:lineRule="auto"/>
        <w:ind w:left="284" w:right="194" w:hanging="141"/>
        <w:rPr>
          <w:rFonts w:ascii="Times New Roman" w:hAnsi="Times New Roman" w:cs="Times New Roman"/>
        </w:rPr>
      </w:pPr>
      <w:r w:rsidRPr="002B3676">
        <w:rPr>
          <w:rFonts w:ascii="Times New Roman" w:hAnsi="Times New Roman" w:cs="Times New Roman"/>
          <w:b/>
          <w:bCs/>
        </w:rPr>
        <w:fldChar w:fldCharType="end"/>
      </w:r>
    </w:p>
    <w:p w:rsidR="00B11FC2" w:rsidRPr="00EB70D2" w:rsidRDefault="00B11FC2">
      <w:pPr>
        <w:ind w:left="142" w:right="-1"/>
        <w:jc w:val="center"/>
      </w:pPr>
    </w:p>
    <w:p w:rsidR="00B11FC2" w:rsidRPr="00EB70D2" w:rsidRDefault="00B11FC2">
      <w:pPr>
        <w:ind w:left="142" w:right="-1"/>
        <w:jc w:val="center"/>
        <w:rPr>
          <w:b/>
          <w:bCs/>
        </w:rPr>
      </w:pPr>
      <w:r w:rsidRPr="00EB70D2">
        <w:rPr>
          <w:b/>
          <w:bCs/>
        </w:rPr>
        <w:t>СПИСОК РИСУНКОВ</w:t>
      </w:r>
    </w:p>
    <w:p w:rsidR="00B11FC2" w:rsidRPr="00805BE1" w:rsidRDefault="00B11FC2" w:rsidP="00805BE1">
      <w:pPr>
        <w:pStyle w:val="TableofFigures"/>
        <w:ind w:right="336"/>
        <w:rPr>
          <w:rFonts w:ascii="Calibri" w:hAnsi="Calibri" w:cs="Calibri"/>
          <w:sz w:val="22"/>
          <w:szCs w:val="22"/>
        </w:rPr>
      </w:pPr>
      <w:r w:rsidRPr="00805BE1">
        <w:rPr>
          <w:noProof w:val="0"/>
        </w:rPr>
        <w:fldChar w:fldCharType="begin"/>
      </w:r>
      <w:r w:rsidRPr="00805BE1">
        <w:rPr>
          <w:noProof w:val="0"/>
        </w:rPr>
        <w:instrText xml:space="preserve"> TOC \c "Рисунок" </w:instrText>
      </w:r>
      <w:r w:rsidRPr="00805BE1">
        <w:rPr>
          <w:noProof w:val="0"/>
        </w:rPr>
        <w:fldChar w:fldCharType="separate"/>
      </w:r>
      <w:r w:rsidRPr="00805BE1">
        <w:t>Рисунок 2.1 – Расположение источников тепловой энергии на территории с.п. Баженовское</w:t>
      </w:r>
      <w:r w:rsidRPr="00805BE1">
        <w:tab/>
      </w:r>
      <w:r w:rsidRPr="00805BE1">
        <w:fldChar w:fldCharType="begin"/>
      </w:r>
      <w:r w:rsidRPr="00805BE1">
        <w:instrText xml:space="preserve"> PAGEREF _Toc470640916 \h </w:instrText>
      </w:r>
      <w:r w:rsidRPr="00805BE1">
        <w:fldChar w:fldCharType="separate"/>
      </w:r>
      <w:r>
        <w:t>14</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2.2 - Доли децентрализованного теплоснабжения в с.п. Баженовское</w:t>
      </w:r>
      <w:r w:rsidRPr="00805BE1">
        <w:tab/>
      </w:r>
      <w:r w:rsidRPr="00805BE1">
        <w:fldChar w:fldCharType="begin"/>
      </w:r>
      <w:r w:rsidRPr="00805BE1">
        <w:instrText xml:space="preserve"> PAGEREF _Toc470640917 \h </w:instrText>
      </w:r>
      <w:r w:rsidRPr="00805BE1">
        <w:fldChar w:fldCharType="separate"/>
      </w:r>
      <w:r>
        <w:t>19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2.3 – Размещение индивидуальной жилой застройки на территории с Баженовское</w:t>
      </w:r>
      <w:r w:rsidRPr="00805BE1">
        <w:tab/>
      </w:r>
      <w:r w:rsidRPr="00805BE1">
        <w:fldChar w:fldCharType="begin"/>
      </w:r>
      <w:r w:rsidRPr="00805BE1">
        <w:instrText xml:space="preserve"> PAGEREF _Toc470640918 \h </w:instrText>
      </w:r>
      <w:r w:rsidRPr="00805BE1">
        <w:fldChar w:fldCharType="separate"/>
      </w:r>
      <w:r>
        <w:t>20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2.4 – Размещение индивидуальной жилой застройки на территории д. Вязовка</w:t>
      </w:r>
      <w:r w:rsidRPr="00805BE1">
        <w:tab/>
      </w:r>
      <w:r w:rsidRPr="00805BE1">
        <w:fldChar w:fldCharType="begin"/>
      </w:r>
      <w:r w:rsidRPr="00805BE1">
        <w:instrText xml:space="preserve"> PAGEREF _Toc470640919 \h </w:instrText>
      </w:r>
      <w:r w:rsidRPr="00805BE1">
        <w:fldChar w:fldCharType="separate"/>
      </w:r>
      <w:r>
        <w:t>20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2.5 – Размещение индивидуальной жилой застройки на территории с. Городище</w:t>
      </w:r>
      <w:r w:rsidRPr="00805BE1">
        <w:tab/>
      </w:r>
      <w:r w:rsidRPr="00805BE1">
        <w:fldChar w:fldCharType="begin"/>
      </w:r>
      <w:r w:rsidRPr="00805BE1">
        <w:instrText xml:space="preserve"> PAGEREF _Toc470640920 \h </w:instrText>
      </w:r>
      <w:r w:rsidRPr="00805BE1">
        <w:fldChar w:fldCharType="separate"/>
      </w:r>
      <w:r>
        <w:t>21</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2.6 – Размещение индивидуальной жилой застройки на территории д. Макушина</w:t>
      </w:r>
      <w:r w:rsidRPr="00805BE1">
        <w:tab/>
      </w:r>
      <w:r w:rsidRPr="00805BE1">
        <w:fldChar w:fldCharType="begin"/>
      </w:r>
      <w:r w:rsidRPr="00805BE1">
        <w:instrText xml:space="preserve"> PAGEREF _Toc470640921 \h </w:instrText>
      </w:r>
      <w:r w:rsidRPr="00805BE1">
        <w:fldChar w:fldCharType="separate"/>
      </w:r>
      <w:r>
        <w:t>21</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2.7 – Размещение индивидуальной жилой застройки на территории д. Нижняя Иленка</w:t>
      </w:r>
      <w:r w:rsidRPr="00805BE1">
        <w:tab/>
      </w:r>
      <w:r w:rsidRPr="00805BE1">
        <w:fldChar w:fldCharType="begin"/>
      </w:r>
      <w:r w:rsidRPr="00805BE1">
        <w:instrText xml:space="preserve"> PAGEREF _Toc470640922 \h </w:instrText>
      </w:r>
      <w:r w:rsidRPr="00805BE1">
        <w:fldChar w:fldCharType="separate"/>
      </w:r>
      <w:r>
        <w:t>22</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2.8 – Зоны действия котельной села Баженовское</w:t>
      </w:r>
      <w:r w:rsidRPr="00805BE1">
        <w:tab/>
      </w:r>
      <w:r w:rsidRPr="00805BE1">
        <w:fldChar w:fldCharType="begin"/>
      </w:r>
      <w:r w:rsidRPr="00805BE1">
        <w:instrText xml:space="preserve"> PAGEREF _Toc470640923 \h </w:instrText>
      </w:r>
      <w:r w:rsidRPr="00805BE1">
        <w:fldChar w:fldCharType="separate"/>
      </w:r>
      <w:r>
        <w:t>23</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2.9 – Зоны действия котельной села Городище</w:t>
      </w:r>
      <w:r w:rsidRPr="00805BE1">
        <w:tab/>
      </w:r>
      <w:r w:rsidRPr="00805BE1">
        <w:fldChar w:fldCharType="begin"/>
      </w:r>
      <w:r w:rsidRPr="00805BE1">
        <w:instrText xml:space="preserve"> PAGEREF _Toc470640924 \h </w:instrText>
      </w:r>
      <w:r w:rsidRPr="00805BE1">
        <w:fldChar w:fldCharType="separate"/>
      </w:r>
      <w:r>
        <w:t>23</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2.10 – Зоны действия котельной д. Макушина</w:t>
      </w:r>
      <w:r w:rsidRPr="00805BE1">
        <w:tab/>
      </w:r>
      <w:r w:rsidRPr="00805BE1">
        <w:fldChar w:fldCharType="begin"/>
      </w:r>
      <w:r w:rsidRPr="00805BE1">
        <w:instrText xml:space="preserve"> PAGEREF _Toc470640925 \h </w:instrText>
      </w:r>
      <w:r w:rsidRPr="00805BE1">
        <w:fldChar w:fldCharType="separate"/>
      </w:r>
      <w:r>
        <w:t>24</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2.11 – Зоны действия котельной д. Вязовка</w:t>
      </w:r>
      <w:r w:rsidRPr="00805BE1">
        <w:tab/>
      </w:r>
      <w:r w:rsidRPr="00805BE1">
        <w:fldChar w:fldCharType="begin"/>
      </w:r>
      <w:r w:rsidRPr="00805BE1">
        <w:instrText xml:space="preserve"> PAGEREF _Toc470640926 \h </w:instrText>
      </w:r>
      <w:r w:rsidRPr="00805BE1">
        <w:fldChar w:fldCharType="separate"/>
      </w:r>
      <w:r>
        <w:t>24</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2.12 – Зоны действия котельной д. Нижняя Иленка</w:t>
      </w:r>
      <w:r w:rsidRPr="00805BE1">
        <w:tab/>
      </w:r>
      <w:r w:rsidRPr="00805BE1">
        <w:fldChar w:fldCharType="begin"/>
      </w:r>
      <w:r w:rsidRPr="00805BE1">
        <w:instrText xml:space="preserve"> PAGEREF _Toc470640927 \h </w:instrText>
      </w:r>
      <w:r w:rsidRPr="00805BE1">
        <w:fldChar w:fldCharType="separate"/>
      </w:r>
      <w:r>
        <w:t>25</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2.13 – Схема тепловых сетей в с. Баженовское</w:t>
      </w:r>
      <w:r w:rsidRPr="00805BE1">
        <w:tab/>
      </w:r>
      <w:r w:rsidRPr="00805BE1">
        <w:fldChar w:fldCharType="begin"/>
      </w:r>
      <w:r w:rsidRPr="00805BE1">
        <w:instrText xml:space="preserve"> PAGEREF _Toc470640928 \h </w:instrText>
      </w:r>
      <w:r w:rsidRPr="00805BE1">
        <w:fldChar w:fldCharType="separate"/>
      </w:r>
      <w:r>
        <w:t>26</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2.14 – Схема тепловых сетей в с. Городище</w:t>
      </w:r>
      <w:r w:rsidRPr="00805BE1">
        <w:tab/>
      </w:r>
      <w:r w:rsidRPr="00805BE1">
        <w:fldChar w:fldCharType="begin"/>
      </w:r>
      <w:r w:rsidRPr="00805BE1">
        <w:instrText xml:space="preserve"> PAGEREF _Toc470640929 \h </w:instrText>
      </w:r>
      <w:r w:rsidRPr="00805BE1">
        <w:fldChar w:fldCharType="separate"/>
      </w:r>
      <w:r>
        <w:t>27</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2.15 – Схема тепловых сетей в д. Макушина</w:t>
      </w:r>
      <w:r w:rsidRPr="00805BE1">
        <w:tab/>
      </w:r>
      <w:r w:rsidRPr="00805BE1">
        <w:fldChar w:fldCharType="begin"/>
      </w:r>
      <w:r w:rsidRPr="00805BE1">
        <w:instrText xml:space="preserve"> PAGEREF _Toc470640930 \h </w:instrText>
      </w:r>
      <w:r w:rsidRPr="00805BE1">
        <w:fldChar w:fldCharType="separate"/>
      </w:r>
      <w:r>
        <w:t>28</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2.16 – Схема тепловых сетей в д. Вязовка</w:t>
      </w:r>
      <w:r w:rsidRPr="00805BE1">
        <w:tab/>
      </w:r>
      <w:r w:rsidRPr="00805BE1">
        <w:fldChar w:fldCharType="begin"/>
      </w:r>
      <w:r w:rsidRPr="00805BE1">
        <w:instrText xml:space="preserve"> PAGEREF _Toc470640931 \h </w:instrText>
      </w:r>
      <w:r w:rsidRPr="00805BE1">
        <w:fldChar w:fldCharType="separate"/>
      </w:r>
      <w:r>
        <w:t>29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2.17 – Схема тепловых сетей в д. Нижняя Иленка</w:t>
      </w:r>
      <w:r w:rsidRPr="00805BE1">
        <w:tab/>
      </w:r>
      <w:r w:rsidRPr="00805BE1">
        <w:fldChar w:fldCharType="begin"/>
      </w:r>
      <w:r w:rsidRPr="00805BE1">
        <w:instrText xml:space="preserve"> PAGEREF _Toc470640932 \h </w:instrText>
      </w:r>
      <w:r w:rsidRPr="00805BE1">
        <w:fldChar w:fldCharType="separate"/>
      </w:r>
      <w:r>
        <w:t>30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2.18 – Распределение протяженности трубопроводов сетей отопления по типам прокладки в с.п. Баженовское</w:t>
      </w:r>
      <w:r w:rsidRPr="00805BE1">
        <w:tab/>
      </w:r>
      <w:r w:rsidRPr="00805BE1">
        <w:fldChar w:fldCharType="begin"/>
      </w:r>
      <w:r w:rsidRPr="00805BE1">
        <w:instrText xml:space="preserve"> PAGEREF _Toc470640933 \h </w:instrText>
      </w:r>
      <w:r w:rsidRPr="00805BE1">
        <w:fldChar w:fldCharType="separate"/>
      </w:r>
      <w:r>
        <w:t>30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2.19 - Динамика утвержденных тарифов на тепловую энергию для ЗАО «Регионгаз-инвест» и ООО "Теплоснаб" в зоне деятельности с.п. Баженовское за 2014-2016 гг.</w:t>
      </w:r>
      <w:r w:rsidRPr="00805BE1">
        <w:tab/>
      </w:r>
      <w:r w:rsidRPr="00805BE1">
        <w:fldChar w:fldCharType="begin"/>
      </w:r>
      <w:r w:rsidRPr="00805BE1">
        <w:instrText xml:space="preserve"> PAGEREF _Toc470640934 \h </w:instrText>
      </w:r>
      <w:r w:rsidRPr="00805BE1">
        <w:fldChar w:fldCharType="separate"/>
      </w:r>
      <w:r>
        <w:t>43</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 xml:space="preserve">Рисунок 6.1 - Значения прогнозируемого потребления основного топлива источниками централизованного теплоснабжения </w:t>
      </w:r>
      <w:r w:rsidRPr="00805BE1">
        <w:rPr>
          <w:lang w:eastAsia="en-US"/>
        </w:rPr>
        <w:t xml:space="preserve">сельского поселения </w:t>
      </w:r>
      <w:r w:rsidRPr="00805BE1">
        <w:t>Баженовское</w:t>
      </w:r>
      <w:r w:rsidRPr="00805BE1">
        <w:tab/>
      </w:r>
      <w:r w:rsidRPr="00805BE1">
        <w:fldChar w:fldCharType="begin"/>
      </w:r>
      <w:r w:rsidRPr="00805BE1">
        <w:instrText xml:space="preserve"> PAGEREF _Toc470640935 \h </w:instrText>
      </w:r>
      <w:r w:rsidRPr="00805BE1">
        <w:fldChar w:fldCharType="separate"/>
      </w:r>
      <w:r>
        <w:t>63</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7.1 - Суммарный график инвестиций в строительство, реконструкцию и техническое перевооружение источников тепловой энергии и тепловых сетей</w:t>
      </w:r>
      <w:r w:rsidRPr="00805BE1">
        <w:tab/>
      </w:r>
      <w:r w:rsidRPr="00805BE1">
        <w:fldChar w:fldCharType="begin"/>
      </w:r>
      <w:r w:rsidRPr="00805BE1">
        <w:instrText xml:space="preserve"> PAGEREF _Toc470640936 \h </w:instrText>
      </w:r>
      <w:r w:rsidRPr="00805BE1">
        <w:fldChar w:fldCharType="separate"/>
      </w:r>
      <w:r>
        <w:t>68</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7.2 - График вложения инвестиций в строительство, реконструкцию и техническое перевооружение котельных</w:t>
      </w:r>
      <w:r w:rsidRPr="00805BE1">
        <w:tab/>
      </w:r>
      <w:r w:rsidRPr="00805BE1">
        <w:fldChar w:fldCharType="begin"/>
      </w:r>
      <w:r w:rsidRPr="00805BE1">
        <w:instrText xml:space="preserve"> PAGEREF _Toc470640937 \h </w:instrText>
      </w:r>
      <w:r w:rsidRPr="00805BE1">
        <w:fldChar w:fldCharType="separate"/>
      </w:r>
      <w:r>
        <w:t>70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Рисунок 7.3 - График вложения инвестиций в строительство, реконструкцию и техническое перевооружение тепловых сетей</w:t>
      </w:r>
      <w:r w:rsidRPr="00805BE1">
        <w:tab/>
      </w:r>
      <w:r w:rsidRPr="00805BE1">
        <w:fldChar w:fldCharType="begin"/>
      </w:r>
      <w:r w:rsidRPr="00805BE1">
        <w:instrText xml:space="preserve"> PAGEREF _Toc470640938 \h </w:instrText>
      </w:r>
      <w:r w:rsidRPr="00805BE1">
        <w:fldChar w:fldCharType="separate"/>
      </w:r>
      <w:r>
        <w:t>71</w:t>
      </w:r>
      <w:r w:rsidRPr="00805BE1">
        <w:fldChar w:fldCharType="end"/>
      </w:r>
    </w:p>
    <w:p w:rsidR="00B11FC2" w:rsidRPr="00EB70D2" w:rsidRDefault="00B11FC2" w:rsidP="00805BE1">
      <w:pPr>
        <w:pStyle w:val="TableofFigures"/>
        <w:spacing w:after="0" w:line="240" w:lineRule="auto"/>
        <w:ind w:right="336" w:firstLine="0"/>
        <w:rPr>
          <w:noProof w:val="0"/>
        </w:rPr>
      </w:pPr>
      <w:r w:rsidRPr="00805BE1">
        <w:rPr>
          <w:noProof w:val="0"/>
        </w:rPr>
        <w:fldChar w:fldCharType="end"/>
      </w:r>
    </w:p>
    <w:p w:rsidR="00B11FC2" w:rsidRPr="00EB70D2" w:rsidRDefault="00B11FC2" w:rsidP="00D47B39">
      <w:pPr>
        <w:keepNext/>
        <w:ind w:left="142"/>
        <w:jc w:val="center"/>
        <w:rPr>
          <w:b/>
          <w:bCs/>
        </w:rPr>
      </w:pPr>
      <w:r w:rsidRPr="00EB70D2">
        <w:rPr>
          <w:b/>
          <w:bCs/>
        </w:rPr>
        <w:t>СПИСОК ТАБЛИЦ</w:t>
      </w:r>
    </w:p>
    <w:p w:rsidR="00B11FC2" w:rsidRPr="00805BE1" w:rsidRDefault="00B11FC2" w:rsidP="00805BE1">
      <w:pPr>
        <w:pStyle w:val="TableofFigures"/>
        <w:ind w:right="336"/>
        <w:rPr>
          <w:rFonts w:ascii="Calibri" w:hAnsi="Calibri" w:cs="Calibri"/>
          <w:sz w:val="22"/>
          <w:szCs w:val="22"/>
        </w:rPr>
      </w:pPr>
      <w:r w:rsidRPr="00805BE1">
        <w:fldChar w:fldCharType="begin"/>
      </w:r>
      <w:r w:rsidRPr="00805BE1">
        <w:instrText xml:space="preserve"> TOC \c "Таблица" </w:instrText>
      </w:r>
      <w:r w:rsidRPr="00805BE1">
        <w:fldChar w:fldCharType="separate"/>
      </w:r>
      <w:r w:rsidRPr="00805BE1">
        <w:t>Таблица 1.1 – Общая характеристика поселений с центральным теплоснабжением</w:t>
      </w:r>
      <w:r w:rsidRPr="00805BE1">
        <w:tab/>
      </w:r>
      <w:r w:rsidRPr="00805BE1">
        <w:fldChar w:fldCharType="begin"/>
      </w:r>
      <w:r w:rsidRPr="00805BE1">
        <w:instrText xml:space="preserve"> PAGEREF _Toc470640939 \h </w:instrText>
      </w:r>
      <w:r w:rsidRPr="00805BE1">
        <w:fldChar w:fldCharType="separate"/>
      </w:r>
      <w:r>
        <w:t>10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2.1 - Перечень котельных в с.п. Баженовское</w:t>
      </w:r>
      <w:r w:rsidRPr="00805BE1">
        <w:tab/>
      </w:r>
      <w:r w:rsidRPr="00805BE1">
        <w:fldChar w:fldCharType="begin"/>
      </w:r>
      <w:r w:rsidRPr="00805BE1">
        <w:instrText xml:space="preserve"> PAGEREF _Toc470640940 \h </w:instrText>
      </w:r>
      <w:r w:rsidRPr="00805BE1">
        <w:fldChar w:fldCharType="separate"/>
      </w:r>
      <w:r>
        <w:t>11</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2.2 – Состав и характеристики основного оборудования котельных в с.п. Баженовское</w:t>
      </w:r>
      <w:r w:rsidRPr="00805BE1">
        <w:tab/>
      </w:r>
      <w:r w:rsidRPr="00805BE1">
        <w:fldChar w:fldCharType="begin"/>
      </w:r>
      <w:r w:rsidRPr="00805BE1">
        <w:instrText xml:space="preserve"> PAGEREF _Toc470640941 \h </w:instrText>
      </w:r>
      <w:r w:rsidRPr="00805BE1">
        <w:fldChar w:fldCharType="separate"/>
      </w:r>
      <w:r>
        <w:t>14</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2.3 – Утвержденный температурный график котельных №8 в с. Баженовское</w:t>
      </w:r>
      <w:r w:rsidRPr="00805BE1">
        <w:tab/>
      </w:r>
      <w:r w:rsidRPr="00805BE1">
        <w:fldChar w:fldCharType="begin"/>
      </w:r>
      <w:r w:rsidRPr="00805BE1">
        <w:instrText xml:space="preserve"> PAGEREF _Toc470640942 \h </w:instrText>
      </w:r>
      <w:r w:rsidRPr="00805BE1">
        <w:fldChar w:fldCharType="separate"/>
      </w:r>
      <w:r>
        <w:t>17</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2.4 - Утвержденный температурный график котельных с.Городище, д. Вязовка, д. Нижняя Иленка, д. Макушина</w:t>
      </w:r>
      <w:r w:rsidRPr="00805BE1">
        <w:tab/>
      </w:r>
      <w:r w:rsidRPr="00805BE1">
        <w:fldChar w:fldCharType="begin"/>
      </w:r>
      <w:r w:rsidRPr="00805BE1">
        <w:instrText xml:space="preserve"> PAGEREF _Toc470640943 \h </w:instrText>
      </w:r>
      <w:r w:rsidRPr="00805BE1">
        <w:fldChar w:fldCharType="separate"/>
      </w:r>
      <w:r>
        <w:t>18</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2.5 – Структура децентрализованного теплоснабжения в с.п. Баженовское, в зоне центрального теплоснабжения, имеющих индивидуальные источники тепловой энергии</w:t>
      </w:r>
      <w:r w:rsidRPr="00805BE1">
        <w:tab/>
      </w:r>
      <w:r w:rsidRPr="00805BE1">
        <w:fldChar w:fldCharType="begin"/>
      </w:r>
      <w:r w:rsidRPr="00805BE1">
        <w:instrText xml:space="preserve"> PAGEREF _Toc470640944 \h </w:instrText>
      </w:r>
      <w:r w:rsidRPr="00805BE1">
        <w:fldChar w:fldCharType="separate"/>
      </w:r>
      <w:r>
        <w:t>19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2.6 - Структура тепловых сетей в с. Баженовское</w:t>
      </w:r>
      <w:r w:rsidRPr="00805BE1">
        <w:tab/>
      </w:r>
      <w:r w:rsidRPr="00805BE1">
        <w:fldChar w:fldCharType="begin"/>
      </w:r>
      <w:r w:rsidRPr="00805BE1">
        <w:instrText xml:space="preserve"> PAGEREF _Toc470640945 \h </w:instrText>
      </w:r>
      <w:r w:rsidRPr="00805BE1">
        <w:fldChar w:fldCharType="separate"/>
      </w:r>
      <w:r>
        <w:t>25</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2.7 - Структура тепловых сетей в с. Городище</w:t>
      </w:r>
      <w:r w:rsidRPr="00805BE1">
        <w:tab/>
      </w:r>
      <w:r w:rsidRPr="00805BE1">
        <w:fldChar w:fldCharType="begin"/>
      </w:r>
      <w:r w:rsidRPr="00805BE1">
        <w:instrText xml:space="preserve"> PAGEREF _Toc470640946 \h </w:instrText>
      </w:r>
      <w:r w:rsidRPr="00805BE1">
        <w:fldChar w:fldCharType="separate"/>
      </w:r>
      <w:r>
        <w:t>26</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2.8 - Структура тепловых сетей в д. Макушина</w:t>
      </w:r>
      <w:r w:rsidRPr="00805BE1">
        <w:tab/>
      </w:r>
      <w:r w:rsidRPr="00805BE1">
        <w:fldChar w:fldCharType="begin"/>
      </w:r>
      <w:r w:rsidRPr="00805BE1">
        <w:instrText xml:space="preserve"> PAGEREF _Toc470640947 \h </w:instrText>
      </w:r>
      <w:r w:rsidRPr="00805BE1">
        <w:fldChar w:fldCharType="separate"/>
      </w:r>
      <w:r>
        <w:t>28</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2.9 - Структура тепловых сетей в д. Вязовка</w:t>
      </w:r>
      <w:r w:rsidRPr="00805BE1">
        <w:tab/>
      </w:r>
      <w:r w:rsidRPr="00805BE1">
        <w:fldChar w:fldCharType="begin"/>
      </w:r>
      <w:r w:rsidRPr="00805BE1">
        <w:instrText xml:space="preserve"> PAGEREF _Toc470640948 \h </w:instrText>
      </w:r>
      <w:r w:rsidRPr="00805BE1">
        <w:fldChar w:fldCharType="separate"/>
      </w:r>
      <w:r>
        <w:t>28</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2.10 - Структура тепловых сетей в д. Нижняя Иленка</w:t>
      </w:r>
      <w:r w:rsidRPr="00805BE1">
        <w:tab/>
      </w:r>
      <w:r w:rsidRPr="00805BE1">
        <w:fldChar w:fldCharType="begin"/>
      </w:r>
      <w:r w:rsidRPr="00805BE1">
        <w:instrText xml:space="preserve"> PAGEREF _Toc470640949 \h </w:instrText>
      </w:r>
      <w:r w:rsidRPr="00805BE1">
        <w:fldChar w:fldCharType="separate"/>
      </w:r>
      <w:r>
        <w:t>29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2.11 – Балансы тепловой мощности и тепловой нагрузки в с.п Баженовское</w:t>
      </w:r>
      <w:r w:rsidRPr="00805BE1">
        <w:tab/>
      </w:r>
      <w:r w:rsidRPr="00805BE1">
        <w:fldChar w:fldCharType="begin"/>
      </w:r>
      <w:r w:rsidRPr="00805BE1">
        <w:instrText xml:space="preserve"> PAGEREF _Toc470640950 \h </w:instrText>
      </w:r>
      <w:r w:rsidRPr="00805BE1">
        <w:fldChar w:fldCharType="separate"/>
      </w:r>
      <w:r>
        <w:t>31</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2.12 – Баланс выработки, передачи и конечного потребления тепла от котельных с.п. Баженовское</w:t>
      </w:r>
      <w:r w:rsidRPr="00805BE1">
        <w:tab/>
      </w:r>
      <w:r w:rsidRPr="00805BE1">
        <w:fldChar w:fldCharType="begin"/>
      </w:r>
      <w:r w:rsidRPr="00805BE1">
        <w:instrText xml:space="preserve"> PAGEREF _Toc470640951 \h </w:instrText>
      </w:r>
      <w:r w:rsidRPr="00805BE1">
        <w:fldChar w:fldCharType="separate"/>
      </w:r>
      <w:r>
        <w:t>32</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2.13 - Потребление котельными топлива за 2015-2016 годы в с.п. Баженовское</w:t>
      </w:r>
      <w:r w:rsidRPr="00805BE1">
        <w:tab/>
      </w:r>
      <w:r w:rsidRPr="00805BE1">
        <w:fldChar w:fldCharType="begin"/>
      </w:r>
      <w:r w:rsidRPr="00805BE1">
        <w:instrText xml:space="preserve"> PAGEREF _Toc470640952 \h </w:instrText>
      </w:r>
      <w:r w:rsidRPr="00805BE1">
        <w:fldChar w:fldCharType="separate"/>
      </w:r>
      <w:r>
        <w:t>33</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2.14 - Карточка предприятия ЗАО "Регионгаз-инвест"</w:t>
      </w:r>
      <w:r w:rsidRPr="00805BE1">
        <w:tab/>
      </w:r>
      <w:r w:rsidRPr="00805BE1">
        <w:fldChar w:fldCharType="begin"/>
      </w:r>
      <w:r w:rsidRPr="00805BE1">
        <w:instrText xml:space="preserve"> PAGEREF _Toc470640953 \h </w:instrText>
      </w:r>
      <w:r w:rsidRPr="00805BE1">
        <w:fldChar w:fldCharType="separate"/>
      </w:r>
      <w:r>
        <w:t>34</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2.15 - Технологическеи параметры котельных и производственные показатели ЗАО «Регионгаз-инвест»</w:t>
      </w:r>
      <w:r w:rsidRPr="00805BE1">
        <w:tab/>
      </w:r>
      <w:r w:rsidRPr="00805BE1">
        <w:fldChar w:fldCharType="begin"/>
      </w:r>
      <w:r w:rsidRPr="00805BE1">
        <w:instrText xml:space="preserve"> PAGEREF _Toc470640954 \h </w:instrText>
      </w:r>
      <w:r w:rsidRPr="00805BE1">
        <w:fldChar w:fldCharType="separate"/>
      </w:r>
      <w:r>
        <w:t>36</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2.16 - Информация о ценах (тарифах) на тепловую энергию (мощность) Закрытое акционерное общество "Регионгаз-инвест", г.Екатеринбург - филиал Байкаловский муниципальный район</w:t>
      </w:r>
      <w:r w:rsidRPr="00805BE1">
        <w:tab/>
      </w:r>
      <w:r w:rsidRPr="00805BE1">
        <w:fldChar w:fldCharType="begin"/>
      </w:r>
      <w:r w:rsidRPr="00805BE1">
        <w:instrText xml:space="preserve"> PAGEREF _Toc470640955 \h </w:instrText>
      </w:r>
      <w:r w:rsidRPr="00805BE1">
        <w:fldChar w:fldCharType="separate"/>
      </w:r>
      <w:r>
        <w:t>39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2.17 - Тарифы на тепловую энергию для потребителей с 01.01.2014 года</w:t>
      </w:r>
      <w:r w:rsidRPr="00805BE1">
        <w:tab/>
      </w:r>
      <w:r w:rsidRPr="00805BE1">
        <w:fldChar w:fldCharType="begin"/>
      </w:r>
      <w:r w:rsidRPr="00805BE1">
        <w:instrText xml:space="preserve"> PAGEREF _Toc470640956 \h </w:instrText>
      </w:r>
      <w:r w:rsidRPr="00805BE1">
        <w:fldChar w:fldCharType="separate"/>
      </w:r>
      <w:r>
        <w:t>42</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3.1 – Структура действующего жилищного фонда</w:t>
      </w:r>
      <w:r w:rsidRPr="00805BE1">
        <w:tab/>
      </w:r>
      <w:r w:rsidRPr="00805BE1">
        <w:fldChar w:fldCharType="begin"/>
      </w:r>
      <w:r w:rsidRPr="00805BE1">
        <w:instrText xml:space="preserve"> PAGEREF _Toc470640957 \h </w:instrText>
      </w:r>
      <w:r w:rsidRPr="00805BE1">
        <w:fldChar w:fldCharType="separate"/>
      </w:r>
      <w:r>
        <w:t>46</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4.1 – Удельный расход тепловой энергии на отопление жилых домов одноквартирных отдельно стоящих, ккал/ч на 1м² общей площади</w:t>
      </w:r>
      <w:r w:rsidRPr="00805BE1">
        <w:tab/>
      </w:r>
      <w:r w:rsidRPr="00805BE1">
        <w:fldChar w:fldCharType="begin"/>
      </w:r>
      <w:r w:rsidRPr="00805BE1">
        <w:instrText xml:space="preserve"> PAGEREF _Toc470640958 \h </w:instrText>
      </w:r>
      <w:r w:rsidRPr="00805BE1">
        <w:fldChar w:fldCharType="separate"/>
      </w:r>
      <w:r>
        <w:t>50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4.2 – Удельный расход тепловой энергии на отопление зданий, ккал/ч на 1м² общей площади</w:t>
      </w:r>
      <w:r w:rsidRPr="00805BE1">
        <w:tab/>
      </w:r>
      <w:r w:rsidRPr="00805BE1">
        <w:fldChar w:fldCharType="begin"/>
      </w:r>
      <w:r w:rsidRPr="00805BE1">
        <w:instrText xml:space="preserve"> PAGEREF _Toc470640959 \h </w:instrText>
      </w:r>
      <w:r w:rsidRPr="00805BE1">
        <w:fldChar w:fldCharType="separate"/>
      </w:r>
      <w:r>
        <w:t>50</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5.1 - Перспективные объёмы нормативных потерь теплоносителя в зонах действия тепловой энергии сельского поселения Баженовское</w:t>
      </w:r>
      <w:r w:rsidRPr="00805BE1">
        <w:tab/>
      </w:r>
      <w:r w:rsidRPr="00805BE1">
        <w:fldChar w:fldCharType="begin"/>
      </w:r>
      <w:r w:rsidRPr="00805BE1">
        <w:instrText xml:space="preserve"> PAGEREF _Toc470640960 \h </w:instrText>
      </w:r>
      <w:r w:rsidRPr="00805BE1">
        <w:fldChar w:fldCharType="separate"/>
      </w:r>
      <w:r>
        <w:t>55</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 xml:space="preserve">Таблица 6.1 - Прогнозируемые значения потребления топлива и выработки тепловой энергии котельными </w:t>
      </w:r>
      <w:r w:rsidRPr="00805BE1">
        <w:rPr>
          <w:lang w:eastAsia="en-US"/>
        </w:rPr>
        <w:t>сельского поселения</w:t>
      </w:r>
      <w:r w:rsidRPr="00805BE1">
        <w:t xml:space="preserve"> Баженовское до 2031 г.</w:t>
      </w:r>
      <w:r w:rsidRPr="00805BE1">
        <w:tab/>
      </w:r>
      <w:r w:rsidRPr="00805BE1">
        <w:fldChar w:fldCharType="begin"/>
      </w:r>
      <w:r w:rsidRPr="00805BE1">
        <w:instrText xml:space="preserve"> PAGEREF _Toc470640961 \h </w:instrText>
      </w:r>
      <w:r w:rsidRPr="00805BE1">
        <w:fldChar w:fldCharType="separate"/>
      </w:r>
      <w:r>
        <w:t>61</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7.1 - Характеристики тепловых сетей отопления в сельском поселении Баженовское, планируемые к реконструкции</w:t>
      </w:r>
      <w:r w:rsidRPr="00805BE1">
        <w:tab/>
      </w:r>
      <w:r w:rsidRPr="00805BE1">
        <w:fldChar w:fldCharType="begin"/>
      </w:r>
      <w:r w:rsidRPr="00805BE1">
        <w:instrText xml:space="preserve"> PAGEREF _Toc470640962 \h </w:instrText>
      </w:r>
      <w:r w:rsidRPr="00805BE1">
        <w:fldChar w:fldCharType="separate"/>
      </w:r>
      <w:r>
        <w:t>66</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7.2 – Инвестиции в реконструкцию и техническое перевооружение источников тепловой энергии, тыс. руб.*</w:t>
      </w:r>
      <w:r w:rsidRPr="00805BE1">
        <w:tab/>
      </w:r>
      <w:r w:rsidRPr="00805BE1">
        <w:fldChar w:fldCharType="begin"/>
      </w:r>
      <w:r w:rsidRPr="00805BE1">
        <w:instrText xml:space="preserve"> PAGEREF _Toc470640963 \h </w:instrText>
      </w:r>
      <w:r w:rsidRPr="00805BE1">
        <w:fldChar w:fldCharType="separate"/>
      </w:r>
      <w:r>
        <w:t>69</w:t>
      </w:r>
      <w:r w:rsidRPr="00805BE1">
        <w:fldChar w:fldCharType="end"/>
      </w:r>
    </w:p>
    <w:p w:rsidR="00B11FC2" w:rsidRPr="00805BE1" w:rsidRDefault="00B11FC2" w:rsidP="00805BE1">
      <w:pPr>
        <w:pStyle w:val="TableofFigures"/>
        <w:ind w:right="336"/>
        <w:rPr>
          <w:rFonts w:ascii="Calibri" w:hAnsi="Calibri" w:cs="Calibri"/>
          <w:sz w:val="22"/>
          <w:szCs w:val="22"/>
        </w:rPr>
      </w:pPr>
      <w:r w:rsidRPr="00805BE1">
        <w:t>Таблица 7.3 – Инвестиции в строительство, реконструкцию и техническое перевооружение тепловых сетей, тыс. руб.*</w:t>
      </w:r>
      <w:r w:rsidRPr="00805BE1">
        <w:tab/>
      </w:r>
      <w:r w:rsidRPr="00805BE1">
        <w:fldChar w:fldCharType="begin"/>
      </w:r>
      <w:r w:rsidRPr="00805BE1">
        <w:instrText xml:space="preserve"> PAGEREF _Toc470640964 \h </w:instrText>
      </w:r>
      <w:r w:rsidRPr="00805BE1">
        <w:fldChar w:fldCharType="separate"/>
      </w:r>
      <w:r>
        <w:t>70</w:t>
      </w:r>
      <w:r w:rsidRPr="00805BE1">
        <w:fldChar w:fldCharType="end"/>
      </w:r>
    </w:p>
    <w:p w:rsidR="00B11FC2" w:rsidRPr="00B43208" w:rsidRDefault="00B11FC2" w:rsidP="00805BE1">
      <w:pPr>
        <w:pStyle w:val="MainTXT"/>
        <w:spacing w:line="240" w:lineRule="auto"/>
        <w:ind w:right="336" w:firstLine="0"/>
      </w:pPr>
      <w:r w:rsidRPr="00805BE1">
        <w:fldChar w:fldCharType="end"/>
      </w:r>
    </w:p>
    <w:p w:rsidR="00B11FC2" w:rsidRPr="00EB70D2" w:rsidRDefault="00B11FC2" w:rsidP="00D50128">
      <w:r w:rsidRPr="00EB70D2">
        <w:br w:type="page"/>
      </w:r>
    </w:p>
    <w:p w:rsidR="00B11FC2" w:rsidRPr="00EB70D2" w:rsidRDefault="00B11FC2" w:rsidP="00482628">
      <w:pPr>
        <w:pStyle w:val="Heading1"/>
        <w:tabs>
          <w:tab w:val="left" w:pos="1100"/>
        </w:tabs>
        <w:suppressAutoHyphens/>
        <w:spacing w:before="120" w:after="0"/>
        <w:ind w:left="159"/>
        <w:jc w:val="center"/>
      </w:pPr>
      <w:bookmarkStart w:id="0" w:name="_Toc337658222"/>
      <w:bookmarkStart w:id="1" w:name="_Toc338244329"/>
      <w:bookmarkStart w:id="2" w:name="_Toc345671417"/>
      <w:bookmarkStart w:id="3" w:name="_Toc470640875"/>
      <w:r w:rsidRPr="00EB70D2">
        <w:t>Введение</w:t>
      </w:r>
      <w:bookmarkEnd w:id="0"/>
      <w:bookmarkEnd w:id="1"/>
      <w:bookmarkEnd w:id="2"/>
      <w:bookmarkEnd w:id="3"/>
    </w:p>
    <w:p w:rsidR="00B11FC2" w:rsidRPr="00144878" w:rsidRDefault="00B11FC2" w:rsidP="0053517C">
      <w:pPr>
        <w:spacing w:before="120" w:after="120" w:line="240" w:lineRule="auto"/>
        <w:ind w:firstLine="709"/>
      </w:pPr>
      <w:bookmarkStart w:id="4" w:name="_Toc104287056"/>
      <w:r w:rsidRPr="00144878">
        <w:t>Схема теплоснабжения является основным предпроектным документом по развитию теплового хозяйства поселения. Она разрабатывается с учетом прогноза спроса на тепловую энергию основанного на схеме развития поселения на срок не менее 15 лет, в первую очередь его градостроительной деятельности, определенной генеральным планом, на основе анализа фактических тепловых нагрузок потребителей с учетом перспективного развития,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энергоэффективности.</w:t>
      </w:r>
    </w:p>
    <w:p w:rsidR="00B11FC2" w:rsidRPr="00144878" w:rsidRDefault="00B11FC2" w:rsidP="0053517C">
      <w:pPr>
        <w:spacing w:before="120" w:after="120" w:line="240" w:lineRule="auto"/>
        <w:ind w:firstLine="709"/>
      </w:pPr>
      <w:r w:rsidRPr="00144878">
        <w:t>Проектирование систем теплоснабжения городов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города (поселения), в первую очередь его градостроительной деятельности, определенной генеральным планом.</w:t>
      </w:r>
    </w:p>
    <w:p w:rsidR="00B11FC2" w:rsidRPr="00144878" w:rsidRDefault="00B11FC2" w:rsidP="0053517C">
      <w:pPr>
        <w:spacing w:before="120" w:after="120" w:line="240" w:lineRule="auto"/>
        <w:ind w:firstLine="709"/>
      </w:pPr>
      <w:r w:rsidRPr="00144878">
        <w:t>Схема теплоснабжения является основным предпроектным документом по развитию теплового хозяйства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B11FC2" w:rsidRPr="00144878" w:rsidRDefault="00B11FC2" w:rsidP="0053517C">
      <w:pPr>
        <w:spacing w:before="120" w:after="120" w:line="240" w:lineRule="auto"/>
        <w:ind w:firstLine="709"/>
      </w:pPr>
      <w:r w:rsidRPr="00144878">
        <w:t>Используемые в настоящем документе понятия означают следующее:</w:t>
      </w:r>
    </w:p>
    <w:p w:rsidR="00B11FC2" w:rsidRPr="00144878" w:rsidRDefault="00B11FC2" w:rsidP="0053517C">
      <w:pPr>
        <w:spacing w:before="120" w:after="120" w:line="240" w:lineRule="auto"/>
        <w:ind w:firstLine="709"/>
      </w:pPr>
      <w:r w:rsidRPr="00144878">
        <w:t>- "зона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B11FC2" w:rsidRPr="00144878" w:rsidRDefault="00B11FC2" w:rsidP="0053517C">
      <w:pPr>
        <w:spacing w:before="120" w:after="120" w:line="240" w:lineRule="auto"/>
        <w:ind w:firstLine="709"/>
      </w:pPr>
      <w:r w:rsidRPr="00144878">
        <w:t>-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B11FC2" w:rsidRPr="00144878" w:rsidRDefault="00B11FC2" w:rsidP="0053517C">
      <w:pPr>
        <w:spacing w:before="120" w:after="120" w:line="240" w:lineRule="auto"/>
        <w:ind w:firstLine="709"/>
      </w:pPr>
      <w:r w:rsidRPr="00144878">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11FC2" w:rsidRPr="00144878" w:rsidRDefault="00B11FC2" w:rsidP="0053517C">
      <w:pPr>
        <w:spacing w:before="120" w:after="120" w:line="240" w:lineRule="auto"/>
        <w:ind w:firstLine="709"/>
      </w:pPr>
      <w:r w:rsidRPr="00144878">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11FC2" w:rsidRPr="00144878" w:rsidRDefault="00B11FC2" w:rsidP="0053517C">
      <w:pPr>
        <w:spacing w:before="120" w:after="120" w:line="240" w:lineRule="auto"/>
        <w:ind w:firstLine="709"/>
      </w:pPr>
      <w:r w:rsidRPr="00144878">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11FC2" w:rsidRPr="00144878" w:rsidRDefault="00B11FC2" w:rsidP="0053517C">
      <w:pPr>
        <w:spacing w:before="120" w:after="120" w:line="240" w:lineRule="auto"/>
        <w:ind w:firstLine="709"/>
      </w:pPr>
      <w:r w:rsidRPr="00144878">
        <w:t>- "тепло</w:t>
      </w:r>
      <w:r>
        <w:t xml:space="preserve"> </w:t>
      </w:r>
      <w:r w:rsidRPr="00144878">
        <w:t>сетевые объекты" - объекты, входящие в состав тепловой сети и обеспечивающие передачу тепловой энергии от источника тепловой энергии до тепло</w:t>
      </w:r>
      <w:r>
        <w:t xml:space="preserve"> </w:t>
      </w:r>
      <w:r w:rsidRPr="00144878">
        <w:t>потребляющих установок потребителей тепловой энергии;</w:t>
      </w:r>
    </w:p>
    <w:p w:rsidR="00B11FC2" w:rsidRPr="00144878" w:rsidRDefault="00B11FC2" w:rsidP="0053517C">
      <w:pPr>
        <w:spacing w:before="120" w:after="120" w:line="240" w:lineRule="auto"/>
        <w:ind w:firstLine="709"/>
      </w:pPr>
      <w:r w:rsidRPr="00144878">
        <w:t>- "элемент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B11FC2" w:rsidRPr="00144878" w:rsidRDefault="00B11FC2" w:rsidP="0053517C">
      <w:pPr>
        <w:spacing w:before="120" w:after="120" w:line="240" w:lineRule="auto"/>
        <w:ind w:firstLine="709"/>
      </w:pPr>
      <w:r w:rsidRPr="00144878">
        <w:t>-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B11FC2" w:rsidRDefault="00B11FC2" w:rsidP="00523162">
      <w:pPr>
        <w:spacing w:line="240" w:lineRule="auto"/>
        <w:ind w:firstLine="709"/>
        <w:jc w:val="center"/>
        <w:rPr>
          <w:b/>
          <w:bCs/>
          <w:sz w:val="28"/>
          <w:szCs w:val="28"/>
        </w:rPr>
      </w:pPr>
      <w:r>
        <w:rPr>
          <w:b/>
          <w:bCs/>
          <w:sz w:val="28"/>
          <w:szCs w:val="28"/>
        </w:rPr>
        <w:br w:type="page"/>
      </w:r>
    </w:p>
    <w:p w:rsidR="00B11FC2" w:rsidRPr="00144878" w:rsidRDefault="00B11FC2" w:rsidP="00523162">
      <w:pPr>
        <w:spacing w:line="240" w:lineRule="auto"/>
        <w:ind w:firstLine="709"/>
        <w:jc w:val="center"/>
        <w:rPr>
          <w:b/>
          <w:bCs/>
          <w:sz w:val="28"/>
          <w:szCs w:val="28"/>
        </w:rPr>
      </w:pPr>
      <w:r w:rsidRPr="00144878">
        <w:rPr>
          <w:b/>
          <w:bCs/>
          <w:sz w:val="28"/>
          <w:szCs w:val="28"/>
        </w:rPr>
        <w:t>Общая часть</w:t>
      </w:r>
    </w:p>
    <w:p w:rsidR="00B11FC2" w:rsidRDefault="00B11FC2" w:rsidP="00144FAB">
      <w:pPr>
        <w:spacing w:before="120" w:after="120"/>
        <w:ind w:firstLine="709"/>
      </w:pPr>
      <w:r w:rsidRPr="00144878">
        <w:t xml:space="preserve">Настоящая работа </w:t>
      </w:r>
      <w:r>
        <w:t xml:space="preserve">по разработке схемы теплоснабжения </w:t>
      </w:r>
      <w:r w:rsidRPr="00144878">
        <w:t xml:space="preserve">сельского поселения </w:t>
      </w:r>
      <w:r>
        <w:t xml:space="preserve">Баженовское, Байкальского района, Свердловской области </w:t>
      </w:r>
      <w:r w:rsidRPr="00144878">
        <w:t xml:space="preserve">выполнена Обществом с ограниченной ответственностью </w:t>
      </w:r>
      <w:r>
        <w:t>«Комэнергоресурс</w:t>
      </w:r>
      <w:r w:rsidRPr="00144878">
        <w:t xml:space="preserve">» (далее – </w:t>
      </w:r>
      <w:r>
        <w:t xml:space="preserve">ООО </w:t>
      </w:r>
      <w:r w:rsidRPr="00144878">
        <w:t>«</w:t>
      </w:r>
      <w:r>
        <w:t>Комэнергоресурс</w:t>
      </w:r>
      <w:r w:rsidRPr="00144878">
        <w:t xml:space="preserve">») по </w:t>
      </w:r>
      <w:r>
        <w:t>договору</w:t>
      </w:r>
      <w:r w:rsidRPr="00886D9E">
        <w:rPr>
          <w:highlight w:val="yellow"/>
        </w:rPr>
        <w:t>№КЭР-75</w:t>
      </w:r>
      <w:r>
        <w:t xml:space="preserve"> от </w:t>
      </w:r>
      <w:r w:rsidRPr="00886D9E">
        <w:rPr>
          <w:highlight w:val="yellow"/>
        </w:rPr>
        <w:t>07.08.2013</w:t>
      </w:r>
      <w:r>
        <w:t xml:space="preserve">, заключенному c Администраций </w:t>
      </w:r>
      <w:r w:rsidRPr="00144878">
        <w:t xml:space="preserve">сельского поселения </w:t>
      </w:r>
      <w:r>
        <w:t>Баженовское</w:t>
      </w:r>
      <w:r w:rsidRPr="00144878">
        <w:t>, на основании технического задания, являющегося неотъемлемой частью указанного договора</w:t>
      </w:r>
    </w:p>
    <w:p w:rsidR="00B11FC2" w:rsidRPr="00144878" w:rsidRDefault="00B11FC2" w:rsidP="00144FAB">
      <w:pPr>
        <w:spacing w:before="120" w:after="120"/>
        <w:ind w:firstLine="709"/>
      </w:pPr>
      <w:r>
        <w:t xml:space="preserve">Сбор и обработка исходной информации, необходимой для разработки схемы теплоснабжения </w:t>
      </w:r>
      <w:r w:rsidRPr="00144878">
        <w:t xml:space="preserve">сельского поселения </w:t>
      </w:r>
      <w:r>
        <w:t xml:space="preserve">Баженовское, Байкальского района, Свердловской области осуществлялись ООО «Комэнергоресурс» в рамках </w:t>
      </w:r>
      <w:r w:rsidRPr="00144878">
        <w:t>договор</w:t>
      </w:r>
      <w:r>
        <w:t xml:space="preserve">а </w:t>
      </w:r>
      <w:r w:rsidRPr="00886D9E">
        <w:rPr>
          <w:highlight w:val="yellow"/>
        </w:rPr>
        <w:t xml:space="preserve">подряда </w:t>
      </w:r>
      <w:bookmarkStart w:id="5" w:name="_GoBack"/>
      <w:bookmarkEnd w:id="5"/>
      <w:r w:rsidRPr="00886D9E">
        <w:rPr>
          <w:highlight w:val="yellow"/>
        </w:rPr>
        <w:t>№ 19 от 08.08.2013</w:t>
      </w:r>
      <w:r>
        <w:t>,</w:t>
      </w:r>
      <w:r w:rsidRPr="00144878">
        <w:t xml:space="preserve"> заключенному c Администрацией сельского поселения </w:t>
      </w:r>
      <w:r>
        <w:t>Баженовское</w:t>
      </w:r>
      <w:r w:rsidRPr="00144878">
        <w:t>.</w:t>
      </w:r>
    </w:p>
    <w:p w:rsidR="00B11FC2" w:rsidRPr="00144878" w:rsidRDefault="00B11FC2" w:rsidP="00144FAB">
      <w:pPr>
        <w:spacing w:before="120" w:after="120"/>
        <w:ind w:firstLine="709"/>
      </w:pPr>
      <w:r w:rsidRPr="00144878">
        <w:t>При выполнении настоящей работы использованы следующие материалы:</w:t>
      </w:r>
    </w:p>
    <w:p w:rsidR="00B11FC2" w:rsidRPr="003A4D72" w:rsidRDefault="00B11FC2" w:rsidP="00A173B1">
      <w:pPr>
        <w:pStyle w:val="ListParagraph"/>
        <w:numPr>
          <w:ilvl w:val="0"/>
          <w:numId w:val="31"/>
        </w:numPr>
        <w:spacing w:before="120" w:after="120"/>
      </w:pPr>
      <w:r w:rsidRPr="00144878">
        <w:t xml:space="preserve">Генеральный план сельского поселения </w:t>
      </w:r>
      <w:r>
        <w:t>Баженовское;</w:t>
      </w:r>
    </w:p>
    <w:p w:rsidR="00B11FC2" w:rsidRPr="00144878" w:rsidRDefault="00B11FC2" w:rsidP="00A173B1">
      <w:pPr>
        <w:pStyle w:val="ListParagraph"/>
        <w:numPr>
          <w:ilvl w:val="0"/>
          <w:numId w:val="31"/>
        </w:numPr>
        <w:spacing w:before="120" w:after="120"/>
      </w:pPr>
      <w:r w:rsidRPr="003A4D72">
        <w:t>проектная и исполнительная</w:t>
      </w:r>
      <w:r w:rsidRPr="00144878">
        <w:t xml:space="preserve"> документация по ис</w:t>
      </w:r>
      <w:r>
        <w:t>точникам тепла, тепловым сетям</w:t>
      </w:r>
      <w:r w:rsidRPr="00144878">
        <w:t>;</w:t>
      </w:r>
    </w:p>
    <w:p w:rsidR="00B11FC2" w:rsidRPr="00144878" w:rsidRDefault="00B11FC2" w:rsidP="00A173B1">
      <w:pPr>
        <w:pStyle w:val="ListParagraph"/>
        <w:numPr>
          <w:ilvl w:val="0"/>
          <w:numId w:val="31"/>
        </w:numPr>
        <w:spacing w:before="120" w:after="120"/>
      </w:pPr>
      <w:r w:rsidRPr="00144878">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B11FC2" w:rsidRPr="00144878" w:rsidRDefault="00B11FC2" w:rsidP="00A173B1">
      <w:pPr>
        <w:pStyle w:val="ListParagraph"/>
        <w:numPr>
          <w:ilvl w:val="0"/>
          <w:numId w:val="31"/>
        </w:numPr>
        <w:spacing w:before="120" w:after="120"/>
      </w:pPr>
      <w:r w:rsidRPr="00144878">
        <w:t>конструктивные данные по видам прокладки и типам применяемых теплоизоляционных конструкций, сроки эксплуатации тепловых сетей;</w:t>
      </w:r>
    </w:p>
    <w:p w:rsidR="00B11FC2" w:rsidRPr="00144878" w:rsidRDefault="00B11FC2" w:rsidP="00A173B1">
      <w:pPr>
        <w:pStyle w:val="ListParagraph"/>
        <w:numPr>
          <w:ilvl w:val="0"/>
          <w:numId w:val="31"/>
        </w:numPr>
        <w:spacing w:before="120" w:after="120"/>
      </w:pPr>
      <w:r w:rsidRPr="00144878">
        <w:t>материалы по разработке энергетических характеристик систем транспорта тепловой энергии;</w:t>
      </w:r>
    </w:p>
    <w:p w:rsidR="00B11FC2" w:rsidRPr="00144878" w:rsidRDefault="00B11FC2" w:rsidP="00A173B1">
      <w:pPr>
        <w:pStyle w:val="ListParagraph"/>
        <w:numPr>
          <w:ilvl w:val="0"/>
          <w:numId w:val="31"/>
        </w:numPr>
        <w:spacing w:before="120" w:after="120"/>
      </w:pPr>
      <w:r w:rsidRPr="00144878">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B11FC2" w:rsidRPr="00144878" w:rsidRDefault="00B11FC2" w:rsidP="00A173B1">
      <w:pPr>
        <w:pStyle w:val="ListParagraph"/>
        <w:numPr>
          <w:ilvl w:val="0"/>
          <w:numId w:val="31"/>
        </w:numPr>
        <w:spacing w:before="120" w:after="120"/>
      </w:pPr>
      <w:r w:rsidRPr="00144878">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B11FC2" w:rsidRPr="00144878" w:rsidRDefault="00B11FC2" w:rsidP="00A173B1">
      <w:pPr>
        <w:pStyle w:val="ListParagraph"/>
        <w:numPr>
          <w:ilvl w:val="0"/>
          <w:numId w:val="31"/>
        </w:numPr>
        <w:spacing w:before="120" w:after="120"/>
      </w:pPr>
      <w:r w:rsidRPr="00144878">
        <w:t>статистическая отчетность о выработке и отпуске тепловой энергии и использовании ТЭР в натуральном и стоимостном выражении.</w:t>
      </w:r>
    </w:p>
    <w:p w:rsidR="00B11FC2" w:rsidRPr="00144878" w:rsidRDefault="00B11FC2" w:rsidP="00144FAB">
      <w:pPr>
        <w:spacing w:before="120" w:after="120"/>
        <w:ind w:firstLine="709"/>
      </w:pPr>
      <w:r w:rsidRPr="00144878">
        <w:t>При разработке Схемы теплоснабжения в качестве базового периода принят 201</w:t>
      </w:r>
      <w:r>
        <w:t>5</w:t>
      </w:r>
      <w:r w:rsidRPr="00144878">
        <w:t xml:space="preserve"> г., текущим годом определен – 201</w:t>
      </w:r>
      <w:r>
        <w:t>6</w:t>
      </w:r>
      <w:r w:rsidRPr="00144878">
        <w:t>г., этапами приняты 201</w:t>
      </w:r>
      <w:r>
        <w:t>7</w:t>
      </w:r>
      <w:r w:rsidRPr="00144878">
        <w:t>, 201</w:t>
      </w:r>
      <w:r>
        <w:t>8</w:t>
      </w:r>
      <w:r w:rsidRPr="00144878">
        <w:t>, 201</w:t>
      </w:r>
      <w:r>
        <w:t>9</w:t>
      </w:r>
      <w:r w:rsidRPr="00144878">
        <w:t>, 20</w:t>
      </w:r>
      <w:r>
        <w:t>20</w:t>
      </w:r>
      <w:r w:rsidRPr="00144878">
        <w:t>, 20</w:t>
      </w:r>
      <w:r>
        <w:t>21</w:t>
      </w:r>
      <w:r w:rsidRPr="00144878">
        <w:t>, 20</w:t>
      </w:r>
      <w:r>
        <w:t>22</w:t>
      </w:r>
      <w:r w:rsidRPr="00144878">
        <w:t>-202</w:t>
      </w:r>
      <w:r>
        <w:t>6</w:t>
      </w:r>
      <w:r w:rsidRPr="00144878">
        <w:t>, 202</w:t>
      </w:r>
      <w:r>
        <w:t>7</w:t>
      </w:r>
      <w:r w:rsidRPr="00144878">
        <w:t>-20</w:t>
      </w:r>
      <w:r>
        <w:t>31 года.</w:t>
      </w:r>
    </w:p>
    <w:p w:rsidR="00B11FC2" w:rsidRPr="00B23DFE" w:rsidRDefault="00B11FC2" w:rsidP="00144FAB">
      <w:pPr>
        <w:spacing w:before="120" w:after="120"/>
        <w:ind w:firstLine="709"/>
      </w:pPr>
      <w:r>
        <w:t>Разработка с</w:t>
      </w:r>
      <w:r w:rsidRPr="00144878">
        <w:t>хем</w:t>
      </w:r>
      <w:r>
        <w:t>ы</w:t>
      </w:r>
      <w:r w:rsidRPr="00144878">
        <w:t xml:space="preserve"> теплоснабжения сельского поселения </w:t>
      </w:r>
      <w:r>
        <w:t xml:space="preserve">Баженовское осуществлялась в исполнение </w:t>
      </w:r>
      <w:r w:rsidRPr="00144878">
        <w:t xml:space="preserve">Федерального закона Российской Федерации от 27.07.2010 №190-ФЗ «О теплоснабжении» с изменениями и </w:t>
      </w:r>
      <w:r w:rsidRPr="00B23DFE">
        <w:t>дополнениями от 01.01.2013</w:t>
      </w:r>
      <w:r>
        <w:t xml:space="preserve">в объеме требований к схемам теплоснабжения населенных пунктов численностью до 10 тыс. человек установленных </w:t>
      </w:r>
      <w:r w:rsidRPr="00144878">
        <w:t>Постановлени</w:t>
      </w:r>
      <w:r>
        <w:t>ем</w:t>
      </w:r>
      <w:r w:rsidRPr="00144878">
        <w:t xml:space="preserve"> Правительства Российской Федерации от 22.02.2012 №154 «О требованиях к схемам теплоснабжения, порядку их разработки и утверждения»</w:t>
      </w:r>
      <w:r w:rsidRPr="00B23DFE">
        <w:t>.</w:t>
      </w:r>
    </w:p>
    <w:p w:rsidR="00B11FC2" w:rsidRPr="00B23DFE" w:rsidRDefault="00B11FC2" w:rsidP="00144FAB">
      <w:pPr>
        <w:spacing w:before="120" w:after="120"/>
        <w:ind w:firstLine="709"/>
      </w:pPr>
      <w:r w:rsidRPr="00B23DFE">
        <w:t xml:space="preserve">Письмом от </w:t>
      </w:r>
      <w:r w:rsidRPr="00886D9E">
        <w:rPr>
          <w:highlight w:val="yellow"/>
        </w:rPr>
        <w:t>08.08.2013 №195</w:t>
      </w:r>
      <w:r w:rsidRPr="00B23DFE">
        <w:t>(копия письма приведена в приложении А)</w:t>
      </w:r>
      <w:r>
        <w:t xml:space="preserve">ООО «Комэнергоресурс» </w:t>
      </w:r>
      <w:r w:rsidRPr="00B23DFE">
        <w:t xml:space="preserve">уведомило главу администрации сельского поселения </w:t>
      </w:r>
      <w:r>
        <w:t xml:space="preserve">Баженовское </w:t>
      </w:r>
      <w:r w:rsidRPr="00B23DFE">
        <w:t>о начале разработки схемы теплоснабжения.</w:t>
      </w:r>
    </w:p>
    <w:p w:rsidR="00B11FC2" w:rsidRPr="00144878" w:rsidRDefault="00B11FC2" w:rsidP="00144FAB">
      <w:pPr>
        <w:tabs>
          <w:tab w:val="left" w:pos="851"/>
        </w:tabs>
        <w:ind w:firstLine="567"/>
      </w:pPr>
      <w:r w:rsidRPr="00144878">
        <w:t>При выполнении настоящей работы учтены требования технического задания в составе Договора № </w:t>
      </w:r>
      <w:r w:rsidRPr="00886D9E">
        <w:rPr>
          <w:highlight w:val="yellow"/>
        </w:rPr>
        <w:t>-75 от 07.08.2013</w:t>
      </w:r>
      <w:r w:rsidRPr="00144878">
        <w:t xml:space="preserve">, заключенному </w:t>
      </w:r>
      <w:r>
        <w:t xml:space="preserve">ООО «Комэнергоресурс» </w:t>
      </w:r>
      <w:r w:rsidRPr="00144878">
        <w:t xml:space="preserve">c </w:t>
      </w:r>
      <w:r>
        <w:t>а</w:t>
      </w:r>
      <w:r w:rsidRPr="00144878">
        <w:t xml:space="preserve">дминистрацией сельского поселения </w:t>
      </w:r>
      <w:r>
        <w:t xml:space="preserve">Баженовское </w:t>
      </w:r>
      <w:r w:rsidRPr="00144878">
        <w:t>и следующих нормативных документов:</w:t>
      </w:r>
    </w:p>
    <w:p w:rsidR="00B11FC2" w:rsidRPr="00144878" w:rsidRDefault="00B11FC2" w:rsidP="00A173B1">
      <w:pPr>
        <w:pStyle w:val="ListParagraph"/>
        <w:numPr>
          <w:ilvl w:val="0"/>
          <w:numId w:val="30"/>
        </w:numPr>
        <w:spacing w:before="120" w:after="120"/>
      </w:pPr>
      <w:r w:rsidRPr="00144878">
        <w:t>Постановления Правительства Российской Федерации от 22.02.2012 №154 «О требованиях к схемам теплоснабжения, порядку их разработки и утверждения»;</w:t>
      </w:r>
    </w:p>
    <w:p w:rsidR="00B11FC2" w:rsidRPr="00144878" w:rsidRDefault="00B11FC2" w:rsidP="00A173B1">
      <w:pPr>
        <w:pStyle w:val="ListParagraph"/>
        <w:numPr>
          <w:ilvl w:val="0"/>
          <w:numId w:val="30"/>
        </w:numPr>
        <w:spacing w:before="120" w:after="120"/>
      </w:pPr>
      <w:r w:rsidRPr="00144878">
        <w:t>Постановления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B11FC2" w:rsidRPr="00144878" w:rsidRDefault="00B11FC2" w:rsidP="00A173B1">
      <w:pPr>
        <w:pStyle w:val="ListParagraph"/>
        <w:numPr>
          <w:ilvl w:val="0"/>
          <w:numId w:val="30"/>
        </w:numPr>
        <w:spacing w:before="120" w:after="120"/>
      </w:pPr>
      <w:r w:rsidRPr="00144878">
        <w:t>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B11FC2" w:rsidRPr="00144878" w:rsidRDefault="00B11FC2" w:rsidP="00A173B1">
      <w:pPr>
        <w:pStyle w:val="ListParagraph"/>
        <w:numPr>
          <w:ilvl w:val="0"/>
          <w:numId w:val="30"/>
        </w:numPr>
        <w:spacing w:before="120" w:after="120"/>
      </w:pPr>
      <w:r w:rsidRPr="00144878">
        <w:t>Постановления Правительства Российской Федерации от 22.10.2012 № 1075 «О ценообразовании в сфере теплоснабжения»;</w:t>
      </w:r>
    </w:p>
    <w:p w:rsidR="00B11FC2" w:rsidRPr="00144878" w:rsidRDefault="00B11FC2" w:rsidP="00A173B1">
      <w:pPr>
        <w:pStyle w:val="ListParagraph"/>
        <w:numPr>
          <w:ilvl w:val="0"/>
          <w:numId w:val="30"/>
        </w:numPr>
        <w:spacing w:before="120" w:after="120"/>
      </w:pPr>
      <w:r w:rsidRPr="00144878">
        <w:t>Приказа Министерства энергетики Российской Федерации и Министерства регионального развития Российской Федерации от 29.12.2012 № 565/667 «Об утверждении методических рекомендаций по разработке схем теплоснабжения»;</w:t>
      </w:r>
    </w:p>
    <w:p w:rsidR="00B11FC2" w:rsidRDefault="00B11FC2" w:rsidP="00523162"/>
    <w:p w:rsidR="00B11FC2" w:rsidRPr="00EB70D2" w:rsidRDefault="00B11FC2" w:rsidP="00BC4A3C">
      <w:pPr>
        <w:numPr>
          <w:ilvl w:val="0"/>
          <w:numId w:val="13"/>
        </w:numPr>
        <w:suppressAutoHyphens/>
        <w:spacing w:before="120"/>
        <w:ind w:firstLine="0"/>
        <w:sectPr w:rsidR="00B11FC2" w:rsidRPr="00EB70D2" w:rsidSect="00813660">
          <w:footerReference w:type="default" r:id="rId11"/>
          <w:pgSz w:w="11906" w:h="16838"/>
          <w:pgMar w:top="709" w:right="796" w:bottom="1276" w:left="993" w:header="709" w:footer="709"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rsidR="00B11FC2" w:rsidRPr="00314928" w:rsidRDefault="00B11FC2" w:rsidP="00BC4A3C">
      <w:pPr>
        <w:pStyle w:val="Heading1"/>
        <w:numPr>
          <w:ilvl w:val="0"/>
          <w:numId w:val="15"/>
        </w:numPr>
        <w:tabs>
          <w:tab w:val="left" w:pos="1100"/>
        </w:tabs>
        <w:suppressAutoHyphens/>
        <w:spacing w:before="120" w:after="0" w:line="240" w:lineRule="auto"/>
        <w:ind w:firstLine="0"/>
        <w:jc w:val="center"/>
        <w:rPr>
          <w:b w:val="0"/>
          <w:bCs w:val="0"/>
          <w:kern w:val="32"/>
        </w:rPr>
      </w:pPr>
      <w:bookmarkStart w:id="6" w:name="_Toc470640876"/>
      <w:bookmarkStart w:id="7" w:name="_Toc337658223"/>
      <w:bookmarkStart w:id="8" w:name="_Toc338244330"/>
      <w:bookmarkStart w:id="9" w:name="_Toc345671418"/>
      <w:r w:rsidRPr="00EB70D2">
        <w:rPr>
          <w:kern w:val="32"/>
        </w:rPr>
        <w:t xml:space="preserve">Раздел 1.  </w:t>
      </w:r>
      <w:r w:rsidRPr="00314928">
        <w:rPr>
          <w:kern w:val="32"/>
        </w:rPr>
        <w:t>Общая часть</w:t>
      </w:r>
      <w:bookmarkEnd w:id="6"/>
    </w:p>
    <w:bookmarkEnd w:id="7"/>
    <w:bookmarkEnd w:id="8"/>
    <w:bookmarkEnd w:id="9"/>
    <w:p w:rsidR="00B11FC2" w:rsidRDefault="00B11FC2" w:rsidP="00C160D1">
      <w:r>
        <w:t>Баженовское сельское поселение образовано 1 января 2006 года в соответствии с Федеральным Законом «Об общих принципах организации местного самоуправления» от 06.10.2003 г. путем слияния 4-х сельских советов: Баженовского, Вязовского, Городищенского и Нижнеиленского.</w:t>
      </w:r>
    </w:p>
    <w:p w:rsidR="00B11FC2" w:rsidRPr="002B3676" w:rsidRDefault="00B11FC2" w:rsidP="00C160D1">
      <w:pPr>
        <w:rPr>
          <w:sz w:val="20"/>
          <w:szCs w:val="20"/>
        </w:rPr>
      </w:pPr>
      <w:r>
        <w:t>•</w:t>
      </w:r>
      <w:r>
        <w:tab/>
      </w:r>
      <w:r w:rsidRPr="002B3676">
        <w:rPr>
          <w:sz w:val="20"/>
          <w:szCs w:val="20"/>
        </w:rPr>
        <w:t>Территория — 460,26 км</w:t>
      </w:r>
      <w:r w:rsidRPr="002B3676">
        <w:rPr>
          <w:sz w:val="20"/>
          <w:szCs w:val="20"/>
          <w:vertAlign w:val="superscript"/>
        </w:rPr>
        <w:t>2</w:t>
      </w:r>
      <w:r w:rsidRPr="002B3676">
        <w:rPr>
          <w:sz w:val="20"/>
          <w:szCs w:val="20"/>
        </w:rPr>
        <w:t>;</w:t>
      </w:r>
    </w:p>
    <w:p w:rsidR="00B11FC2" w:rsidRPr="002B3676" w:rsidRDefault="00B11FC2" w:rsidP="00C160D1">
      <w:pPr>
        <w:rPr>
          <w:sz w:val="20"/>
          <w:szCs w:val="20"/>
        </w:rPr>
      </w:pPr>
      <w:r w:rsidRPr="002B3676">
        <w:rPr>
          <w:sz w:val="20"/>
          <w:szCs w:val="20"/>
        </w:rPr>
        <w:t>•</w:t>
      </w:r>
      <w:r w:rsidRPr="002B3676">
        <w:rPr>
          <w:sz w:val="20"/>
          <w:szCs w:val="20"/>
        </w:rPr>
        <w:tab/>
        <w:t>Население —  3896</w:t>
      </w:r>
      <w:r>
        <w:rPr>
          <w:sz w:val="20"/>
          <w:szCs w:val="20"/>
        </w:rPr>
        <w:t xml:space="preserve"> </w:t>
      </w:r>
      <w:r w:rsidRPr="002B3676">
        <w:rPr>
          <w:sz w:val="20"/>
          <w:szCs w:val="20"/>
        </w:rPr>
        <w:t>жителей</w:t>
      </w:r>
      <w:r w:rsidRPr="002B3676">
        <w:rPr>
          <w:rStyle w:val="FootnoteReference"/>
          <w:sz w:val="20"/>
          <w:szCs w:val="20"/>
        </w:rPr>
        <w:footnoteReference w:id="2"/>
      </w:r>
      <w:r w:rsidRPr="002B3676">
        <w:rPr>
          <w:sz w:val="20"/>
          <w:szCs w:val="20"/>
        </w:rPr>
        <w:t>;</w:t>
      </w:r>
    </w:p>
    <w:p w:rsidR="00B11FC2" w:rsidRDefault="00B11FC2" w:rsidP="00C160D1">
      <w:r w:rsidRPr="002B3676">
        <w:rPr>
          <w:sz w:val="20"/>
          <w:szCs w:val="20"/>
        </w:rPr>
        <w:t>Относится к Восточному управленческому</w:t>
      </w:r>
      <w:r>
        <w:t xml:space="preserve"> округу и входит в состав Байкаловского муниципального района.</w:t>
      </w:r>
    </w:p>
    <w:p w:rsidR="00B11FC2" w:rsidRDefault="00B11FC2" w:rsidP="00C160D1">
      <w:r>
        <w:t>В состав муниципального образования входит 16 населенных пунктов: с. Баженовское, с. Городище, д. Боровикова, д. Верхняя Иленка, д. Власова, д. Вязовка, д. Гуляева, д. Кадочникова, д. Лукина, д. Макушина, д. Нижняя Иленка, д. Палецкова, д. Скоморохова, д. Степина, д. Субботина, пос. Красный Бор.</w:t>
      </w:r>
    </w:p>
    <w:p w:rsidR="00B11FC2" w:rsidRDefault="00B11FC2" w:rsidP="002A2025">
      <w:r>
        <w:t>Представительный орган муниципального образования и иные органы местного самоуправления сельского поселения Баженовское расположены в селеБаженовское.</w:t>
      </w:r>
    </w:p>
    <w:p w:rsidR="00B11FC2" w:rsidRDefault="00B11FC2" w:rsidP="00C83643">
      <w:r w:rsidRPr="00C160D1">
        <w:t>Поселение на севере поселение граничит с Туринским городским округом, на западе — с Краснополянским сельским поселением, на юге — с Байкаловсим сельским поселением, на востоке — с Слободо-Туринским районом.</w:t>
      </w:r>
    </w:p>
    <w:p w:rsidR="00B11FC2" w:rsidRDefault="00B11FC2" w:rsidP="00C83643">
      <w:r w:rsidRPr="00C160D1">
        <w:t>Баженовское сельское поселение расположено, в основном, в междуречье Иленки и Ницы на юго-востоке Свердловской области к северо-востоку от г. Екатеринбурга на расстоянии 280 км. И к северо-востоку от районного центра с. Байкалово на 18 км.</w:t>
      </w:r>
      <w:r>
        <w:t xml:space="preserve"> Плотность населения на территориях постоянной жилой застройки составляет9 чел./га.</w:t>
      </w:r>
    </w:p>
    <w:p w:rsidR="00B11FC2" w:rsidRDefault="00B11FC2" w:rsidP="00C83643">
      <w:r>
        <w:t>Социальная сфера поселения представлена сетью учреждений, деятельность которых направлена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B11FC2" w:rsidRDefault="00B11FC2" w:rsidP="00C83643">
      <w:r w:rsidRPr="00C160D1">
        <w:t xml:space="preserve">Хозяйственная специализация: мясомолочное скотоводство, свиноводство, зерновые культуры. </w:t>
      </w:r>
    </w:p>
    <w:p w:rsidR="00B11FC2" w:rsidRDefault="00B11FC2" w:rsidP="00A2103E">
      <w:r>
        <w:t xml:space="preserve">Территория муниципального образования Баженовское сельское поселение характеризуется континентальным климатом с продолжительной холодной зимой и коротким теплым летом. </w:t>
      </w:r>
    </w:p>
    <w:p w:rsidR="00B11FC2" w:rsidRDefault="00B11FC2" w:rsidP="00A2103E">
      <w:r>
        <w:t>По многолетним данным среднегодовая температура воздуха колеблется от +0.1о до – 1.5</w:t>
      </w:r>
      <w:r w:rsidRPr="00A2103E">
        <w:rPr>
          <w:vertAlign w:val="superscript"/>
        </w:rPr>
        <w:t>о</w:t>
      </w:r>
      <w:r>
        <w:t>С. Среднемесячная температура воздуха самого холодного месяца, января - 15</w:t>
      </w:r>
      <w:r w:rsidRPr="00A2103E">
        <w:rPr>
          <w:vertAlign w:val="superscript"/>
        </w:rPr>
        <w:t>о</w:t>
      </w:r>
      <w:r>
        <w:t>С, самого теплого – июля + 17</w:t>
      </w:r>
      <w:r w:rsidRPr="00A2103E">
        <w:rPr>
          <w:vertAlign w:val="superscript"/>
        </w:rPr>
        <w:t>о</w:t>
      </w:r>
      <w:r>
        <w:t>С. Крайние пределы колебания летом до 33 градусов тепла, зимой до -45 градусов по Цельсию. Продолжительность периода с температурой выше 0</w:t>
      </w:r>
      <w:r w:rsidRPr="00A2103E">
        <w:rPr>
          <w:vertAlign w:val="superscript"/>
        </w:rPr>
        <w:t>о</w:t>
      </w:r>
      <w:r>
        <w:t xml:space="preserve">С – 195 дней. </w:t>
      </w:r>
    </w:p>
    <w:p w:rsidR="00B11FC2" w:rsidRDefault="00B11FC2" w:rsidP="00A2103E">
      <w:r>
        <w:t>Абсолютный минимум температур составляет - 45</w:t>
      </w:r>
      <w:r w:rsidRPr="00A2103E">
        <w:rPr>
          <w:vertAlign w:val="superscript"/>
        </w:rPr>
        <w:t>о</w:t>
      </w:r>
      <w:r>
        <w:t>С. Абсолютный максимум + 38</w:t>
      </w:r>
      <w:r w:rsidRPr="00A2103E">
        <w:rPr>
          <w:vertAlign w:val="superscript"/>
        </w:rPr>
        <w:t>о</w:t>
      </w:r>
      <w:r>
        <w:t xml:space="preserve">С. Среднегодовое количество осадков составляет 70 мм. </w:t>
      </w:r>
    </w:p>
    <w:p w:rsidR="00B11FC2" w:rsidRDefault="00B11FC2" w:rsidP="00A2103E">
      <w:r>
        <w:t xml:space="preserve">Продолжительность безморозного периода составляет 99-112 дней.  Продолжительность периода с устойчивым снежным покровом составляет в среднем 160 дней (с 10 ноября по 10 апреля). Высота снежного покрова на открытом месте достигает 35 см. </w:t>
      </w:r>
    </w:p>
    <w:p w:rsidR="00B11FC2" w:rsidRDefault="00B11FC2" w:rsidP="004F7609">
      <w:r>
        <w:t>Ветры преобладают западных и юго-западных направлений. Средняя скорость ветров в январе – 3.5 м/сек., в июле – 3.0 м/сек. По строительно-климатическому районированию (СНиП II А-6-72) территория с. Баженовское относится к I-В климатическому району.</w:t>
      </w:r>
    </w:p>
    <w:p w:rsidR="00B11FC2" w:rsidRDefault="00B11FC2" w:rsidP="00C83643">
      <w:r w:rsidRPr="004013BC">
        <w:t xml:space="preserve">Для проведения расчетов в схеме теплоснабжения для сельского поселения </w:t>
      </w:r>
      <w:r>
        <w:t>Баженовское</w:t>
      </w:r>
      <w:r w:rsidRPr="004013BC">
        <w:t xml:space="preserve">, приняты </w:t>
      </w:r>
      <w:r>
        <w:t>климатические</w:t>
      </w:r>
      <w:r>
        <w:rPr>
          <w:rStyle w:val="FootnoteReference"/>
        </w:rPr>
        <w:footnoteReference w:id="3"/>
      </w:r>
      <w:r w:rsidRPr="004013BC">
        <w:t xml:space="preserve">данныеприравненные к </w:t>
      </w:r>
      <w:r>
        <w:t>г. Туринск,Свердловской области</w:t>
      </w:r>
      <w:r w:rsidRPr="004013BC">
        <w:t xml:space="preserve">, как наиболее приближенный </w:t>
      </w:r>
      <w:r>
        <w:t xml:space="preserve">к </w:t>
      </w:r>
      <w:r w:rsidRPr="004013BC">
        <w:t>поселению территориально</w:t>
      </w:r>
      <w:r>
        <w:t>:</w:t>
      </w:r>
    </w:p>
    <w:p w:rsidR="00B11FC2" w:rsidRPr="000064CE" w:rsidRDefault="00B11FC2" w:rsidP="00C83643">
      <w:pPr>
        <w:pStyle w:val="a"/>
      </w:pPr>
      <w:r w:rsidRPr="000064CE">
        <w:t>средняя температура наиболее холодной пятидневки (расчетная температура для отопления) –</w:t>
      </w:r>
      <w:r>
        <w:t>35</w:t>
      </w:r>
      <w:r w:rsidRPr="000064CE">
        <w:t xml:space="preserve"> °С (обеспеченностью 0,92);</w:t>
      </w:r>
    </w:p>
    <w:p w:rsidR="00B11FC2" w:rsidRPr="000064CE" w:rsidRDefault="00B11FC2" w:rsidP="00C83643">
      <w:pPr>
        <w:pStyle w:val="a"/>
      </w:pPr>
      <w:r w:rsidRPr="000064CE">
        <w:t>средняя температура за отопительный период -</w:t>
      </w:r>
      <w:r>
        <w:t>7,1</w:t>
      </w:r>
      <w:r w:rsidRPr="000064CE">
        <w:t xml:space="preserve"> °С;</w:t>
      </w:r>
    </w:p>
    <w:p w:rsidR="00B11FC2" w:rsidRDefault="00B11FC2" w:rsidP="00A2103E">
      <w:pPr>
        <w:pStyle w:val="a"/>
      </w:pPr>
      <w:r w:rsidRPr="000064CE">
        <w:t>продолжительность отопительного периода составляет 2</w:t>
      </w:r>
      <w:r>
        <w:t>26 суток;</w:t>
      </w:r>
    </w:p>
    <w:p w:rsidR="00B11FC2" w:rsidRPr="00A2103E" w:rsidRDefault="00B11FC2" w:rsidP="00A2103E">
      <w:pPr>
        <w:pStyle w:val="a"/>
      </w:pPr>
      <w:r>
        <w:t>средняя температура воздуха за год+0,9</w:t>
      </w:r>
      <w:r w:rsidRPr="000064CE">
        <w:t>°С</w:t>
      </w:r>
    </w:p>
    <w:p w:rsidR="00B11FC2" w:rsidRDefault="00B11FC2" w:rsidP="00C83643">
      <w:r>
        <w:t xml:space="preserve">Краткая характеристика поселения представлена в </w:t>
      </w:r>
      <w:r w:rsidRPr="00326A23">
        <w:t>таблице</w:t>
      </w:r>
      <w:r>
        <w:t xml:space="preserve"> 1.1</w:t>
      </w:r>
    </w:p>
    <w:p w:rsidR="00B11FC2" w:rsidRPr="00A65FBA" w:rsidRDefault="00B11FC2" w:rsidP="00C83643">
      <w:pPr>
        <w:pStyle w:val="Caption"/>
        <w:rPr>
          <w:sz w:val="24"/>
          <w:szCs w:val="24"/>
        </w:rPr>
      </w:pPr>
      <w:bookmarkStart w:id="10" w:name="_Toc470640939"/>
      <w:bookmarkStart w:id="11" w:name="_Toc345670545"/>
      <w:bookmarkStart w:id="12" w:name="_Toc345670819"/>
      <w:r w:rsidRPr="00A65FBA">
        <w:rPr>
          <w:sz w:val="24"/>
          <w:szCs w:val="24"/>
        </w:rPr>
        <w:t>Таблица</w:t>
      </w:r>
      <w:bookmarkStart w:id="13" w:name="OLE_LINK1"/>
      <w:r>
        <w:rPr>
          <w:sz w:val="24"/>
          <w:szCs w:val="24"/>
        </w:rPr>
        <w:fldChar w:fldCharType="begin"/>
      </w:r>
      <w:r>
        <w:rPr>
          <w:sz w:val="24"/>
          <w:szCs w:val="24"/>
        </w:rPr>
        <w:instrText xml:space="preserve"> STYLEREF 1 \s </w:instrText>
      </w:r>
      <w:r>
        <w:rPr>
          <w:sz w:val="24"/>
          <w:szCs w:val="24"/>
        </w:rPr>
        <w:fldChar w:fldCharType="separate"/>
      </w:r>
      <w:r>
        <w:rPr>
          <w:noProof/>
          <w:sz w:val="24"/>
          <w:szCs w:val="24"/>
        </w:rPr>
        <w:t>1</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bookmarkEnd w:id="13"/>
      <w:r w:rsidRPr="00A65FBA">
        <w:rPr>
          <w:sz w:val="24"/>
          <w:szCs w:val="24"/>
        </w:rPr>
        <w:t xml:space="preserve"> – </w:t>
      </w:r>
      <w:r w:rsidRPr="00A65FBA">
        <w:rPr>
          <w:b w:val="0"/>
          <w:bCs w:val="0"/>
          <w:sz w:val="24"/>
          <w:szCs w:val="24"/>
        </w:rPr>
        <w:t>Общая характеристика поселени</w:t>
      </w:r>
      <w:r>
        <w:rPr>
          <w:b w:val="0"/>
          <w:bCs w:val="0"/>
          <w:sz w:val="24"/>
          <w:szCs w:val="24"/>
        </w:rPr>
        <w:t>й с центральным теплоснабжением</w:t>
      </w:r>
      <w:bookmarkEnd w:id="10"/>
    </w:p>
    <w:tbl>
      <w:tblPr>
        <w:tblW w:w="516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6"/>
        <w:gridCol w:w="1363"/>
        <w:gridCol w:w="1220"/>
        <w:gridCol w:w="1071"/>
        <w:gridCol w:w="1278"/>
        <w:gridCol w:w="1320"/>
        <w:gridCol w:w="1517"/>
      </w:tblGrid>
      <w:tr w:rsidR="00B11FC2" w:rsidRPr="00685B5A">
        <w:trPr>
          <w:trHeight w:val="454"/>
          <w:tblHeader/>
        </w:trPr>
        <w:tc>
          <w:tcPr>
            <w:tcW w:w="1280" w:type="pct"/>
            <w:vMerge w:val="restart"/>
            <w:vAlign w:val="center"/>
          </w:tcPr>
          <w:p w:rsidR="00B11FC2" w:rsidRPr="00685B5A" w:rsidRDefault="00B11FC2" w:rsidP="00BD0572">
            <w:pPr>
              <w:spacing w:after="0" w:line="240" w:lineRule="auto"/>
              <w:ind w:firstLine="0"/>
              <w:jc w:val="center"/>
              <w:rPr>
                <w:b/>
                <w:bCs/>
                <w:color w:val="000000"/>
              </w:rPr>
            </w:pPr>
            <w:bookmarkStart w:id="14" w:name="_Toc345671422"/>
            <w:bookmarkStart w:id="15" w:name="_Toc337658231"/>
            <w:bookmarkStart w:id="16" w:name="_Toc338244338"/>
            <w:bookmarkEnd w:id="4"/>
            <w:bookmarkEnd w:id="11"/>
            <w:bookmarkEnd w:id="12"/>
            <w:r w:rsidRPr="006722D7">
              <w:rPr>
                <w:b/>
                <w:bCs/>
                <w:color w:val="000000"/>
                <w:sz w:val="22"/>
                <w:szCs w:val="22"/>
              </w:rPr>
              <w:t>Показатели</w:t>
            </w:r>
          </w:p>
        </w:tc>
        <w:tc>
          <w:tcPr>
            <w:tcW w:w="702" w:type="pct"/>
            <w:vMerge w:val="restart"/>
            <w:vAlign w:val="center"/>
          </w:tcPr>
          <w:p w:rsidR="00B11FC2" w:rsidRPr="00685B5A" w:rsidRDefault="00B11FC2" w:rsidP="00BD0572">
            <w:pPr>
              <w:spacing w:after="0" w:line="240" w:lineRule="auto"/>
              <w:ind w:firstLine="0"/>
              <w:jc w:val="center"/>
              <w:rPr>
                <w:b/>
                <w:bCs/>
                <w:color w:val="000000"/>
              </w:rPr>
            </w:pPr>
            <w:r w:rsidRPr="006722D7">
              <w:rPr>
                <w:b/>
                <w:bCs/>
                <w:color w:val="000000"/>
                <w:sz w:val="22"/>
                <w:szCs w:val="22"/>
              </w:rPr>
              <w:t>Единицы измерения</w:t>
            </w:r>
          </w:p>
        </w:tc>
        <w:tc>
          <w:tcPr>
            <w:tcW w:w="3018" w:type="pct"/>
            <w:gridSpan w:val="5"/>
            <w:vAlign w:val="center"/>
          </w:tcPr>
          <w:p w:rsidR="00B11FC2" w:rsidRPr="00685B5A" w:rsidRDefault="00B11FC2" w:rsidP="00BD0572">
            <w:pPr>
              <w:spacing w:after="0" w:line="240" w:lineRule="auto"/>
              <w:ind w:firstLine="0"/>
              <w:jc w:val="center"/>
              <w:rPr>
                <w:b/>
                <w:bCs/>
                <w:color w:val="000000"/>
              </w:rPr>
            </w:pPr>
            <w:r w:rsidRPr="00685B5A">
              <w:rPr>
                <w:b/>
                <w:bCs/>
                <w:color w:val="000000"/>
                <w:sz w:val="22"/>
                <w:szCs w:val="22"/>
              </w:rPr>
              <w:t>Поселения</w:t>
            </w:r>
          </w:p>
        </w:tc>
      </w:tr>
      <w:tr w:rsidR="00B11FC2" w:rsidRPr="00685B5A">
        <w:trPr>
          <w:trHeight w:val="454"/>
          <w:tblHeader/>
        </w:trPr>
        <w:tc>
          <w:tcPr>
            <w:tcW w:w="1280" w:type="pct"/>
            <w:vMerge/>
            <w:vAlign w:val="center"/>
          </w:tcPr>
          <w:p w:rsidR="00B11FC2" w:rsidRPr="006722D7" w:rsidRDefault="00B11FC2" w:rsidP="00BD0572">
            <w:pPr>
              <w:spacing w:after="0" w:line="240" w:lineRule="auto"/>
              <w:ind w:firstLine="0"/>
              <w:jc w:val="center"/>
              <w:rPr>
                <w:b/>
                <w:bCs/>
                <w:color w:val="000000"/>
              </w:rPr>
            </w:pPr>
          </w:p>
        </w:tc>
        <w:tc>
          <w:tcPr>
            <w:tcW w:w="702" w:type="pct"/>
            <w:vMerge/>
            <w:vAlign w:val="center"/>
          </w:tcPr>
          <w:p w:rsidR="00B11FC2" w:rsidRPr="006722D7" w:rsidRDefault="00B11FC2" w:rsidP="00BD0572">
            <w:pPr>
              <w:spacing w:after="0" w:line="240" w:lineRule="auto"/>
              <w:ind w:firstLine="0"/>
              <w:jc w:val="center"/>
              <w:rPr>
                <w:b/>
                <w:bCs/>
                <w:color w:val="000000"/>
              </w:rPr>
            </w:pPr>
          </w:p>
        </w:tc>
        <w:tc>
          <w:tcPr>
            <w:tcW w:w="562" w:type="pct"/>
            <w:vAlign w:val="center"/>
          </w:tcPr>
          <w:p w:rsidR="00B11FC2" w:rsidRPr="006722D7" w:rsidRDefault="00B11FC2" w:rsidP="00BD0572">
            <w:pPr>
              <w:spacing w:after="0" w:line="240" w:lineRule="auto"/>
              <w:ind w:firstLine="0"/>
              <w:jc w:val="center"/>
              <w:rPr>
                <w:b/>
                <w:bCs/>
                <w:color w:val="000000"/>
              </w:rPr>
            </w:pPr>
            <w:r w:rsidRPr="00685B5A">
              <w:rPr>
                <w:b/>
                <w:bCs/>
                <w:color w:val="000000"/>
                <w:sz w:val="22"/>
                <w:szCs w:val="22"/>
              </w:rPr>
              <w:t xml:space="preserve">с. </w:t>
            </w:r>
            <w:r w:rsidRPr="006722D7">
              <w:rPr>
                <w:b/>
                <w:bCs/>
                <w:color w:val="000000"/>
                <w:sz w:val="22"/>
                <w:szCs w:val="22"/>
              </w:rPr>
              <w:t>Городище</w:t>
            </w:r>
          </w:p>
        </w:tc>
        <w:tc>
          <w:tcPr>
            <w:tcW w:w="561" w:type="pct"/>
            <w:vAlign w:val="center"/>
          </w:tcPr>
          <w:p w:rsidR="00B11FC2" w:rsidRPr="006722D7" w:rsidRDefault="00B11FC2" w:rsidP="00BD0572">
            <w:pPr>
              <w:spacing w:after="0" w:line="240" w:lineRule="auto"/>
              <w:ind w:firstLine="0"/>
              <w:jc w:val="center"/>
              <w:rPr>
                <w:b/>
                <w:bCs/>
                <w:color w:val="000000"/>
              </w:rPr>
            </w:pPr>
            <w:r w:rsidRPr="00685B5A">
              <w:rPr>
                <w:b/>
                <w:bCs/>
                <w:color w:val="000000"/>
                <w:sz w:val="22"/>
                <w:szCs w:val="22"/>
              </w:rPr>
              <w:t xml:space="preserve">д. </w:t>
            </w:r>
            <w:r w:rsidRPr="006722D7">
              <w:rPr>
                <w:b/>
                <w:bCs/>
                <w:color w:val="000000"/>
                <w:sz w:val="22"/>
                <w:szCs w:val="22"/>
              </w:rPr>
              <w:t>Вязовка</w:t>
            </w:r>
          </w:p>
        </w:tc>
        <w:tc>
          <w:tcPr>
            <w:tcW w:w="661" w:type="pct"/>
            <w:vAlign w:val="center"/>
          </w:tcPr>
          <w:p w:rsidR="00B11FC2" w:rsidRPr="006722D7" w:rsidRDefault="00B11FC2" w:rsidP="00BD0572">
            <w:pPr>
              <w:spacing w:after="0" w:line="240" w:lineRule="auto"/>
              <w:ind w:firstLine="0"/>
              <w:jc w:val="center"/>
              <w:rPr>
                <w:b/>
                <w:bCs/>
                <w:color w:val="000000"/>
              </w:rPr>
            </w:pPr>
            <w:r w:rsidRPr="00685B5A">
              <w:rPr>
                <w:b/>
                <w:bCs/>
                <w:color w:val="000000"/>
                <w:sz w:val="22"/>
                <w:szCs w:val="22"/>
              </w:rPr>
              <w:t xml:space="preserve">д. </w:t>
            </w:r>
            <w:r w:rsidRPr="006722D7">
              <w:rPr>
                <w:b/>
                <w:bCs/>
                <w:color w:val="000000"/>
                <w:sz w:val="22"/>
                <w:szCs w:val="22"/>
              </w:rPr>
              <w:t>Нижняя Иленка</w:t>
            </w:r>
          </w:p>
        </w:tc>
        <w:tc>
          <w:tcPr>
            <w:tcW w:w="579" w:type="pct"/>
            <w:vAlign w:val="center"/>
          </w:tcPr>
          <w:p w:rsidR="00B11FC2" w:rsidRPr="006722D7" w:rsidRDefault="00B11FC2" w:rsidP="00BD0572">
            <w:pPr>
              <w:spacing w:after="0" w:line="240" w:lineRule="auto"/>
              <w:ind w:firstLine="0"/>
              <w:jc w:val="center"/>
              <w:rPr>
                <w:b/>
                <w:bCs/>
                <w:color w:val="000000"/>
              </w:rPr>
            </w:pPr>
            <w:r w:rsidRPr="006722D7">
              <w:rPr>
                <w:b/>
                <w:bCs/>
                <w:color w:val="000000"/>
                <w:sz w:val="22"/>
                <w:szCs w:val="22"/>
              </w:rPr>
              <w:t>д. Макушина</w:t>
            </w:r>
          </w:p>
        </w:tc>
        <w:tc>
          <w:tcPr>
            <w:tcW w:w="655" w:type="pct"/>
            <w:vAlign w:val="center"/>
          </w:tcPr>
          <w:p w:rsidR="00B11FC2" w:rsidRPr="006722D7" w:rsidRDefault="00B11FC2" w:rsidP="00BD0572">
            <w:pPr>
              <w:spacing w:after="0" w:line="240" w:lineRule="auto"/>
              <w:ind w:firstLine="0"/>
              <w:jc w:val="center"/>
              <w:rPr>
                <w:b/>
                <w:bCs/>
                <w:color w:val="000000"/>
              </w:rPr>
            </w:pPr>
            <w:r w:rsidRPr="00685B5A">
              <w:rPr>
                <w:b/>
                <w:bCs/>
                <w:color w:val="000000"/>
                <w:sz w:val="22"/>
                <w:szCs w:val="22"/>
              </w:rPr>
              <w:t xml:space="preserve">с. </w:t>
            </w:r>
            <w:r w:rsidRPr="006722D7">
              <w:rPr>
                <w:b/>
                <w:bCs/>
                <w:color w:val="000000"/>
                <w:sz w:val="22"/>
                <w:szCs w:val="22"/>
              </w:rPr>
              <w:t>Баженовское</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Площадь территории в границах поселения</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Га</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466,38</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341,99</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256,1</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326,67</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147,02</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Численность населения</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Чел.</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778</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602</w:t>
            </w:r>
          </w:p>
        </w:tc>
        <w:tc>
          <w:tcPr>
            <w:tcW w:w="661" w:type="pct"/>
            <w:vAlign w:val="center"/>
          </w:tcPr>
          <w:p w:rsidR="00B11FC2" w:rsidRPr="006722D7" w:rsidRDefault="00B11FC2" w:rsidP="006722D7">
            <w:pPr>
              <w:spacing w:after="0" w:line="240" w:lineRule="auto"/>
              <w:ind w:firstLine="0"/>
              <w:jc w:val="center"/>
              <w:rPr>
                <w:color w:val="000000"/>
              </w:rPr>
            </w:pPr>
            <w:r>
              <w:rPr>
                <w:color w:val="000000"/>
                <w:sz w:val="22"/>
                <w:szCs w:val="22"/>
              </w:rPr>
              <w:t>531</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235</w:t>
            </w:r>
          </w:p>
        </w:tc>
        <w:tc>
          <w:tcPr>
            <w:tcW w:w="655" w:type="pct"/>
            <w:vAlign w:val="center"/>
          </w:tcPr>
          <w:p w:rsidR="00B11FC2" w:rsidRPr="006722D7" w:rsidRDefault="00B11FC2" w:rsidP="006722D7">
            <w:pPr>
              <w:spacing w:after="0" w:line="240" w:lineRule="auto"/>
              <w:ind w:firstLine="0"/>
              <w:jc w:val="center"/>
              <w:rPr>
                <w:color w:val="000000"/>
              </w:rPr>
            </w:pPr>
            <w:r>
              <w:rPr>
                <w:color w:val="000000"/>
                <w:sz w:val="22"/>
                <w:szCs w:val="22"/>
              </w:rPr>
              <w:t>23</w:t>
            </w:r>
            <w:r w:rsidRPr="006722D7">
              <w:rPr>
                <w:color w:val="000000"/>
                <w:sz w:val="22"/>
                <w:szCs w:val="22"/>
              </w:rPr>
              <w:t>5</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Отапливаемая площадь, всего, в т.ч.:</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тыс. м</w:t>
            </w:r>
            <w:r w:rsidRPr="006722D7">
              <w:rPr>
                <w:color w:val="000000"/>
                <w:sz w:val="22"/>
                <w:szCs w:val="22"/>
                <w:vertAlign w:val="superscript"/>
              </w:rPr>
              <w:t>2</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8903,5</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16420,4</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13412,9</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7554,6</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11942,2</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жилых усадебных зданий (коттеджей)</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тыс. м</w:t>
            </w:r>
            <w:r w:rsidRPr="006722D7">
              <w:rPr>
                <w:color w:val="000000"/>
                <w:sz w:val="22"/>
                <w:szCs w:val="22"/>
                <w:vertAlign w:val="superscript"/>
              </w:rPr>
              <w:t>2</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жилых усадебных зданий</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тыс. м</w:t>
            </w:r>
            <w:r w:rsidRPr="006722D7">
              <w:rPr>
                <w:color w:val="000000"/>
                <w:sz w:val="22"/>
                <w:szCs w:val="22"/>
                <w:vertAlign w:val="superscript"/>
              </w:rPr>
              <w:t>2</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н/д</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7578</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8958</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4386</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3300,5</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жилых многоквартирных зданий</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тыс. м</w:t>
            </w:r>
            <w:r w:rsidRPr="006722D7">
              <w:rPr>
                <w:color w:val="000000"/>
                <w:sz w:val="22"/>
                <w:szCs w:val="22"/>
                <w:vertAlign w:val="superscript"/>
              </w:rPr>
              <w:t>2</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н/д</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4420</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852</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1393</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2025,1</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общественных зданий</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тыс. м</w:t>
            </w:r>
            <w:r w:rsidRPr="006722D7">
              <w:rPr>
                <w:color w:val="000000"/>
                <w:sz w:val="22"/>
                <w:szCs w:val="22"/>
                <w:vertAlign w:val="superscript"/>
              </w:rPr>
              <w:t>2</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8903,5</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4422,4</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3602,9</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1775,6</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6616,6</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Средняя плотность застройки</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м</w:t>
            </w:r>
            <w:r w:rsidRPr="006722D7">
              <w:rPr>
                <w:color w:val="000000"/>
                <w:sz w:val="22"/>
                <w:szCs w:val="22"/>
                <w:vertAlign w:val="superscript"/>
              </w:rPr>
              <w:t>2</w:t>
            </w:r>
            <w:r w:rsidRPr="006722D7">
              <w:rPr>
                <w:color w:val="000000"/>
                <w:sz w:val="22"/>
                <w:szCs w:val="22"/>
              </w:rPr>
              <w:t>/га</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19,09</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48,01</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52,37</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23,13</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81,23</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ГСОП (градусо-сутки отопительного периода)</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Град*сут</w:t>
            </w:r>
          </w:p>
        </w:tc>
        <w:tc>
          <w:tcPr>
            <w:tcW w:w="562" w:type="pct"/>
            <w:vAlign w:val="center"/>
          </w:tcPr>
          <w:p w:rsidR="00B11FC2" w:rsidRPr="006722D7" w:rsidRDefault="00B11FC2" w:rsidP="006722D7">
            <w:pPr>
              <w:spacing w:after="0" w:line="240" w:lineRule="auto"/>
              <w:ind w:firstLine="0"/>
              <w:jc w:val="center"/>
              <w:rPr>
                <w:color w:val="000000"/>
              </w:rPr>
            </w:pPr>
            <w:r>
              <w:rPr>
                <w:color w:val="000000"/>
                <w:sz w:val="22"/>
                <w:szCs w:val="22"/>
              </w:rPr>
              <w:t>6351</w:t>
            </w:r>
          </w:p>
        </w:tc>
        <w:tc>
          <w:tcPr>
            <w:tcW w:w="561" w:type="pct"/>
            <w:vAlign w:val="center"/>
          </w:tcPr>
          <w:p w:rsidR="00B11FC2" w:rsidRPr="006722D7" w:rsidRDefault="00B11FC2" w:rsidP="006722D7">
            <w:pPr>
              <w:spacing w:after="0" w:line="240" w:lineRule="auto"/>
              <w:ind w:firstLine="0"/>
              <w:jc w:val="center"/>
              <w:rPr>
                <w:color w:val="000000"/>
              </w:rPr>
            </w:pPr>
            <w:r w:rsidRPr="00930C42">
              <w:rPr>
                <w:color w:val="000000"/>
                <w:sz w:val="22"/>
                <w:szCs w:val="22"/>
              </w:rPr>
              <w:t>6351</w:t>
            </w:r>
          </w:p>
        </w:tc>
        <w:tc>
          <w:tcPr>
            <w:tcW w:w="661" w:type="pct"/>
            <w:vAlign w:val="center"/>
          </w:tcPr>
          <w:p w:rsidR="00B11FC2" w:rsidRPr="006722D7" w:rsidRDefault="00B11FC2" w:rsidP="006722D7">
            <w:pPr>
              <w:spacing w:after="0" w:line="240" w:lineRule="auto"/>
              <w:ind w:firstLine="0"/>
              <w:jc w:val="center"/>
              <w:rPr>
                <w:color w:val="000000"/>
              </w:rPr>
            </w:pPr>
            <w:r w:rsidRPr="00930C42">
              <w:rPr>
                <w:color w:val="000000"/>
                <w:sz w:val="22"/>
                <w:szCs w:val="22"/>
              </w:rPr>
              <w:t>6351</w:t>
            </w:r>
          </w:p>
        </w:tc>
        <w:tc>
          <w:tcPr>
            <w:tcW w:w="579" w:type="pct"/>
            <w:vAlign w:val="center"/>
          </w:tcPr>
          <w:p w:rsidR="00B11FC2" w:rsidRPr="006722D7" w:rsidRDefault="00B11FC2" w:rsidP="006722D7">
            <w:pPr>
              <w:spacing w:after="0" w:line="240" w:lineRule="auto"/>
              <w:ind w:firstLine="0"/>
              <w:jc w:val="center"/>
              <w:rPr>
                <w:color w:val="000000"/>
              </w:rPr>
            </w:pPr>
            <w:r w:rsidRPr="00930C42">
              <w:rPr>
                <w:color w:val="000000"/>
                <w:sz w:val="22"/>
                <w:szCs w:val="22"/>
              </w:rPr>
              <w:t>6351</w:t>
            </w:r>
          </w:p>
        </w:tc>
        <w:tc>
          <w:tcPr>
            <w:tcW w:w="655" w:type="pct"/>
            <w:vAlign w:val="center"/>
          </w:tcPr>
          <w:p w:rsidR="00B11FC2" w:rsidRPr="006722D7" w:rsidRDefault="00B11FC2" w:rsidP="006722D7">
            <w:pPr>
              <w:spacing w:after="0" w:line="240" w:lineRule="auto"/>
              <w:ind w:firstLine="0"/>
              <w:jc w:val="center"/>
              <w:rPr>
                <w:color w:val="000000"/>
              </w:rPr>
            </w:pPr>
            <w:r w:rsidRPr="00930C42">
              <w:rPr>
                <w:color w:val="000000"/>
                <w:sz w:val="22"/>
                <w:szCs w:val="22"/>
              </w:rPr>
              <w:t>6351</w:t>
            </w:r>
          </w:p>
        </w:tc>
      </w:tr>
      <w:tr w:rsidR="00B11FC2" w:rsidRPr="00685B5A">
        <w:trPr>
          <w:trHeight w:val="454"/>
        </w:trPr>
        <w:tc>
          <w:tcPr>
            <w:tcW w:w="1280"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Особые условия для проектирования тепловых сетей</w:t>
            </w:r>
          </w:p>
        </w:tc>
        <w:tc>
          <w:tcPr>
            <w:tcW w:w="70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 </w:t>
            </w:r>
          </w:p>
        </w:tc>
        <w:tc>
          <w:tcPr>
            <w:tcW w:w="562"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нет</w:t>
            </w:r>
          </w:p>
        </w:tc>
        <w:tc>
          <w:tcPr>
            <w:tcW w:w="5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нет</w:t>
            </w:r>
          </w:p>
        </w:tc>
        <w:tc>
          <w:tcPr>
            <w:tcW w:w="661"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нет</w:t>
            </w:r>
          </w:p>
        </w:tc>
        <w:tc>
          <w:tcPr>
            <w:tcW w:w="579"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нет</w:t>
            </w:r>
          </w:p>
        </w:tc>
        <w:tc>
          <w:tcPr>
            <w:tcW w:w="655" w:type="pct"/>
            <w:vAlign w:val="center"/>
          </w:tcPr>
          <w:p w:rsidR="00B11FC2" w:rsidRPr="006722D7" w:rsidRDefault="00B11FC2" w:rsidP="006722D7">
            <w:pPr>
              <w:spacing w:after="0" w:line="240" w:lineRule="auto"/>
              <w:ind w:firstLine="0"/>
              <w:jc w:val="center"/>
              <w:rPr>
                <w:color w:val="000000"/>
              </w:rPr>
            </w:pPr>
            <w:r w:rsidRPr="006722D7">
              <w:rPr>
                <w:color w:val="000000"/>
                <w:sz w:val="22"/>
                <w:szCs w:val="22"/>
              </w:rPr>
              <w:t>нет</w:t>
            </w:r>
          </w:p>
        </w:tc>
      </w:tr>
    </w:tbl>
    <w:p w:rsidR="00B11FC2" w:rsidRDefault="00B11FC2" w:rsidP="006722D7">
      <w:pPr>
        <w:spacing w:line="240" w:lineRule="auto"/>
        <w:ind w:firstLine="0"/>
        <w:rPr>
          <w:b/>
          <w:bCs/>
          <w:kern w:val="32"/>
          <w:sz w:val="28"/>
          <w:szCs w:val="28"/>
        </w:rPr>
      </w:pPr>
      <w:r>
        <w:rPr>
          <w:kern w:val="32"/>
        </w:rPr>
        <w:br w:type="page"/>
      </w:r>
    </w:p>
    <w:p w:rsidR="00B11FC2" w:rsidRDefault="00B11FC2" w:rsidP="00BC4A3C">
      <w:pPr>
        <w:pStyle w:val="Heading1"/>
        <w:numPr>
          <w:ilvl w:val="0"/>
          <w:numId w:val="15"/>
        </w:numPr>
        <w:tabs>
          <w:tab w:val="left" w:pos="1100"/>
        </w:tabs>
        <w:suppressAutoHyphens/>
        <w:spacing w:before="120" w:after="0" w:line="240" w:lineRule="auto"/>
        <w:ind w:firstLine="0"/>
        <w:rPr>
          <w:kern w:val="32"/>
        </w:rPr>
      </w:pPr>
      <w:bookmarkStart w:id="17" w:name="_Toc470640877"/>
      <w:r w:rsidRPr="00EB70D2">
        <w:rPr>
          <w:kern w:val="32"/>
        </w:rPr>
        <w:t xml:space="preserve">Раздел 2. </w:t>
      </w:r>
      <w:r w:rsidRPr="00314928">
        <w:rPr>
          <w:kern w:val="32"/>
        </w:rPr>
        <w:t>Существующее состояние теплоснабжения</w:t>
      </w:r>
      <w:bookmarkEnd w:id="17"/>
    </w:p>
    <w:p w:rsidR="00B11FC2" w:rsidRDefault="00B11FC2" w:rsidP="00BC4A3C">
      <w:pPr>
        <w:pStyle w:val="Heading2"/>
        <w:numPr>
          <w:ilvl w:val="1"/>
          <w:numId w:val="15"/>
        </w:numPr>
        <w:ind w:left="0" w:firstLine="0"/>
      </w:pPr>
      <w:bookmarkStart w:id="18" w:name="_Toc470640878"/>
      <w:bookmarkEnd w:id="14"/>
      <w:r w:rsidRPr="0058073F">
        <w:t>Функциональная структура теплоснабжения</w:t>
      </w:r>
      <w:bookmarkEnd w:id="18"/>
    </w:p>
    <w:p w:rsidR="00B11FC2" w:rsidRDefault="00B11FC2" w:rsidP="00385AA3">
      <w:r>
        <w:t>На территории сельского поселения Баженовское действуют 5 источников тепловой энергии. Перечень котельных и их характеристики представлены в таблице 2.1</w:t>
      </w:r>
    </w:p>
    <w:p w:rsidR="00B11FC2" w:rsidRPr="005358D6" w:rsidRDefault="00B11FC2" w:rsidP="005358D6">
      <w:pPr>
        <w:pStyle w:val="Caption"/>
        <w:keepNext/>
        <w:rPr>
          <w:sz w:val="24"/>
          <w:szCs w:val="24"/>
        </w:rPr>
      </w:pPr>
      <w:bookmarkStart w:id="19" w:name="_Toc470640940"/>
      <w:r w:rsidRPr="005358D6">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r w:rsidRPr="005358D6">
        <w:rPr>
          <w:noProof/>
          <w:sz w:val="24"/>
          <w:szCs w:val="24"/>
        </w:rPr>
        <w:t xml:space="preserve"> - </w:t>
      </w:r>
      <w:r w:rsidRPr="005358D6">
        <w:rPr>
          <w:b w:val="0"/>
          <w:bCs w:val="0"/>
          <w:noProof/>
          <w:sz w:val="24"/>
          <w:szCs w:val="24"/>
        </w:rPr>
        <w:t>Перечень котельных в с.п. Баженовское</w:t>
      </w:r>
      <w:bookmarkEnd w:id="19"/>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1"/>
        <w:gridCol w:w="1368"/>
        <w:gridCol w:w="1311"/>
        <w:gridCol w:w="1111"/>
        <w:gridCol w:w="1803"/>
        <w:gridCol w:w="1420"/>
        <w:gridCol w:w="1635"/>
      </w:tblGrid>
      <w:tr w:rsidR="00B11FC2" w:rsidRPr="005358D6">
        <w:trPr>
          <w:trHeight w:val="454"/>
        </w:trPr>
        <w:tc>
          <w:tcPr>
            <w:tcW w:w="1060"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Показатели</w:t>
            </w:r>
          </w:p>
        </w:tc>
        <w:tc>
          <w:tcPr>
            <w:tcW w:w="719"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Единицы измерения</w:t>
            </w:r>
          </w:p>
        </w:tc>
        <w:tc>
          <w:tcPr>
            <w:tcW w:w="646"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с. Городище</w:t>
            </w:r>
          </w:p>
        </w:tc>
        <w:tc>
          <w:tcPr>
            <w:tcW w:w="644"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д. Вязовка</w:t>
            </w:r>
          </w:p>
        </w:tc>
        <w:tc>
          <w:tcPr>
            <w:tcW w:w="644"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д. Нижняя Иленка</w:t>
            </w:r>
          </w:p>
        </w:tc>
        <w:tc>
          <w:tcPr>
            <w:tcW w:w="644"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д. Макушина</w:t>
            </w:r>
          </w:p>
        </w:tc>
        <w:tc>
          <w:tcPr>
            <w:tcW w:w="643" w:type="pct"/>
            <w:vAlign w:val="center"/>
          </w:tcPr>
          <w:p w:rsidR="00B11FC2" w:rsidRPr="005358D6" w:rsidRDefault="00B11FC2" w:rsidP="005358D6">
            <w:pPr>
              <w:spacing w:after="0" w:line="240" w:lineRule="auto"/>
              <w:ind w:firstLine="0"/>
              <w:jc w:val="center"/>
              <w:rPr>
                <w:b/>
                <w:bCs/>
                <w:color w:val="000000"/>
              </w:rPr>
            </w:pPr>
            <w:r w:rsidRPr="005358D6">
              <w:rPr>
                <w:b/>
                <w:bCs/>
                <w:color w:val="000000"/>
              </w:rPr>
              <w:t>с. Баженовское</w:t>
            </w:r>
          </w:p>
        </w:tc>
      </w:tr>
      <w:tr w:rsidR="00B11FC2" w:rsidRPr="005358D6">
        <w:trPr>
          <w:trHeight w:val="454"/>
        </w:trPr>
        <w:tc>
          <w:tcPr>
            <w:tcW w:w="1060"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Установленная мощность котельной, Гкал/ч</w:t>
            </w:r>
          </w:p>
        </w:tc>
        <w:tc>
          <w:tcPr>
            <w:tcW w:w="719"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Гкал/ч</w:t>
            </w: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0,48</w:t>
            </w:r>
          </w:p>
        </w:tc>
        <w:tc>
          <w:tcPr>
            <w:tcW w:w="644"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0,3</w:t>
            </w:r>
          </w:p>
        </w:tc>
        <w:tc>
          <w:tcPr>
            <w:tcW w:w="644" w:type="pct"/>
            <w:vMerge w:val="restart"/>
            <w:vAlign w:val="center"/>
          </w:tcPr>
          <w:p w:rsidR="00B11FC2" w:rsidRPr="005358D6" w:rsidRDefault="00B11FC2" w:rsidP="00042D1E">
            <w:pPr>
              <w:ind w:firstLine="0"/>
              <w:jc w:val="center"/>
              <w:rPr>
                <w:color w:val="000000"/>
              </w:rPr>
            </w:pPr>
            <w:r>
              <w:rPr>
                <w:color w:val="000000"/>
              </w:rPr>
              <w:t>0,06192</w:t>
            </w:r>
          </w:p>
        </w:tc>
        <w:tc>
          <w:tcPr>
            <w:tcW w:w="644" w:type="pct"/>
            <w:vMerge w:val="restart"/>
            <w:vAlign w:val="center"/>
          </w:tcPr>
          <w:p w:rsidR="00B11FC2" w:rsidRPr="005358D6" w:rsidRDefault="00B11FC2" w:rsidP="005358D6">
            <w:pPr>
              <w:spacing w:after="0" w:line="240" w:lineRule="auto"/>
              <w:ind w:firstLine="0"/>
              <w:jc w:val="center"/>
              <w:rPr>
                <w:color w:val="000000"/>
              </w:rPr>
            </w:pPr>
            <w:r>
              <w:rPr>
                <w:color w:val="000000"/>
              </w:rPr>
              <w:t>1,3</w:t>
            </w:r>
          </w:p>
        </w:tc>
        <w:tc>
          <w:tcPr>
            <w:tcW w:w="643"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1,</w:t>
            </w:r>
            <w:r>
              <w:rPr>
                <w:color w:val="000000"/>
              </w:rPr>
              <w:t>462</w:t>
            </w:r>
          </w:p>
        </w:tc>
      </w:tr>
      <w:tr w:rsidR="00B11FC2" w:rsidRPr="005358D6">
        <w:trPr>
          <w:trHeight w:val="454"/>
        </w:trPr>
        <w:tc>
          <w:tcPr>
            <w:tcW w:w="1060" w:type="pct"/>
            <w:vMerge/>
            <w:vAlign w:val="center"/>
          </w:tcPr>
          <w:p w:rsidR="00B11FC2" w:rsidRPr="005358D6" w:rsidRDefault="00B11FC2" w:rsidP="005358D6">
            <w:pPr>
              <w:spacing w:after="0" w:line="240" w:lineRule="auto"/>
              <w:ind w:firstLine="0"/>
              <w:jc w:val="left"/>
              <w:rPr>
                <w:color w:val="000000"/>
              </w:rPr>
            </w:pPr>
          </w:p>
        </w:tc>
        <w:tc>
          <w:tcPr>
            <w:tcW w:w="719" w:type="pct"/>
            <w:vMerge/>
            <w:vAlign w:val="center"/>
          </w:tcPr>
          <w:p w:rsidR="00B11FC2" w:rsidRPr="005358D6" w:rsidRDefault="00B11FC2" w:rsidP="005358D6">
            <w:pPr>
              <w:spacing w:after="0" w:line="240" w:lineRule="auto"/>
              <w:ind w:firstLine="0"/>
              <w:jc w:val="left"/>
              <w:rPr>
                <w:color w:val="000000"/>
              </w:rPr>
            </w:pP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0,54</w:t>
            </w:r>
          </w:p>
        </w:tc>
        <w:tc>
          <w:tcPr>
            <w:tcW w:w="644" w:type="pct"/>
            <w:vMerge/>
            <w:vAlign w:val="center"/>
          </w:tcPr>
          <w:p w:rsidR="00B11FC2" w:rsidRPr="005358D6" w:rsidRDefault="00B11FC2" w:rsidP="005358D6">
            <w:pPr>
              <w:spacing w:after="0" w:line="240" w:lineRule="auto"/>
              <w:ind w:firstLine="0"/>
              <w:jc w:val="left"/>
              <w:rPr>
                <w:color w:val="000000"/>
              </w:rPr>
            </w:pPr>
          </w:p>
        </w:tc>
        <w:tc>
          <w:tcPr>
            <w:tcW w:w="644" w:type="pct"/>
            <w:vMerge/>
            <w:vAlign w:val="center"/>
          </w:tcPr>
          <w:p w:rsidR="00B11FC2" w:rsidRPr="005358D6" w:rsidRDefault="00B11FC2" w:rsidP="005358D6">
            <w:pPr>
              <w:spacing w:after="0" w:line="240" w:lineRule="auto"/>
              <w:ind w:firstLine="0"/>
              <w:jc w:val="left"/>
              <w:rPr>
                <w:color w:val="000000"/>
              </w:rPr>
            </w:pPr>
          </w:p>
        </w:tc>
        <w:tc>
          <w:tcPr>
            <w:tcW w:w="644" w:type="pct"/>
            <w:vMerge/>
            <w:vAlign w:val="center"/>
          </w:tcPr>
          <w:p w:rsidR="00B11FC2" w:rsidRPr="005358D6" w:rsidRDefault="00B11FC2" w:rsidP="005358D6">
            <w:pPr>
              <w:spacing w:after="0" w:line="240" w:lineRule="auto"/>
              <w:ind w:firstLine="0"/>
              <w:jc w:val="left"/>
              <w:rPr>
                <w:color w:val="000000"/>
              </w:rPr>
            </w:pPr>
          </w:p>
        </w:tc>
        <w:tc>
          <w:tcPr>
            <w:tcW w:w="643" w:type="pct"/>
            <w:vMerge/>
            <w:vAlign w:val="center"/>
          </w:tcPr>
          <w:p w:rsidR="00B11FC2" w:rsidRPr="005358D6" w:rsidRDefault="00B11FC2" w:rsidP="005358D6">
            <w:pPr>
              <w:spacing w:after="0" w:line="240" w:lineRule="auto"/>
              <w:ind w:firstLine="0"/>
              <w:jc w:val="left"/>
              <w:rPr>
                <w:color w:val="000000"/>
              </w:rPr>
            </w:pPr>
          </w:p>
        </w:tc>
      </w:tr>
      <w:tr w:rsidR="00B11FC2" w:rsidRPr="005358D6">
        <w:trPr>
          <w:trHeight w:val="454"/>
        </w:trPr>
        <w:tc>
          <w:tcPr>
            <w:tcW w:w="1060"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 xml:space="preserve">Износ котельной </w:t>
            </w:r>
          </w:p>
        </w:tc>
        <w:tc>
          <w:tcPr>
            <w:tcW w:w="719" w:type="pct"/>
            <w:vMerge w:val="restart"/>
            <w:vAlign w:val="center"/>
          </w:tcPr>
          <w:p w:rsidR="00B11FC2" w:rsidRPr="005358D6" w:rsidRDefault="00B11FC2" w:rsidP="005358D6">
            <w:pPr>
              <w:spacing w:after="0" w:line="240" w:lineRule="auto"/>
              <w:ind w:firstLine="0"/>
              <w:jc w:val="center"/>
              <w:rPr>
                <w:rFonts w:ascii="Calibri" w:hAnsi="Calibri" w:cs="Calibri"/>
                <w:color w:val="000000"/>
              </w:rPr>
            </w:pPr>
            <w:r w:rsidRPr="005358D6">
              <w:rPr>
                <w:rFonts w:ascii="Calibri" w:hAnsi="Calibri" w:cs="Calibri"/>
                <w:color w:val="000000"/>
              </w:rPr>
              <w:t>%</w:t>
            </w: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25</w:t>
            </w:r>
          </w:p>
        </w:tc>
        <w:tc>
          <w:tcPr>
            <w:tcW w:w="644"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75</w:t>
            </w:r>
          </w:p>
        </w:tc>
        <w:tc>
          <w:tcPr>
            <w:tcW w:w="644"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50</w:t>
            </w:r>
          </w:p>
        </w:tc>
        <w:tc>
          <w:tcPr>
            <w:tcW w:w="644"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н/д</w:t>
            </w:r>
          </w:p>
        </w:tc>
        <w:tc>
          <w:tcPr>
            <w:tcW w:w="643" w:type="pct"/>
            <w:vMerge w:val="restart"/>
            <w:vAlign w:val="center"/>
          </w:tcPr>
          <w:p w:rsidR="00B11FC2" w:rsidRPr="005358D6" w:rsidRDefault="00B11FC2" w:rsidP="005358D6">
            <w:pPr>
              <w:spacing w:after="0" w:line="240" w:lineRule="auto"/>
              <w:ind w:firstLine="0"/>
              <w:jc w:val="center"/>
              <w:rPr>
                <w:color w:val="000000"/>
              </w:rPr>
            </w:pPr>
            <w:r w:rsidRPr="005358D6">
              <w:rPr>
                <w:color w:val="000000"/>
              </w:rPr>
              <w:t>н/д</w:t>
            </w:r>
          </w:p>
        </w:tc>
      </w:tr>
      <w:tr w:rsidR="00B11FC2" w:rsidRPr="005358D6">
        <w:trPr>
          <w:trHeight w:val="454"/>
        </w:trPr>
        <w:tc>
          <w:tcPr>
            <w:tcW w:w="1060" w:type="pct"/>
            <w:vMerge/>
            <w:vAlign w:val="center"/>
          </w:tcPr>
          <w:p w:rsidR="00B11FC2" w:rsidRPr="005358D6" w:rsidRDefault="00B11FC2" w:rsidP="005358D6">
            <w:pPr>
              <w:spacing w:after="0" w:line="240" w:lineRule="auto"/>
              <w:ind w:firstLine="0"/>
              <w:jc w:val="left"/>
              <w:rPr>
                <w:color w:val="000000"/>
              </w:rPr>
            </w:pPr>
          </w:p>
        </w:tc>
        <w:tc>
          <w:tcPr>
            <w:tcW w:w="719" w:type="pct"/>
            <w:vMerge/>
            <w:vAlign w:val="center"/>
          </w:tcPr>
          <w:p w:rsidR="00B11FC2" w:rsidRPr="005358D6" w:rsidRDefault="00B11FC2" w:rsidP="005358D6">
            <w:pPr>
              <w:spacing w:after="0" w:line="240" w:lineRule="auto"/>
              <w:ind w:firstLine="0"/>
              <w:jc w:val="left"/>
              <w:rPr>
                <w:rFonts w:ascii="Calibri" w:hAnsi="Calibri" w:cs="Calibri"/>
                <w:color w:val="000000"/>
              </w:rPr>
            </w:pP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40</w:t>
            </w:r>
          </w:p>
        </w:tc>
        <w:tc>
          <w:tcPr>
            <w:tcW w:w="644" w:type="pct"/>
            <w:vMerge/>
            <w:vAlign w:val="center"/>
          </w:tcPr>
          <w:p w:rsidR="00B11FC2" w:rsidRPr="005358D6" w:rsidRDefault="00B11FC2" w:rsidP="005358D6">
            <w:pPr>
              <w:spacing w:after="0" w:line="240" w:lineRule="auto"/>
              <w:ind w:firstLine="0"/>
              <w:jc w:val="left"/>
              <w:rPr>
                <w:color w:val="000000"/>
              </w:rPr>
            </w:pPr>
          </w:p>
        </w:tc>
        <w:tc>
          <w:tcPr>
            <w:tcW w:w="644" w:type="pct"/>
            <w:vMerge/>
            <w:vAlign w:val="center"/>
          </w:tcPr>
          <w:p w:rsidR="00B11FC2" w:rsidRPr="005358D6" w:rsidRDefault="00B11FC2" w:rsidP="005358D6">
            <w:pPr>
              <w:spacing w:after="0" w:line="240" w:lineRule="auto"/>
              <w:ind w:firstLine="0"/>
              <w:jc w:val="left"/>
              <w:rPr>
                <w:color w:val="000000"/>
              </w:rPr>
            </w:pPr>
          </w:p>
        </w:tc>
        <w:tc>
          <w:tcPr>
            <w:tcW w:w="644" w:type="pct"/>
            <w:vMerge/>
            <w:vAlign w:val="center"/>
          </w:tcPr>
          <w:p w:rsidR="00B11FC2" w:rsidRPr="005358D6" w:rsidRDefault="00B11FC2" w:rsidP="005358D6">
            <w:pPr>
              <w:spacing w:after="0" w:line="240" w:lineRule="auto"/>
              <w:ind w:firstLine="0"/>
              <w:jc w:val="left"/>
              <w:rPr>
                <w:color w:val="000000"/>
              </w:rPr>
            </w:pPr>
          </w:p>
        </w:tc>
        <w:tc>
          <w:tcPr>
            <w:tcW w:w="643" w:type="pct"/>
            <w:vMerge/>
            <w:vAlign w:val="center"/>
          </w:tcPr>
          <w:p w:rsidR="00B11FC2" w:rsidRPr="005358D6" w:rsidRDefault="00B11FC2" w:rsidP="005358D6">
            <w:pPr>
              <w:spacing w:after="0" w:line="240" w:lineRule="auto"/>
              <w:ind w:firstLine="0"/>
              <w:jc w:val="left"/>
              <w:rPr>
                <w:color w:val="000000"/>
              </w:rPr>
            </w:pPr>
          </w:p>
        </w:tc>
      </w:tr>
      <w:tr w:rsidR="00B11FC2" w:rsidRPr="005358D6">
        <w:trPr>
          <w:trHeight w:val="454"/>
        </w:trPr>
        <w:tc>
          <w:tcPr>
            <w:tcW w:w="1060" w:type="pct"/>
            <w:vMerge w:val="restart"/>
            <w:vAlign w:val="center"/>
          </w:tcPr>
          <w:p w:rsidR="00B11FC2" w:rsidRPr="005358D6" w:rsidRDefault="00B11FC2" w:rsidP="005358D6">
            <w:pPr>
              <w:spacing w:after="0" w:line="240" w:lineRule="auto"/>
              <w:ind w:firstLine="0"/>
              <w:jc w:val="center"/>
              <w:rPr>
                <w:color w:val="000000"/>
              </w:rPr>
            </w:pPr>
            <w:r>
              <w:rPr>
                <w:color w:val="000000"/>
              </w:rPr>
              <w:t>Присоединённая нагрузка</w:t>
            </w:r>
          </w:p>
        </w:tc>
        <w:tc>
          <w:tcPr>
            <w:tcW w:w="719" w:type="pct"/>
            <w:vMerge w:val="restart"/>
            <w:vAlign w:val="center"/>
          </w:tcPr>
          <w:p w:rsidR="00B11FC2" w:rsidRPr="005358D6" w:rsidRDefault="00B11FC2" w:rsidP="005358D6">
            <w:pPr>
              <w:spacing w:after="0" w:line="240" w:lineRule="auto"/>
              <w:ind w:firstLine="0"/>
              <w:jc w:val="center"/>
              <w:rPr>
                <w:rFonts w:ascii="Calibri" w:hAnsi="Calibri" w:cs="Calibri"/>
                <w:color w:val="000000"/>
              </w:rPr>
            </w:pPr>
            <w:r w:rsidRPr="00EC1288">
              <w:rPr>
                <w:color w:val="000000"/>
              </w:rPr>
              <w:t>Гкал/ч</w:t>
            </w:r>
          </w:p>
        </w:tc>
        <w:tc>
          <w:tcPr>
            <w:tcW w:w="646" w:type="pct"/>
            <w:vAlign w:val="center"/>
          </w:tcPr>
          <w:p w:rsidR="00B11FC2" w:rsidRPr="005358D6" w:rsidRDefault="00B11FC2" w:rsidP="005358D6">
            <w:pPr>
              <w:spacing w:after="0" w:line="240" w:lineRule="auto"/>
              <w:ind w:firstLine="0"/>
              <w:jc w:val="center"/>
              <w:rPr>
                <w:color w:val="000000"/>
              </w:rPr>
            </w:pPr>
            <w:r>
              <w:rPr>
                <w:color w:val="000000"/>
              </w:rPr>
              <w:t>н/д</w:t>
            </w:r>
          </w:p>
        </w:tc>
        <w:tc>
          <w:tcPr>
            <w:tcW w:w="644" w:type="pct"/>
            <w:vMerge w:val="restart"/>
            <w:vAlign w:val="center"/>
          </w:tcPr>
          <w:p w:rsidR="00B11FC2" w:rsidRPr="005358D6" w:rsidRDefault="00B11FC2" w:rsidP="005358D6">
            <w:pPr>
              <w:spacing w:after="0" w:line="240" w:lineRule="auto"/>
              <w:ind w:firstLine="0"/>
              <w:jc w:val="center"/>
              <w:rPr>
                <w:color w:val="000000"/>
              </w:rPr>
            </w:pPr>
            <w:r>
              <w:rPr>
                <w:color w:val="000000"/>
              </w:rPr>
              <w:t>0,08</w:t>
            </w:r>
          </w:p>
        </w:tc>
        <w:tc>
          <w:tcPr>
            <w:tcW w:w="644" w:type="pct"/>
            <w:vMerge w:val="restart"/>
            <w:vAlign w:val="center"/>
          </w:tcPr>
          <w:p w:rsidR="00B11FC2" w:rsidRPr="005358D6" w:rsidRDefault="00B11FC2" w:rsidP="00DD457E">
            <w:pPr>
              <w:spacing w:after="0" w:line="240" w:lineRule="auto"/>
              <w:ind w:firstLine="0"/>
              <w:jc w:val="center"/>
              <w:rPr>
                <w:color w:val="000000"/>
              </w:rPr>
            </w:pPr>
            <w:r>
              <w:rPr>
                <w:color w:val="000000"/>
              </w:rPr>
              <w:t>0,15</w:t>
            </w:r>
          </w:p>
        </w:tc>
        <w:tc>
          <w:tcPr>
            <w:tcW w:w="644" w:type="pct"/>
            <w:vMerge w:val="restart"/>
            <w:vAlign w:val="center"/>
          </w:tcPr>
          <w:p w:rsidR="00B11FC2" w:rsidRPr="005358D6" w:rsidRDefault="00B11FC2" w:rsidP="005358D6">
            <w:pPr>
              <w:spacing w:after="0" w:line="240" w:lineRule="auto"/>
              <w:ind w:firstLine="0"/>
              <w:jc w:val="center"/>
              <w:rPr>
                <w:color w:val="000000"/>
              </w:rPr>
            </w:pPr>
            <w:r>
              <w:rPr>
                <w:color w:val="000000"/>
              </w:rPr>
              <w:t>0,15</w:t>
            </w:r>
          </w:p>
        </w:tc>
        <w:tc>
          <w:tcPr>
            <w:tcW w:w="643" w:type="pct"/>
            <w:vMerge w:val="restart"/>
            <w:vAlign w:val="center"/>
          </w:tcPr>
          <w:p w:rsidR="00B11FC2" w:rsidRDefault="00B11FC2" w:rsidP="005358D6">
            <w:pPr>
              <w:spacing w:after="0" w:line="240" w:lineRule="auto"/>
              <w:ind w:firstLine="0"/>
              <w:jc w:val="center"/>
              <w:rPr>
                <w:color w:val="000000"/>
              </w:rPr>
            </w:pPr>
            <w:r>
              <w:rPr>
                <w:color w:val="000000"/>
              </w:rPr>
              <w:t>0,17</w:t>
            </w:r>
          </w:p>
        </w:tc>
      </w:tr>
      <w:tr w:rsidR="00B11FC2" w:rsidRPr="005358D6">
        <w:trPr>
          <w:trHeight w:val="454"/>
        </w:trPr>
        <w:tc>
          <w:tcPr>
            <w:tcW w:w="1060" w:type="pct"/>
            <w:vMerge/>
            <w:vAlign w:val="center"/>
          </w:tcPr>
          <w:p w:rsidR="00B11FC2" w:rsidRDefault="00B11FC2" w:rsidP="005358D6">
            <w:pPr>
              <w:spacing w:after="0" w:line="240" w:lineRule="auto"/>
              <w:ind w:firstLine="0"/>
              <w:jc w:val="center"/>
              <w:rPr>
                <w:color w:val="000000"/>
              </w:rPr>
            </w:pPr>
          </w:p>
        </w:tc>
        <w:tc>
          <w:tcPr>
            <w:tcW w:w="719" w:type="pct"/>
            <w:vMerge/>
            <w:vAlign w:val="center"/>
          </w:tcPr>
          <w:p w:rsidR="00B11FC2" w:rsidRPr="00EC1288" w:rsidRDefault="00B11FC2" w:rsidP="005358D6">
            <w:pPr>
              <w:spacing w:after="0" w:line="240" w:lineRule="auto"/>
              <w:ind w:firstLine="0"/>
              <w:jc w:val="center"/>
              <w:rPr>
                <w:color w:val="000000"/>
              </w:rPr>
            </w:pPr>
          </w:p>
        </w:tc>
        <w:tc>
          <w:tcPr>
            <w:tcW w:w="646" w:type="pct"/>
            <w:vAlign w:val="center"/>
          </w:tcPr>
          <w:p w:rsidR="00B11FC2" w:rsidRPr="005358D6" w:rsidRDefault="00B11FC2" w:rsidP="005358D6">
            <w:pPr>
              <w:spacing w:after="0" w:line="240" w:lineRule="auto"/>
              <w:ind w:firstLine="0"/>
              <w:jc w:val="center"/>
              <w:rPr>
                <w:color w:val="000000"/>
              </w:rPr>
            </w:pPr>
            <w:r>
              <w:rPr>
                <w:color w:val="000000"/>
              </w:rPr>
              <w:t>0,5365</w:t>
            </w:r>
          </w:p>
        </w:tc>
        <w:tc>
          <w:tcPr>
            <w:tcW w:w="644" w:type="pct"/>
            <w:vMerge/>
            <w:vAlign w:val="center"/>
          </w:tcPr>
          <w:p w:rsidR="00B11FC2" w:rsidRPr="005358D6" w:rsidRDefault="00B11FC2" w:rsidP="005358D6">
            <w:pPr>
              <w:spacing w:after="0" w:line="240" w:lineRule="auto"/>
              <w:ind w:firstLine="0"/>
              <w:jc w:val="center"/>
              <w:rPr>
                <w:color w:val="000000"/>
              </w:rPr>
            </w:pPr>
          </w:p>
        </w:tc>
        <w:tc>
          <w:tcPr>
            <w:tcW w:w="644" w:type="pct"/>
            <w:vMerge/>
            <w:vAlign w:val="center"/>
          </w:tcPr>
          <w:p w:rsidR="00B11FC2" w:rsidRPr="005358D6" w:rsidRDefault="00B11FC2" w:rsidP="005358D6">
            <w:pPr>
              <w:spacing w:after="0" w:line="240" w:lineRule="auto"/>
              <w:ind w:firstLine="0"/>
              <w:jc w:val="center"/>
              <w:rPr>
                <w:color w:val="000000"/>
              </w:rPr>
            </w:pPr>
          </w:p>
        </w:tc>
        <w:tc>
          <w:tcPr>
            <w:tcW w:w="644" w:type="pct"/>
            <w:vMerge/>
            <w:vAlign w:val="center"/>
          </w:tcPr>
          <w:p w:rsidR="00B11FC2" w:rsidRPr="005358D6" w:rsidRDefault="00B11FC2" w:rsidP="005358D6">
            <w:pPr>
              <w:spacing w:after="0" w:line="240" w:lineRule="auto"/>
              <w:ind w:firstLine="0"/>
              <w:jc w:val="center"/>
              <w:rPr>
                <w:color w:val="000000"/>
              </w:rPr>
            </w:pPr>
          </w:p>
        </w:tc>
        <w:tc>
          <w:tcPr>
            <w:tcW w:w="643" w:type="pct"/>
            <w:vMerge/>
            <w:vAlign w:val="center"/>
          </w:tcPr>
          <w:p w:rsidR="00B11FC2" w:rsidRDefault="00B11FC2" w:rsidP="005358D6">
            <w:pPr>
              <w:spacing w:after="0" w:line="240" w:lineRule="auto"/>
              <w:ind w:firstLine="0"/>
              <w:jc w:val="center"/>
              <w:rPr>
                <w:color w:val="000000"/>
              </w:rPr>
            </w:pPr>
          </w:p>
        </w:tc>
      </w:tr>
      <w:tr w:rsidR="00B11FC2" w:rsidRPr="005358D6">
        <w:trPr>
          <w:trHeight w:val="454"/>
        </w:trPr>
        <w:tc>
          <w:tcPr>
            <w:tcW w:w="1060" w:type="pct"/>
            <w:vAlign w:val="center"/>
          </w:tcPr>
          <w:p w:rsidR="00B11FC2" w:rsidRPr="005358D6" w:rsidRDefault="00B11FC2" w:rsidP="005358D6">
            <w:pPr>
              <w:spacing w:after="0" w:line="240" w:lineRule="auto"/>
              <w:ind w:firstLine="0"/>
              <w:jc w:val="center"/>
              <w:rPr>
                <w:color w:val="000000"/>
              </w:rPr>
            </w:pPr>
            <w:r w:rsidRPr="005358D6">
              <w:rPr>
                <w:color w:val="000000"/>
              </w:rPr>
              <w:t>Основное топливо</w:t>
            </w:r>
          </w:p>
        </w:tc>
        <w:tc>
          <w:tcPr>
            <w:tcW w:w="719" w:type="pct"/>
            <w:vAlign w:val="center"/>
          </w:tcPr>
          <w:p w:rsidR="00B11FC2" w:rsidRPr="005358D6" w:rsidRDefault="00B11FC2" w:rsidP="005358D6">
            <w:pPr>
              <w:spacing w:after="0" w:line="240" w:lineRule="auto"/>
              <w:ind w:firstLine="0"/>
              <w:jc w:val="center"/>
              <w:rPr>
                <w:rFonts w:ascii="Calibri" w:hAnsi="Calibri" w:cs="Calibri"/>
                <w:color w:val="000000"/>
              </w:rPr>
            </w:pPr>
            <w:r w:rsidRPr="005358D6">
              <w:rPr>
                <w:rFonts w:ascii="Calibri" w:hAnsi="Calibri" w:cs="Calibri"/>
                <w:color w:val="000000"/>
              </w:rPr>
              <w:t>-</w:t>
            </w: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уголь</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уголь</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электроэнергия</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уголь</w:t>
            </w:r>
          </w:p>
        </w:tc>
        <w:tc>
          <w:tcPr>
            <w:tcW w:w="643" w:type="pct"/>
            <w:vAlign w:val="center"/>
          </w:tcPr>
          <w:p w:rsidR="00B11FC2" w:rsidRPr="005358D6" w:rsidRDefault="00B11FC2" w:rsidP="005358D6">
            <w:pPr>
              <w:spacing w:after="0" w:line="240" w:lineRule="auto"/>
              <w:ind w:firstLine="0"/>
              <w:jc w:val="center"/>
              <w:rPr>
                <w:color w:val="000000"/>
              </w:rPr>
            </w:pPr>
            <w:r>
              <w:rPr>
                <w:color w:val="000000"/>
              </w:rPr>
              <w:t xml:space="preserve">Природный </w:t>
            </w:r>
            <w:r w:rsidRPr="005358D6">
              <w:rPr>
                <w:color w:val="000000"/>
              </w:rPr>
              <w:t>газ</w:t>
            </w:r>
          </w:p>
        </w:tc>
      </w:tr>
      <w:tr w:rsidR="00B11FC2" w:rsidRPr="005358D6">
        <w:trPr>
          <w:trHeight w:val="454"/>
        </w:trPr>
        <w:tc>
          <w:tcPr>
            <w:tcW w:w="1060" w:type="pct"/>
            <w:vAlign w:val="center"/>
          </w:tcPr>
          <w:p w:rsidR="00B11FC2" w:rsidRPr="005358D6" w:rsidRDefault="00B11FC2" w:rsidP="005358D6">
            <w:pPr>
              <w:spacing w:after="0" w:line="240" w:lineRule="auto"/>
              <w:ind w:firstLine="0"/>
              <w:jc w:val="center"/>
              <w:rPr>
                <w:color w:val="000000"/>
              </w:rPr>
            </w:pPr>
            <w:r w:rsidRPr="005358D6">
              <w:rPr>
                <w:color w:val="000000"/>
              </w:rPr>
              <w:t>Резервное топливо</w:t>
            </w:r>
          </w:p>
        </w:tc>
        <w:tc>
          <w:tcPr>
            <w:tcW w:w="719" w:type="pct"/>
            <w:vAlign w:val="center"/>
          </w:tcPr>
          <w:p w:rsidR="00B11FC2" w:rsidRPr="005358D6" w:rsidRDefault="00B11FC2" w:rsidP="005358D6">
            <w:pPr>
              <w:spacing w:after="0" w:line="240" w:lineRule="auto"/>
              <w:ind w:firstLine="0"/>
              <w:jc w:val="center"/>
              <w:rPr>
                <w:rFonts w:ascii="Calibri" w:hAnsi="Calibri" w:cs="Calibri"/>
                <w:color w:val="000000"/>
              </w:rPr>
            </w:pPr>
            <w:r w:rsidRPr="005358D6">
              <w:rPr>
                <w:rFonts w:ascii="Calibri" w:hAnsi="Calibri" w:cs="Calibri"/>
                <w:color w:val="000000"/>
              </w:rPr>
              <w:t>-</w:t>
            </w:r>
          </w:p>
        </w:tc>
        <w:tc>
          <w:tcPr>
            <w:tcW w:w="646" w:type="pct"/>
            <w:vAlign w:val="center"/>
          </w:tcPr>
          <w:p w:rsidR="00B11FC2" w:rsidRPr="005358D6" w:rsidRDefault="00B11FC2" w:rsidP="005358D6">
            <w:pPr>
              <w:spacing w:after="0" w:line="240" w:lineRule="auto"/>
              <w:ind w:firstLine="0"/>
              <w:jc w:val="center"/>
              <w:rPr>
                <w:color w:val="000000"/>
              </w:rPr>
            </w:pPr>
            <w:r w:rsidRPr="005358D6">
              <w:rPr>
                <w:color w:val="000000"/>
              </w:rPr>
              <w:t>печное</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печное</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отсутствует</w:t>
            </w:r>
          </w:p>
        </w:tc>
        <w:tc>
          <w:tcPr>
            <w:tcW w:w="644" w:type="pct"/>
            <w:vAlign w:val="center"/>
          </w:tcPr>
          <w:p w:rsidR="00B11FC2" w:rsidRPr="005358D6" w:rsidRDefault="00B11FC2" w:rsidP="005358D6">
            <w:pPr>
              <w:spacing w:after="0" w:line="240" w:lineRule="auto"/>
              <w:ind w:firstLine="0"/>
              <w:jc w:val="center"/>
              <w:rPr>
                <w:color w:val="000000"/>
              </w:rPr>
            </w:pPr>
            <w:r w:rsidRPr="005358D6">
              <w:rPr>
                <w:color w:val="000000"/>
              </w:rPr>
              <w:t>печное</w:t>
            </w:r>
          </w:p>
        </w:tc>
        <w:tc>
          <w:tcPr>
            <w:tcW w:w="643" w:type="pct"/>
            <w:vAlign w:val="center"/>
          </w:tcPr>
          <w:p w:rsidR="00B11FC2" w:rsidRPr="005358D6" w:rsidRDefault="00B11FC2" w:rsidP="005358D6">
            <w:pPr>
              <w:spacing w:after="0" w:line="240" w:lineRule="auto"/>
              <w:ind w:firstLine="0"/>
              <w:jc w:val="center"/>
              <w:rPr>
                <w:color w:val="000000"/>
              </w:rPr>
            </w:pPr>
            <w:r w:rsidRPr="002B3676">
              <w:rPr>
                <w:color w:val="000000"/>
                <w:sz w:val="20"/>
                <w:szCs w:val="20"/>
              </w:rPr>
              <w:t>Диз/топл</w:t>
            </w:r>
            <w:r>
              <w:rPr>
                <w:color w:val="000000"/>
              </w:rPr>
              <w:t>.</w:t>
            </w:r>
          </w:p>
        </w:tc>
      </w:tr>
      <w:tr w:rsidR="00B11FC2" w:rsidRPr="005358D6">
        <w:trPr>
          <w:trHeight w:val="454"/>
        </w:trPr>
        <w:tc>
          <w:tcPr>
            <w:tcW w:w="1060" w:type="pct"/>
            <w:vAlign w:val="center"/>
          </w:tcPr>
          <w:p w:rsidR="00B11FC2" w:rsidRPr="005358D6" w:rsidRDefault="00B11FC2" w:rsidP="005358D6">
            <w:pPr>
              <w:spacing w:after="0" w:line="240" w:lineRule="auto"/>
              <w:ind w:firstLine="0"/>
              <w:jc w:val="center"/>
              <w:rPr>
                <w:color w:val="000000"/>
              </w:rPr>
            </w:pPr>
            <w:r>
              <w:rPr>
                <w:color w:val="000000"/>
              </w:rPr>
              <w:t>Год ввода в эксплуатацию</w:t>
            </w:r>
          </w:p>
        </w:tc>
        <w:tc>
          <w:tcPr>
            <w:tcW w:w="719" w:type="pct"/>
            <w:vAlign w:val="center"/>
          </w:tcPr>
          <w:p w:rsidR="00B11FC2" w:rsidRPr="005358D6" w:rsidRDefault="00B11FC2" w:rsidP="005358D6">
            <w:pPr>
              <w:spacing w:after="0" w:line="240" w:lineRule="auto"/>
              <w:ind w:firstLine="0"/>
              <w:jc w:val="center"/>
              <w:rPr>
                <w:rFonts w:ascii="Calibri" w:hAnsi="Calibri" w:cs="Calibri"/>
                <w:color w:val="000000"/>
              </w:rPr>
            </w:pPr>
          </w:p>
        </w:tc>
        <w:tc>
          <w:tcPr>
            <w:tcW w:w="646" w:type="pct"/>
            <w:vAlign w:val="center"/>
          </w:tcPr>
          <w:p w:rsidR="00B11FC2" w:rsidRPr="005358D6" w:rsidRDefault="00B11FC2" w:rsidP="005358D6">
            <w:pPr>
              <w:spacing w:after="0" w:line="240" w:lineRule="auto"/>
              <w:ind w:firstLine="0"/>
              <w:jc w:val="center"/>
              <w:rPr>
                <w:color w:val="000000"/>
              </w:rPr>
            </w:pPr>
            <w:r>
              <w:rPr>
                <w:color w:val="000000"/>
              </w:rPr>
              <w:t>1989/1965</w:t>
            </w:r>
          </w:p>
        </w:tc>
        <w:tc>
          <w:tcPr>
            <w:tcW w:w="644" w:type="pct"/>
            <w:vAlign w:val="center"/>
          </w:tcPr>
          <w:p w:rsidR="00B11FC2" w:rsidRPr="005358D6" w:rsidRDefault="00B11FC2" w:rsidP="005358D6">
            <w:pPr>
              <w:spacing w:after="0" w:line="240" w:lineRule="auto"/>
              <w:ind w:firstLine="0"/>
              <w:jc w:val="center"/>
              <w:rPr>
                <w:color w:val="000000"/>
              </w:rPr>
            </w:pPr>
            <w:r>
              <w:rPr>
                <w:color w:val="000000"/>
              </w:rPr>
              <w:t>1990</w:t>
            </w:r>
          </w:p>
        </w:tc>
        <w:tc>
          <w:tcPr>
            <w:tcW w:w="644" w:type="pct"/>
            <w:vAlign w:val="center"/>
          </w:tcPr>
          <w:p w:rsidR="00B11FC2" w:rsidRPr="005358D6" w:rsidRDefault="00B11FC2" w:rsidP="005358D6">
            <w:pPr>
              <w:spacing w:after="0" w:line="240" w:lineRule="auto"/>
              <w:ind w:firstLine="0"/>
              <w:jc w:val="center"/>
              <w:rPr>
                <w:color w:val="000000"/>
              </w:rPr>
            </w:pPr>
            <w:r>
              <w:rPr>
                <w:color w:val="000000"/>
              </w:rPr>
              <w:t>2014</w:t>
            </w:r>
          </w:p>
        </w:tc>
        <w:tc>
          <w:tcPr>
            <w:tcW w:w="644" w:type="pct"/>
            <w:vAlign w:val="center"/>
          </w:tcPr>
          <w:p w:rsidR="00B11FC2" w:rsidRPr="005358D6" w:rsidRDefault="00B11FC2" w:rsidP="005358D6">
            <w:pPr>
              <w:spacing w:after="0" w:line="240" w:lineRule="auto"/>
              <w:ind w:firstLine="0"/>
              <w:jc w:val="center"/>
              <w:rPr>
                <w:color w:val="000000"/>
              </w:rPr>
            </w:pPr>
            <w:r>
              <w:rPr>
                <w:color w:val="000000"/>
              </w:rPr>
              <w:t>1990</w:t>
            </w:r>
          </w:p>
        </w:tc>
        <w:tc>
          <w:tcPr>
            <w:tcW w:w="643" w:type="pct"/>
            <w:vAlign w:val="center"/>
          </w:tcPr>
          <w:p w:rsidR="00B11FC2" w:rsidRPr="005358D6" w:rsidRDefault="00B11FC2" w:rsidP="005358D6">
            <w:pPr>
              <w:spacing w:after="0" w:line="240" w:lineRule="auto"/>
              <w:ind w:firstLine="0"/>
              <w:jc w:val="center"/>
              <w:rPr>
                <w:color w:val="000000"/>
              </w:rPr>
            </w:pPr>
            <w:r>
              <w:rPr>
                <w:color w:val="000000"/>
              </w:rPr>
              <w:t>2008</w:t>
            </w:r>
          </w:p>
        </w:tc>
      </w:tr>
    </w:tbl>
    <w:p w:rsidR="00B11FC2" w:rsidRPr="00230923" w:rsidRDefault="00B11FC2" w:rsidP="00385AA3">
      <w:pPr>
        <w:rPr>
          <w:highlight w:val="yellow"/>
        </w:rPr>
      </w:pPr>
    </w:p>
    <w:p w:rsidR="00B11FC2" w:rsidRDefault="00B11FC2" w:rsidP="00385AA3">
      <w:r>
        <w:t xml:space="preserve">Теплоснабжение жилой, общественной и административной застройки </w:t>
      </w:r>
      <w:r w:rsidRPr="00B37575">
        <w:rPr>
          <w:b/>
          <w:bCs/>
        </w:rPr>
        <w:t>села</w:t>
      </w:r>
      <w:r>
        <w:rPr>
          <w:b/>
          <w:bCs/>
        </w:rPr>
        <w:t xml:space="preserve"> </w:t>
      </w:r>
      <w:r w:rsidRPr="00B37575">
        <w:rPr>
          <w:b/>
          <w:bCs/>
        </w:rPr>
        <w:t>Баженовское</w:t>
      </w:r>
      <w:r>
        <w:rPr>
          <w:b/>
          <w:bCs/>
        </w:rPr>
        <w:t xml:space="preserve"> </w:t>
      </w:r>
      <w:r>
        <w:t>осуществляется от котельной №8 с установленной мощностью 1,462 Гкал/ч и присоединенной нагрузкой 0,17</w:t>
      </w:r>
      <w:r w:rsidRPr="00F859EC">
        <w:t>Гкал/ч. Основной</w:t>
      </w:r>
      <w:r>
        <w:t xml:space="preserve"> вид топлива – природный газ. Резервного или </w:t>
      </w:r>
      <w:r w:rsidRPr="00335895">
        <w:t>аварийного топлива нет. Актуальные</w:t>
      </w:r>
      <w:r>
        <w:t xml:space="preserve">,на момент разработки схемы теплоснабжения, </w:t>
      </w:r>
      <w:r w:rsidRPr="00335895">
        <w:t xml:space="preserve">границы зон действия системы теплоснабжения </w:t>
      </w:r>
      <w:r>
        <w:t>котельной №8</w:t>
      </w:r>
      <w:r w:rsidRPr="00335895">
        <w:t>определены</w:t>
      </w:r>
      <w:r>
        <w:t xml:space="preserve"> точками присоединения самых удаленных потребителей к тепловым сетям и указаны в </w:t>
      </w:r>
      <w:r w:rsidRPr="00335895">
        <w:t>раздел</w:t>
      </w:r>
      <w:r>
        <w:t>е</w:t>
      </w:r>
      <w:r w:rsidRPr="00335895">
        <w:t xml:space="preserve"> 2.4</w:t>
      </w:r>
      <w:r>
        <w:t xml:space="preserve"> настоящего документа.</w:t>
      </w:r>
    </w:p>
    <w:p w:rsidR="00B11FC2" w:rsidRDefault="00B11FC2" w:rsidP="00385AA3">
      <w:r w:rsidRPr="00DB7FD3">
        <w:t xml:space="preserve">Тепловая схема </w:t>
      </w:r>
      <w:r>
        <w:t>котельной одноконтурная, двухтрубная</w:t>
      </w:r>
      <w:r w:rsidRPr="00DB7FD3">
        <w:t>, закрытая</w:t>
      </w:r>
      <w:r>
        <w:t>.</w:t>
      </w:r>
      <w:r w:rsidRPr="00DB7FD3">
        <w:t xml:space="preserve"> Сетевая вода из </w:t>
      </w:r>
      <w:r>
        <w:t>обратного трубопровода</w:t>
      </w:r>
      <w:r w:rsidRPr="00DB7FD3">
        <w:t xml:space="preserve"> с Т</w:t>
      </w:r>
      <w:r w:rsidRPr="00DB7FD3">
        <w:rPr>
          <w:vertAlign w:val="subscript"/>
        </w:rPr>
        <w:t>2</w:t>
      </w:r>
      <w:r w:rsidRPr="00DB7FD3">
        <w:t>= 70</w:t>
      </w:r>
      <w:r w:rsidRPr="00DB7FD3">
        <w:rPr>
          <w:rFonts w:ascii="Calibri" w:hAnsi="Calibri" w:cs="Calibri"/>
        </w:rPr>
        <w:t>⁰</w:t>
      </w:r>
      <w:r w:rsidRPr="00DB7FD3">
        <w:t>С с помощью сетевых насосов подается в водогрейный котел, где она нагревается до температуры Т</w:t>
      </w:r>
      <w:r w:rsidRPr="00DB7FD3">
        <w:rPr>
          <w:vertAlign w:val="subscript"/>
        </w:rPr>
        <w:t>1</w:t>
      </w:r>
      <w:r w:rsidRPr="00DB7FD3">
        <w:t>= 95°С и подается в теплосеть к потребителю.</w:t>
      </w:r>
    </w:p>
    <w:p w:rsidR="00B11FC2" w:rsidRDefault="00B11FC2" w:rsidP="00385AA3">
      <w:r w:rsidRPr="00A50A63">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t xml:space="preserve"> Утвержденный температурный график тепловых сетей</w:t>
      </w:r>
      <w:r w:rsidRPr="00686B62">
        <w:t xml:space="preserve"> - </w:t>
      </w:r>
      <w:r>
        <w:t>95</w:t>
      </w:r>
      <w:r w:rsidRPr="00686B62">
        <w:t>/70 °С</w:t>
      </w:r>
      <w:r>
        <w:t>.</w:t>
      </w:r>
    </w:p>
    <w:p w:rsidR="00B11FC2" w:rsidRDefault="00B11FC2" w:rsidP="00385AA3">
      <w:r>
        <w:t xml:space="preserve">Теплоснабжение общественно-деловой и </w:t>
      </w:r>
      <w:r w:rsidRPr="00EC1288">
        <w:t>учебно-воспитательны</w:t>
      </w:r>
      <w:r>
        <w:t xml:space="preserve">й зоны </w:t>
      </w:r>
      <w:r w:rsidRPr="00B37575">
        <w:rPr>
          <w:b/>
          <w:bCs/>
        </w:rPr>
        <w:t>с. Городище</w:t>
      </w:r>
      <w:r w:rsidRPr="00335895">
        <w:t xml:space="preserve"> границах сельского поселения </w:t>
      </w:r>
      <w:r>
        <w:t xml:space="preserve">Баженовское </w:t>
      </w:r>
      <w:r w:rsidRPr="00335895">
        <w:t xml:space="preserve">осуществляет </w:t>
      </w:r>
      <w:r>
        <w:t>угольная к</w:t>
      </w:r>
      <w:r w:rsidRPr="00335895">
        <w:t>отельн</w:t>
      </w:r>
      <w:r>
        <w:t>ая</w:t>
      </w:r>
      <w:r w:rsidRPr="00335895">
        <w:t xml:space="preserve">, с установленной тепловой мощностью </w:t>
      </w:r>
      <w:r>
        <w:t>0,54</w:t>
      </w:r>
      <w:r w:rsidRPr="00335895">
        <w:t xml:space="preserve"> Гкал/ч и присоединенной нагрузкой </w:t>
      </w:r>
      <w:r>
        <w:t>0,5365</w:t>
      </w:r>
      <w:r w:rsidRPr="00335895">
        <w:t xml:space="preserve"> Гкал/ч. Основной вид топлива – </w:t>
      </w:r>
      <w:r>
        <w:t>уголь</w:t>
      </w:r>
      <w:r w:rsidRPr="00335895">
        <w:t xml:space="preserve">. </w:t>
      </w:r>
      <w:r>
        <w:t>В качестве резервного топлива используется печное (дрова)</w:t>
      </w:r>
      <w:r w:rsidRPr="00335895">
        <w:t>. Актуальные</w:t>
      </w:r>
      <w:r>
        <w:t xml:space="preserve">,на момент разработки схемы теплоснабжения, </w:t>
      </w:r>
      <w:r w:rsidRPr="00335895">
        <w:t xml:space="preserve">границы зон действия системы теплоснабжения </w:t>
      </w:r>
      <w:r>
        <w:t xml:space="preserve">угольной котельной </w:t>
      </w:r>
      <w:r w:rsidRPr="00335895">
        <w:t>определены</w:t>
      </w:r>
      <w:r>
        <w:t xml:space="preserve"> точками присоединения самых удаленных потребителей к тепловым сетям и указаны в </w:t>
      </w:r>
      <w:r w:rsidRPr="00335895">
        <w:t>раздел</w:t>
      </w:r>
      <w:r>
        <w:t>е</w:t>
      </w:r>
      <w:r w:rsidRPr="00335895">
        <w:t xml:space="preserve"> 2.4</w:t>
      </w:r>
      <w:r>
        <w:t xml:space="preserve"> настоящего документа.</w:t>
      </w:r>
    </w:p>
    <w:p w:rsidR="00B11FC2" w:rsidRDefault="00B11FC2" w:rsidP="00385AA3">
      <w:r w:rsidRPr="00DB7FD3">
        <w:t xml:space="preserve">Тепловая схема </w:t>
      </w:r>
      <w:r>
        <w:t>котельной одноконтурная, двухтрубная</w:t>
      </w:r>
      <w:r w:rsidRPr="00DB7FD3">
        <w:t>, закрытая</w:t>
      </w:r>
      <w:r>
        <w:t>.</w:t>
      </w:r>
      <w:r w:rsidRPr="00DB7FD3">
        <w:t xml:space="preserve"> Сетевая вода из </w:t>
      </w:r>
      <w:r>
        <w:t>обратного трубопровода</w:t>
      </w:r>
      <w:r w:rsidRPr="00DB7FD3">
        <w:t xml:space="preserve"> с Т</w:t>
      </w:r>
      <w:r w:rsidRPr="00DB7FD3">
        <w:rPr>
          <w:vertAlign w:val="subscript"/>
        </w:rPr>
        <w:t>2</w:t>
      </w:r>
      <w:r w:rsidRPr="00DB7FD3">
        <w:t>= 70</w:t>
      </w:r>
      <w:r w:rsidRPr="00DB7FD3">
        <w:rPr>
          <w:rFonts w:ascii="Calibri" w:hAnsi="Calibri" w:cs="Calibri"/>
        </w:rPr>
        <w:t>⁰</w:t>
      </w:r>
      <w:r w:rsidRPr="00DB7FD3">
        <w:t>С с помощью сетевых насосов подается в водогрейный котел, где она нагревается до температуры Т</w:t>
      </w:r>
      <w:r w:rsidRPr="00DB7FD3">
        <w:rPr>
          <w:vertAlign w:val="subscript"/>
        </w:rPr>
        <w:t>1</w:t>
      </w:r>
      <w:r w:rsidRPr="00DB7FD3">
        <w:t>= 95°С и подается в теплосеть к потребителю.</w:t>
      </w:r>
    </w:p>
    <w:p w:rsidR="00B11FC2" w:rsidRDefault="00B11FC2" w:rsidP="00385AA3">
      <w:r w:rsidRPr="00832303">
        <w:t>Регулирование отпуска теплоты в системы отопления потребителей</w:t>
      </w:r>
      <w:r w:rsidRPr="00A50A63">
        <w:t xml:space="preserve"> осуществляется по центральному качественному методу регулирования в зависимости от температуры наружного воздуха.</w:t>
      </w:r>
      <w:r>
        <w:t xml:space="preserve"> Утвержденный температурный график </w:t>
      </w:r>
      <w:r w:rsidRPr="00832303">
        <w:t>тепловых сетей – 95/70 °С.</w:t>
      </w:r>
    </w:p>
    <w:p w:rsidR="00B11FC2" w:rsidRDefault="00B11FC2" w:rsidP="00B37575">
      <w:r>
        <w:t xml:space="preserve">Теплоснабжение </w:t>
      </w:r>
      <w:r w:rsidRPr="00EC1288">
        <w:t>учебно-воспитательны</w:t>
      </w:r>
      <w:r>
        <w:t xml:space="preserve">й зоны </w:t>
      </w:r>
      <w:r>
        <w:rPr>
          <w:b/>
          <w:bCs/>
        </w:rPr>
        <w:t>д. Вязовка</w:t>
      </w:r>
      <w:r w:rsidRPr="00335895">
        <w:t xml:space="preserve">в границах сельского поселения </w:t>
      </w:r>
      <w:r>
        <w:t xml:space="preserve">Баженовское </w:t>
      </w:r>
      <w:r w:rsidRPr="00335895">
        <w:t xml:space="preserve">осуществляет </w:t>
      </w:r>
      <w:r>
        <w:t>угольная к</w:t>
      </w:r>
      <w:r w:rsidRPr="00335895">
        <w:t>отельн</w:t>
      </w:r>
      <w:r>
        <w:t>ая</w:t>
      </w:r>
      <w:r w:rsidRPr="00335895">
        <w:t xml:space="preserve">, с установленной тепловой мощностью </w:t>
      </w:r>
      <w:r>
        <w:t>0,3</w:t>
      </w:r>
      <w:r w:rsidRPr="00335895">
        <w:t xml:space="preserve"> Гкал/ч и присоединенной нагрузкой </w:t>
      </w:r>
      <w:r>
        <w:t>0,08</w:t>
      </w:r>
      <w:r w:rsidRPr="00335895">
        <w:t xml:space="preserve"> Гкал/ч. Основной вид топлива – </w:t>
      </w:r>
      <w:r>
        <w:t>уголь</w:t>
      </w:r>
      <w:r w:rsidRPr="00335895">
        <w:t xml:space="preserve">. </w:t>
      </w:r>
      <w:r>
        <w:t>В качестве резервного топлива используется печное (дрова)</w:t>
      </w:r>
      <w:r w:rsidRPr="00335895">
        <w:t>. Актуальные</w:t>
      </w:r>
      <w:r>
        <w:t xml:space="preserve">, на момент разработки схемы теплоснабжения, </w:t>
      </w:r>
      <w:r w:rsidRPr="00335895">
        <w:t xml:space="preserve">границы зон действия системы теплоснабжения </w:t>
      </w:r>
      <w:r>
        <w:t xml:space="preserve">угольной котельной </w:t>
      </w:r>
      <w:r w:rsidRPr="00335895">
        <w:t>определены</w:t>
      </w:r>
      <w:r>
        <w:t xml:space="preserve"> точками присоединения самых удаленных потребителей к тепловым сетям и указаны в </w:t>
      </w:r>
      <w:r w:rsidRPr="00335895">
        <w:t>раздел</w:t>
      </w:r>
      <w:r>
        <w:t>е</w:t>
      </w:r>
      <w:r w:rsidRPr="00335895">
        <w:t xml:space="preserve"> 2.4</w:t>
      </w:r>
      <w:r>
        <w:t xml:space="preserve"> настоящего документа.</w:t>
      </w:r>
    </w:p>
    <w:p w:rsidR="00B11FC2" w:rsidRDefault="00B11FC2" w:rsidP="00B37575">
      <w:r w:rsidRPr="00DB7FD3">
        <w:t xml:space="preserve">Тепловая схема </w:t>
      </w:r>
      <w:r>
        <w:t>котельной одноконтурная, двухтрубная</w:t>
      </w:r>
      <w:r w:rsidRPr="00DB7FD3">
        <w:t>, закрытая</w:t>
      </w:r>
      <w:r>
        <w:t>.</w:t>
      </w:r>
      <w:r w:rsidRPr="00DB7FD3">
        <w:t xml:space="preserve"> Сетевая вода из </w:t>
      </w:r>
      <w:r>
        <w:t>обратного трубопровода</w:t>
      </w:r>
      <w:r w:rsidRPr="00DB7FD3">
        <w:t xml:space="preserve"> с Т</w:t>
      </w:r>
      <w:r w:rsidRPr="00DB7FD3">
        <w:rPr>
          <w:vertAlign w:val="subscript"/>
        </w:rPr>
        <w:t>2</w:t>
      </w:r>
      <w:r w:rsidRPr="00DB7FD3">
        <w:t>= 70</w:t>
      </w:r>
      <w:r w:rsidRPr="00DB7FD3">
        <w:rPr>
          <w:rFonts w:ascii="Calibri" w:hAnsi="Calibri" w:cs="Calibri"/>
        </w:rPr>
        <w:t>⁰</w:t>
      </w:r>
      <w:r w:rsidRPr="00DB7FD3">
        <w:t>С с помощью сетевых насосов подается в водогрейный котел, где она нагревается до температуры Т</w:t>
      </w:r>
      <w:r w:rsidRPr="00DB7FD3">
        <w:rPr>
          <w:vertAlign w:val="subscript"/>
        </w:rPr>
        <w:t>1</w:t>
      </w:r>
      <w:r w:rsidRPr="00DB7FD3">
        <w:t>= 95°С и подается в теплосеть к потребителю.</w:t>
      </w:r>
    </w:p>
    <w:p w:rsidR="00B11FC2" w:rsidRDefault="00B11FC2" w:rsidP="00B37575">
      <w:r w:rsidRPr="00832303">
        <w:t>Регулирование отпуска теплоты в системы отопления потребителей</w:t>
      </w:r>
      <w:r w:rsidRPr="00A50A63">
        <w:t xml:space="preserve"> осуществляется по центральному качественному методу регулирования в зависимости от температуры наружного воздуха.</w:t>
      </w:r>
      <w:r>
        <w:t xml:space="preserve"> Утвержденный температурный график </w:t>
      </w:r>
      <w:r w:rsidRPr="00832303">
        <w:t>тепловых сетей – 95/70 °С.</w:t>
      </w:r>
    </w:p>
    <w:p w:rsidR="00B11FC2" w:rsidRDefault="00B11FC2" w:rsidP="00B37575">
      <w:r>
        <w:t xml:space="preserve">Теплоснабжение учебно-воспитательной зоны </w:t>
      </w:r>
      <w:r>
        <w:rPr>
          <w:b/>
          <w:bCs/>
        </w:rPr>
        <w:t>д. Нижняя Иленка</w:t>
      </w:r>
      <w:r w:rsidRPr="00335895">
        <w:t xml:space="preserve">в границах сельского поселения </w:t>
      </w:r>
      <w:r>
        <w:t xml:space="preserve">Баженовское </w:t>
      </w:r>
      <w:r w:rsidRPr="00335895">
        <w:t xml:space="preserve">осуществляет </w:t>
      </w:r>
      <w:r>
        <w:t>электрок</w:t>
      </w:r>
      <w:r w:rsidRPr="00335895">
        <w:t>отельн</w:t>
      </w:r>
      <w:r>
        <w:t>ая</w:t>
      </w:r>
      <w:r w:rsidRPr="00335895">
        <w:t xml:space="preserve">, с установленной тепловой мощностью </w:t>
      </w:r>
      <w:r w:rsidRPr="00DD457E">
        <w:t>0,1651</w:t>
      </w:r>
      <w:r w:rsidRPr="00335895">
        <w:t xml:space="preserve">Гкал/ч и присоединенной нагрузкой </w:t>
      </w:r>
      <w:r>
        <w:t>0,15</w:t>
      </w:r>
      <w:r w:rsidRPr="00335895">
        <w:t xml:space="preserve"> Гкал/ч. Основной вид топлива – </w:t>
      </w:r>
      <w:r>
        <w:t>электроэнергия</w:t>
      </w:r>
      <w:r w:rsidRPr="00335895">
        <w:t xml:space="preserve">. </w:t>
      </w:r>
      <w:r>
        <w:t>Резервное топливо отсутствует</w:t>
      </w:r>
      <w:r w:rsidRPr="00335895">
        <w:t>. Актуальные</w:t>
      </w:r>
      <w:r>
        <w:t xml:space="preserve"> ,на момент разработки схемы теплоснабжения, </w:t>
      </w:r>
      <w:r w:rsidRPr="00335895">
        <w:t xml:space="preserve">границы зон действия системы теплоснабжения </w:t>
      </w:r>
      <w:r>
        <w:t xml:space="preserve">угольной котельной </w:t>
      </w:r>
      <w:r w:rsidRPr="00335895">
        <w:t>определены</w:t>
      </w:r>
      <w:r>
        <w:t xml:space="preserve"> точками присоединения самых удаленных потребителей к тепловым сетям и указаны в </w:t>
      </w:r>
      <w:r w:rsidRPr="00335895">
        <w:t>раздел</w:t>
      </w:r>
      <w:r>
        <w:t>е</w:t>
      </w:r>
      <w:r w:rsidRPr="00335895">
        <w:t xml:space="preserve"> 2.4</w:t>
      </w:r>
      <w:r>
        <w:t xml:space="preserve"> настоящего документа.</w:t>
      </w:r>
    </w:p>
    <w:p w:rsidR="00B11FC2" w:rsidRDefault="00B11FC2" w:rsidP="00B37575">
      <w:r w:rsidRPr="00DB7FD3">
        <w:t xml:space="preserve">Тепловая схема </w:t>
      </w:r>
      <w:r>
        <w:t>котельной одноконтурная, двухтрубная</w:t>
      </w:r>
      <w:r w:rsidRPr="00DB7FD3">
        <w:t>, закрытая</w:t>
      </w:r>
      <w:r>
        <w:t>.</w:t>
      </w:r>
      <w:r w:rsidRPr="00DB7FD3">
        <w:t xml:space="preserve"> Сетевая вода из </w:t>
      </w:r>
      <w:r>
        <w:t>обратного трубопровода</w:t>
      </w:r>
      <w:r w:rsidRPr="00DB7FD3">
        <w:t xml:space="preserve"> с Т</w:t>
      </w:r>
      <w:r w:rsidRPr="00DB7FD3">
        <w:rPr>
          <w:vertAlign w:val="subscript"/>
        </w:rPr>
        <w:t>2</w:t>
      </w:r>
      <w:r w:rsidRPr="00DB7FD3">
        <w:t>= 70</w:t>
      </w:r>
      <w:r w:rsidRPr="00DB7FD3">
        <w:rPr>
          <w:rFonts w:ascii="Calibri" w:hAnsi="Calibri" w:cs="Calibri"/>
        </w:rPr>
        <w:t>⁰</w:t>
      </w:r>
      <w:r w:rsidRPr="00DB7FD3">
        <w:t>С с помощью сетевых насосов подается в водогрейный котел, где она нагревается до температуры Т</w:t>
      </w:r>
      <w:r w:rsidRPr="00DB7FD3">
        <w:rPr>
          <w:vertAlign w:val="subscript"/>
        </w:rPr>
        <w:t>1</w:t>
      </w:r>
      <w:r w:rsidRPr="00DB7FD3">
        <w:t>= 95°С и подается в теплосеть к потребителю.</w:t>
      </w:r>
    </w:p>
    <w:p w:rsidR="00B11FC2" w:rsidRDefault="00B11FC2" w:rsidP="00B37575">
      <w:r w:rsidRPr="00832303">
        <w:t xml:space="preserve">Регулирование отпуска теплоты в системы отопления </w:t>
      </w:r>
      <w:r>
        <w:t>школы</w:t>
      </w:r>
      <w:r w:rsidRPr="00A50A63">
        <w:t xml:space="preserve"> осуществляется по центральному качественному методу регулирования в зависимости от температуры наружного воздуха.</w:t>
      </w:r>
      <w:r>
        <w:t xml:space="preserve"> Утвержденный температурный график </w:t>
      </w:r>
      <w:r w:rsidRPr="00832303">
        <w:t>тепловых сетей – 95/70 °С.</w:t>
      </w:r>
    </w:p>
    <w:p w:rsidR="00B11FC2" w:rsidRDefault="00B11FC2" w:rsidP="001A0717">
      <w:r>
        <w:t xml:space="preserve">Теплоснабжение </w:t>
      </w:r>
      <w:r w:rsidRPr="00EC1288">
        <w:t>учебно-воспитательны</w:t>
      </w:r>
      <w:r>
        <w:t xml:space="preserve">й зоны </w:t>
      </w:r>
      <w:r>
        <w:rPr>
          <w:b/>
          <w:bCs/>
        </w:rPr>
        <w:t xml:space="preserve">д. Макушина </w:t>
      </w:r>
      <w:r w:rsidRPr="00335895">
        <w:t xml:space="preserve">в границах сельского поселения </w:t>
      </w:r>
      <w:r>
        <w:t xml:space="preserve">Баженовское </w:t>
      </w:r>
      <w:r w:rsidRPr="00335895">
        <w:t xml:space="preserve">осуществляет </w:t>
      </w:r>
      <w:r>
        <w:t>угольная котельная</w:t>
      </w:r>
      <w:r w:rsidRPr="00335895">
        <w:t xml:space="preserve">, с установленной тепловой мощностью </w:t>
      </w:r>
      <w:r>
        <w:t>1,3</w:t>
      </w:r>
      <w:r w:rsidRPr="00335895">
        <w:t xml:space="preserve"> Гкал/ч и присоединенной нагрузкой </w:t>
      </w:r>
      <w:r>
        <w:t>0,15</w:t>
      </w:r>
      <w:r w:rsidRPr="00335895">
        <w:t xml:space="preserve"> Гкал/ч. Основной вид топлива – </w:t>
      </w:r>
      <w:r>
        <w:t>уголь</w:t>
      </w:r>
      <w:r w:rsidRPr="00335895">
        <w:t xml:space="preserve">. </w:t>
      </w:r>
      <w:r>
        <w:t>В качестве резервного топлива используется печное (дрова)</w:t>
      </w:r>
      <w:r w:rsidRPr="00335895">
        <w:t>. Актуальные</w:t>
      </w:r>
      <w:r>
        <w:t xml:space="preserve">, на момент разработки схемы теплоснабжения, </w:t>
      </w:r>
      <w:r w:rsidRPr="00335895">
        <w:t xml:space="preserve">границы зон действия системы теплоснабжения </w:t>
      </w:r>
      <w:r>
        <w:t xml:space="preserve">угольной котельной </w:t>
      </w:r>
      <w:r w:rsidRPr="00335895">
        <w:t>определены</w:t>
      </w:r>
      <w:r>
        <w:t xml:space="preserve"> точками присоединения самых удаленных потребителей к тепловым сетям и указаны в </w:t>
      </w:r>
      <w:r w:rsidRPr="00335895">
        <w:t>раздел</w:t>
      </w:r>
      <w:r>
        <w:t>е</w:t>
      </w:r>
      <w:r w:rsidRPr="00335895">
        <w:t xml:space="preserve"> 2.4</w:t>
      </w:r>
      <w:r>
        <w:t xml:space="preserve"> настоящего документа.</w:t>
      </w:r>
    </w:p>
    <w:p w:rsidR="00B11FC2" w:rsidRDefault="00B11FC2" w:rsidP="001A0717">
      <w:r w:rsidRPr="00DB7FD3">
        <w:t xml:space="preserve">Тепловая схема </w:t>
      </w:r>
      <w:r>
        <w:t>котельной одноконтурная, двухтрубная</w:t>
      </w:r>
      <w:r w:rsidRPr="00DB7FD3">
        <w:t>, закрытая</w:t>
      </w:r>
      <w:r>
        <w:t>.</w:t>
      </w:r>
      <w:r w:rsidRPr="00DB7FD3">
        <w:t xml:space="preserve"> Сетевая вода из </w:t>
      </w:r>
      <w:r>
        <w:t>обратного трубопровода</w:t>
      </w:r>
      <w:r w:rsidRPr="00DB7FD3">
        <w:t xml:space="preserve"> с Т</w:t>
      </w:r>
      <w:r w:rsidRPr="00DB7FD3">
        <w:rPr>
          <w:vertAlign w:val="subscript"/>
        </w:rPr>
        <w:t>2</w:t>
      </w:r>
      <w:r w:rsidRPr="00DB7FD3">
        <w:t>= 70</w:t>
      </w:r>
      <w:r w:rsidRPr="00DB7FD3">
        <w:rPr>
          <w:rFonts w:ascii="Calibri" w:hAnsi="Calibri" w:cs="Calibri"/>
        </w:rPr>
        <w:t>⁰</w:t>
      </w:r>
      <w:r w:rsidRPr="00DB7FD3">
        <w:t>С с помощью сетевых насосов подается в водогрейный котел, где она нагревается до температуры Т</w:t>
      </w:r>
      <w:r w:rsidRPr="00DB7FD3">
        <w:rPr>
          <w:vertAlign w:val="subscript"/>
        </w:rPr>
        <w:t>1</w:t>
      </w:r>
      <w:r w:rsidRPr="00DB7FD3">
        <w:t>= 95°С и подается в теплосеть к потребителю.</w:t>
      </w:r>
    </w:p>
    <w:p w:rsidR="00B11FC2" w:rsidRDefault="00B11FC2" w:rsidP="001A0717">
      <w:r w:rsidRPr="00832303">
        <w:t>Регулирование отпуска теплоты в системы отопления потребителей</w:t>
      </w:r>
      <w:r w:rsidRPr="00A50A63">
        <w:t xml:space="preserve"> осуществляется по центральному качественному методу регулирования в зависимости от температуры наружного воздуха.</w:t>
      </w:r>
      <w:r>
        <w:t xml:space="preserve"> Утвержденный температурный график </w:t>
      </w:r>
      <w:r w:rsidRPr="00832303">
        <w:t>тепловых сетей – 95/70 °С</w:t>
      </w:r>
    </w:p>
    <w:p w:rsidR="00B11FC2" w:rsidRPr="001A0717" w:rsidRDefault="00B11FC2" w:rsidP="00385AA3">
      <w:r w:rsidRPr="00586A4F">
        <w:t xml:space="preserve">Также на территории </w:t>
      </w:r>
      <w:r>
        <w:t>сельского поселения</w:t>
      </w:r>
      <w:r w:rsidRPr="00586A4F">
        <w:t xml:space="preserve"> сформированы зоны индивидуального теплоснабжения, </w:t>
      </w:r>
      <w:r>
        <w:t xml:space="preserve">в д. Вязовка площадь индивидуального теплоснабжения составляет </w:t>
      </w:r>
      <w:r w:rsidRPr="001A0717">
        <w:t>7578</w:t>
      </w:r>
      <w:r>
        <w:t xml:space="preserve"> м</w:t>
      </w:r>
      <w:r w:rsidRPr="001A0717">
        <w:rPr>
          <w:vertAlign w:val="superscript"/>
        </w:rPr>
        <w:t>2</w:t>
      </w:r>
      <w:r>
        <w:t xml:space="preserve">, в </w:t>
      </w:r>
      <w:r w:rsidRPr="001A0717">
        <w:t>д. Нижняя Иленка</w:t>
      </w:r>
      <w:r>
        <w:t xml:space="preserve"> площадь индивидуального теплоснабжения составляет </w:t>
      </w:r>
      <w:r w:rsidRPr="001A0717">
        <w:t>8958</w:t>
      </w:r>
      <w:r>
        <w:t xml:space="preserve"> м</w:t>
      </w:r>
      <w:r w:rsidRPr="001A0717">
        <w:rPr>
          <w:vertAlign w:val="superscript"/>
        </w:rPr>
        <w:t>2</w:t>
      </w:r>
      <w:r>
        <w:t xml:space="preserve">, в </w:t>
      </w:r>
      <w:r w:rsidRPr="001A0717">
        <w:t>д. Макушина</w:t>
      </w:r>
      <w:r>
        <w:t xml:space="preserve"> площадь индивидуального теплоснабжения составляет </w:t>
      </w:r>
      <w:r w:rsidRPr="001A0717">
        <w:t>4386</w:t>
      </w:r>
      <w:r>
        <w:t xml:space="preserve"> м</w:t>
      </w:r>
      <w:r w:rsidRPr="001A0717">
        <w:rPr>
          <w:vertAlign w:val="superscript"/>
        </w:rPr>
        <w:t>2</w:t>
      </w:r>
      <w:r>
        <w:t xml:space="preserve">, </w:t>
      </w:r>
      <w:r w:rsidRPr="001A0717">
        <w:t>в с. Баженовское</w:t>
      </w:r>
      <w:r>
        <w:t xml:space="preserve"> </w:t>
      </w:r>
      <w:r w:rsidRPr="001A0717">
        <w:t>площадь индивидуального теплоснабжения составляет 3300,5 м</w:t>
      </w:r>
      <w:r w:rsidRPr="001A0717">
        <w:rPr>
          <w:vertAlign w:val="superscript"/>
        </w:rPr>
        <w:t>2</w:t>
      </w:r>
      <w:r>
        <w:t xml:space="preserve">. Сведений по индивидуальному теплоснабжению в </w:t>
      </w:r>
      <w:r w:rsidRPr="001A0717">
        <w:t xml:space="preserve">с. Городище </w:t>
      </w:r>
      <w:r>
        <w:t>отсутствуют.</w:t>
      </w:r>
    </w:p>
    <w:p w:rsidR="00B11FC2" w:rsidRDefault="00B11FC2" w:rsidP="00385AA3">
      <w:r w:rsidRPr="000B141B">
        <w:t xml:space="preserve">Теплоснабжение индивидуальной жилой застройки </w:t>
      </w:r>
      <w:r>
        <w:t>производится</w:t>
      </w:r>
      <w:r w:rsidRPr="000B141B">
        <w:t xml:space="preserve"> от </w:t>
      </w:r>
      <w:r>
        <w:t>индивидуальных источников - печей</w:t>
      </w:r>
      <w:r w:rsidRPr="000B141B">
        <w:t xml:space="preserve">. Топливом является </w:t>
      </w:r>
      <w:r>
        <w:t>дрова и уголь</w:t>
      </w:r>
      <w:r w:rsidRPr="000B141B">
        <w:t xml:space="preserve">. </w:t>
      </w:r>
    </w:p>
    <w:p w:rsidR="00B11FC2" w:rsidRPr="00D81D5A" w:rsidRDefault="00B11FC2" w:rsidP="00D81D5A"/>
    <w:p w:rsidR="00B11FC2" w:rsidRDefault="00B11FC2" w:rsidP="00BC4A3C">
      <w:pPr>
        <w:pStyle w:val="Heading2"/>
        <w:numPr>
          <w:ilvl w:val="1"/>
          <w:numId w:val="15"/>
        </w:numPr>
        <w:ind w:left="0" w:firstLine="0"/>
      </w:pPr>
      <w:bookmarkStart w:id="20" w:name="_Toc470640879"/>
      <w:bookmarkStart w:id="21" w:name="_Toc345670822"/>
      <w:r>
        <w:t>И</w:t>
      </w:r>
      <w:r w:rsidRPr="0058073F">
        <w:t>нституциональная структура организации теплоснабжения</w:t>
      </w:r>
      <w:bookmarkEnd w:id="20"/>
    </w:p>
    <w:p w:rsidR="00B11FC2" w:rsidRPr="002B3676" w:rsidRDefault="00B11FC2" w:rsidP="00DD457E">
      <w:pPr>
        <w:rPr>
          <w:sz w:val="20"/>
          <w:szCs w:val="20"/>
        </w:rPr>
      </w:pPr>
      <w:r w:rsidRPr="00832303">
        <w:t xml:space="preserve">Централизованное теплоснабжение </w:t>
      </w:r>
      <w:r w:rsidRPr="002B3676">
        <w:rPr>
          <w:sz w:val="20"/>
          <w:szCs w:val="20"/>
        </w:rPr>
        <w:t>потребителей сельского поселения Баженовское осуществляется от котельной №8 в селе Баженовское эксплуатируется ЗАО «Регионгаз-инвест».</w:t>
      </w:r>
      <w:r>
        <w:rPr>
          <w:sz w:val="20"/>
          <w:szCs w:val="20"/>
        </w:rPr>
        <w:t xml:space="preserve"> </w:t>
      </w:r>
      <w:r w:rsidRPr="002B3676">
        <w:rPr>
          <w:sz w:val="20"/>
          <w:szCs w:val="20"/>
        </w:rPr>
        <w:t>Присоединенные тепловые сети к котельной №8,  находятся на балансе  МО Баженовское сельское поселение.</w:t>
      </w:r>
    </w:p>
    <w:p w:rsidR="00B11FC2" w:rsidRPr="00832303" w:rsidRDefault="00B11FC2" w:rsidP="00D15136">
      <w:r w:rsidRPr="00DD457E">
        <w:t>Котельную в с. Городище обслуживает предприятие ООО "Теплоснаб"</w:t>
      </w:r>
      <w:r>
        <w:t xml:space="preserve">. </w:t>
      </w:r>
      <w:r w:rsidRPr="00832303">
        <w:t xml:space="preserve">Присоединенные тепловые сети к </w:t>
      </w:r>
      <w:r>
        <w:t>котельным и сами котельные</w:t>
      </w:r>
      <w:r w:rsidRPr="00D15136">
        <w:t>. Городище</w:t>
      </w:r>
      <w:r>
        <w:t xml:space="preserve">, </w:t>
      </w:r>
      <w:r w:rsidRPr="00D15136">
        <w:t>д. Вязовка</w:t>
      </w:r>
      <w:r>
        <w:t xml:space="preserve">, </w:t>
      </w:r>
      <w:r w:rsidRPr="00D15136">
        <w:t>д. Нижняя Иленка</w:t>
      </w:r>
      <w:r>
        <w:t xml:space="preserve">, </w:t>
      </w:r>
      <w:r w:rsidRPr="00D15136">
        <w:t>д. Макушина</w:t>
      </w:r>
      <w:r w:rsidRPr="00832303">
        <w:t xml:space="preserve"> являются собственностью </w:t>
      </w:r>
      <w:r w:rsidRPr="00DD457E">
        <w:t>Администрации Байкаловского района</w:t>
      </w:r>
      <w:r>
        <w:t>.</w:t>
      </w:r>
    </w:p>
    <w:p w:rsidR="00B11FC2" w:rsidRPr="0058073F" w:rsidRDefault="00B11FC2" w:rsidP="00BC4A3C">
      <w:pPr>
        <w:pStyle w:val="Heading2"/>
        <w:numPr>
          <w:ilvl w:val="1"/>
          <w:numId w:val="15"/>
        </w:numPr>
        <w:ind w:left="0" w:firstLine="0"/>
      </w:pPr>
      <w:bookmarkStart w:id="22" w:name="_Toc470640880"/>
      <w:r>
        <w:t>И</w:t>
      </w:r>
      <w:r w:rsidRPr="0058073F">
        <w:t>сточники тепловой энергии</w:t>
      </w:r>
      <w:bookmarkEnd w:id="22"/>
    </w:p>
    <w:p w:rsidR="00B11FC2" w:rsidRPr="00385AA3" w:rsidRDefault="00B11FC2" w:rsidP="00BC4A3C">
      <w:pPr>
        <w:pStyle w:val="Heading3"/>
        <w:keepNext w:val="0"/>
        <w:widowControl w:val="0"/>
        <w:numPr>
          <w:ilvl w:val="2"/>
          <w:numId w:val="15"/>
        </w:numPr>
        <w:tabs>
          <w:tab w:val="clear" w:pos="720"/>
          <w:tab w:val="num" w:pos="1134"/>
        </w:tabs>
        <w:ind w:left="1418" w:hanging="567"/>
        <w:rPr>
          <w:b/>
          <w:bCs/>
        </w:rPr>
      </w:pPr>
      <w:bookmarkStart w:id="23" w:name="_Toc470640881"/>
      <w:r w:rsidRPr="00385AA3">
        <w:rPr>
          <w:b/>
          <w:bCs/>
        </w:rPr>
        <w:t>Описание источников тепловой энергии и оборудования</w:t>
      </w:r>
      <w:bookmarkEnd w:id="23"/>
    </w:p>
    <w:p w:rsidR="00B11FC2" w:rsidRPr="00144878" w:rsidRDefault="00B11FC2" w:rsidP="008D47B0">
      <w:pPr>
        <w:ind w:firstLine="567"/>
      </w:pPr>
      <w:r w:rsidRPr="00144878">
        <w:t>В соответствии с п</w:t>
      </w:r>
      <w:r>
        <w:t xml:space="preserve">унктом </w:t>
      </w:r>
      <w:r w:rsidRPr="00144878">
        <w:t>22 [</w:t>
      </w:r>
      <w:r>
        <w:t>2</w:t>
      </w:r>
      <w:r w:rsidRPr="00144878">
        <w:t xml:space="preserve">], описание источников тепловой энергии основывается на данных, передаваемых разработчику схемы теплоснабжения по запросам заказчика схемы теплоснабжения в адрес теплоснабжающих организаций, действующих на территории поселения. </w:t>
      </w:r>
      <w:r>
        <w:t>Приведенные в настоящей схеме теплоснабжения с</w:t>
      </w:r>
      <w:r w:rsidRPr="00144878">
        <w:t xml:space="preserve">ведения, получены </w:t>
      </w:r>
      <w:r>
        <w:t xml:space="preserve">ООО «Комэнергоресурс» </w:t>
      </w:r>
      <w:r w:rsidRPr="00144878">
        <w:t>от теплоснабжающ</w:t>
      </w:r>
      <w:r>
        <w:t xml:space="preserve">их </w:t>
      </w:r>
      <w:r w:rsidRPr="00144878">
        <w:t>организаци</w:t>
      </w:r>
      <w:r>
        <w:t>й, действующих на территории</w:t>
      </w:r>
      <w:r w:rsidRPr="00144878">
        <w:t xml:space="preserve"> сельского поселения </w:t>
      </w:r>
      <w:r>
        <w:t>Баженовское</w:t>
      </w:r>
      <w:r w:rsidRPr="00144878">
        <w:t>.</w:t>
      </w:r>
    </w:p>
    <w:p w:rsidR="00B11FC2" w:rsidRDefault="00B11FC2" w:rsidP="00864681">
      <w:r w:rsidRPr="00D96DDB">
        <w:t xml:space="preserve">В таблице 2.1 приведены основные параметры котельных, расположенных на территории сельского поселения. Расположение котельных </w:t>
      </w:r>
      <w:r>
        <w:t xml:space="preserve">показанное </w:t>
      </w:r>
      <w:r w:rsidRPr="00D96DDB">
        <w:t xml:space="preserve">на карте </w:t>
      </w:r>
      <w:r>
        <w:t xml:space="preserve">сельского поселенияБаженовское </w:t>
      </w:r>
      <w:r w:rsidRPr="00D96DDB">
        <w:t xml:space="preserve">приведено на рисунке 2.1. </w:t>
      </w:r>
    </w:p>
    <w:p w:rsidR="00B11FC2" w:rsidRDefault="00B11FC2" w:rsidP="00864681">
      <w:r w:rsidRPr="00F818A1">
        <w:t xml:space="preserve">Общая установленная тепловая мощность котельных </w:t>
      </w:r>
      <w:r>
        <w:t>в с.п. Баженовское</w:t>
      </w:r>
      <w:r w:rsidRPr="00F818A1">
        <w:t xml:space="preserve"> составляет </w:t>
      </w:r>
      <w:r>
        <w:t>4,24</w:t>
      </w:r>
      <w:r w:rsidRPr="00F818A1">
        <w:t xml:space="preserve"> Гкал/ч, </w:t>
      </w:r>
      <w:r>
        <w:t>общая</w:t>
      </w:r>
      <w:r w:rsidRPr="00F818A1">
        <w:t xml:space="preserve"> присоединенная нагрузка – </w:t>
      </w:r>
      <w:r>
        <w:t>1,0865</w:t>
      </w:r>
      <w:r w:rsidRPr="00F818A1">
        <w:t xml:space="preserve"> Гкал/ч.</w:t>
      </w:r>
    </w:p>
    <w:p w:rsidR="00B11FC2" w:rsidRDefault="00B11FC2" w:rsidP="00AE79DD">
      <w:pPr>
        <w:keepNext/>
        <w:ind w:firstLine="0"/>
        <w:jc w:val="center"/>
      </w:pPr>
      <w:r>
        <w:rPr>
          <w:noProof/>
        </w:rPr>
        <w:pict>
          <v:shape id="Рисунок 702" o:spid="_x0000_i1025" type="#_x0000_t75" style="width:482.25pt;height:483.75pt;visibility:visible">
            <v:imagedata r:id="rId12" o:title=""/>
          </v:shape>
        </w:pict>
      </w:r>
    </w:p>
    <w:p w:rsidR="00B11FC2" w:rsidRPr="00D96DDB" w:rsidRDefault="00B11FC2" w:rsidP="00864681">
      <w:pPr>
        <w:pStyle w:val="Caption"/>
        <w:spacing w:before="0"/>
        <w:jc w:val="center"/>
        <w:rPr>
          <w:sz w:val="24"/>
          <w:szCs w:val="24"/>
        </w:rPr>
      </w:pPr>
      <w:bookmarkStart w:id="24" w:name="_Toc470640916"/>
      <w:r w:rsidRPr="00D96DDB">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1</w:t>
      </w:r>
      <w:r>
        <w:rPr>
          <w:sz w:val="24"/>
          <w:szCs w:val="24"/>
        </w:rPr>
        <w:fldChar w:fldCharType="end"/>
      </w:r>
      <w:r w:rsidRPr="00D96DDB">
        <w:rPr>
          <w:sz w:val="24"/>
          <w:szCs w:val="24"/>
        </w:rPr>
        <w:t xml:space="preserve"> – </w:t>
      </w:r>
      <w:r w:rsidRPr="00D96DDB">
        <w:rPr>
          <w:b w:val="0"/>
          <w:bCs w:val="0"/>
          <w:sz w:val="24"/>
          <w:szCs w:val="24"/>
        </w:rPr>
        <w:t xml:space="preserve">Расположение источников тепловой энергии на территории </w:t>
      </w:r>
      <w:r>
        <w:rPr>
          <w:b w:val="0"/>
          <w:bCs w:val="0"/>
          <w:sz w:val="24"/>
          <w:szCs w:val="24"/>
        </w:rPr>
        <w:t>с.п. Баженовское</w:t>
      </w:r>
      <w:bookmarkEnd w:id="24"/>
    </w:p>
    <w:p w:rsidR="00B11FC2" w:rsidRDefault="00B11FC2" w:rsidP="00F818A1">
      <w:r w:rsidRPr="00D96DDB">
        <w:t xml:space="preserve">Состав </w:t>
      </w:r>
      <w:r>
        <w:t>и х</w:t>
      </w:r>
      <w:r w:rsidRPr="00D96DDB">
        <w:t>арактеристики основного оборудования котельн</w:t>
      </w:r>
      <w:r>
        <w:t>ых с.п. Баженовское</w:t>
      </w:r>
      <w:r w:rsidRPr="00D96DDB">
        <w:t xml:space="preserve"> представлены в таблице</w:t>
      </w:r>
      <w:r>
        <w:t xml:space="preserve"> 2.2</w:t>
      </w:r>
    </w:p>
    <w:p w:rsidR="00B11FC2" w:rsidRPr="007673EB" w:rsidRDefault="00B11FC2" w:rsidP="00F818A1">
      <w:pPr>
        <w:pStyle w:val="Caption"/>
        <w:keepNext/>
        <w:rPr>
          <w:sz w:val="24"/>
          <w:szCs w:val="24"/>
        </w:rPr>
      </w:pPr>
      <w:bookmarkStart w:id="25" w:name="_Toc470640941"/>
      <w:r w:rsidRPr="007673EB">
        <w:rPr>
          <w:sz w:val="24"/>
          <w:szCs w:val="24"/>
        </w:rPr>
        <w:t>Таблица</w:t>
      </w:r>
      <w:bookmarkStart w:id="26" w:name="OLE_LINK8"/>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2</w:t>
      </w:r>
      <w:r>
        <w:rPr>
          <w:sz w:val="24"/>
          <w:szCs w:val="24"/>
        </w:rPr>
        <w:fldChar w:fldCharType="end"/>
      </w:r>
      <w:bookmarkEnd w:id="26"/>
      <w:r w:rsidRPr="007673EB">
        <w:rPr>
          <w:sz w:val="24"/>
          <w:szCs w:val="24"/>
        </w:rPr>
        <w:t xml:space="preserve"> – </w:t>
      </w:r>
      <w:r w:rsidRPr="007673EB">
        <w:rPr>
          <w:b w:val="0"/>
          <w:bCs w:val="0"/>
          <w:sz w:val="24"/>
          <w:szCs w:val="24"/>
        </w:rPr>
        <w:t>Состав и характеристики</w:t>
      </w:r>
      <w:r>
        <w:rPr>
          <w:b w:val="0"/>
          <w:bCs w:val="0"/>
          <w:sz w:val="24"/>
          <w:szCs w:val="24"/>
        </w:rPr>
        <w:t xml:space="preserve"> </w:t>
      </w:r>
      <w:r w:rsidRPr="007673EB">
        <w:rPr>
          <w:b w:val="0"/>
          <w:bCs w:val="0"/>
          <w:sz w:val="24"/>
          <w:szCs w:val="24"/>
        </w:rPr>
        <w:t>осн</w:t>
      </w:r>
      <w:r>
        <w:rPr>
          <w:b w:val="0"/>
          <w:bCs w:val="0"/>
          <w:sz w:val="24"/>
          <w:szCs w:val="24"/>
        </w:rPr>
        <w:t xml:space="preserve">овного оборудования котельных </w:t>
      </w:r>
      <w:r w:rsidRPr="007673EB">
        <w:rPr>
          <w:b w:val="0"/>
          <w:bCs w:val="0"/>
          <w:sz w:val="24"/>
          <w:szCs w:val="24"/>
        </w:rPr>
        <w:t>с.п. Баженовское</w:t>
      </w:r>
      <w:bookmarkEnd w:id="25"/>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7"/>
        <w:gridCol w:w="1084"/>
        <w:gridCol w:w="1670"/>
        <w:gridCol w:w="1659"/>
        <w:gridCol w:w="3417"/>
      </w:tblGrid>
      <w:tr w:rsidR="00B11FC2" w:rsidRPr="008D2090">
        <w:trPr>
          <w:trHeight w:val="454"/>
          <w:tblHeader/>
        </w:trPr>
        <w:tc>
          <w:tcPr>
            <w:tcW w:w="1167" w:type="pct"/>
            <w:vAlign w:val="center"/>
          </w:tcPr>
          <w:p w:rsidR="00B11FC2" w:rsidRPr="008D2090" w:rsidRDefault="00B11FC2" w:rsidP="008D2090">
            <w:pPr>
              <w:spacing w:after="0" w:line="240" w:lineRule="auto"/>
              <w:ind w:firstLine="0"/>
              <w:jc w:val="center"/>
              <w:rPr>
                <w:b/>
                <w:bCs/>
                <w:color w:val="000000"/>
              </w:rPr>
            </w:pPr>
            <w:r w:rsidRPr="008D2090">
              <w:rPr>
                <w:b/>
                <w:bCs/>
                <w:color w:val="000000"/>
                <w:sz w:val="22"/>
                <w:szCs w:val="22"/>
              </w:rPr>
              <w:t>Марка установленных котлов</w:t>
            </w:r>
          </w:p>
        </w:tc>
        <w:tc>
          <w:tcPr>
            <w:tcW w:w="625" w:type="pct"/>
            <w:noWrap/>
            <w:vAlign w:val="center"/>
          </w:tcPr>
          <w:p w:rsidR="00B11FC2" w:rsidRPr="008D2090" w:rsidRDefault="00B11FC2" w:rsidP="008D2090">
            <w:pPr>
              <w:spacing w:after="0" w:line="240" w:lineRule="auto"/>
              <w:ind w:firstLine="0"/>
              <w:jc w:val="center"/>
              <w:rPr>
                <w:b/>
                <w:bCs/>
                <w:color w:val="000000"/>
              </w:rPr>
            </w:pPr>
            <w:r w:rsidRPr="008D2090">
              <w:rPr>
                <w:b/>
                <w:bCs/>
                <w:color w:val="000000"/>
                <w:sz w:val="22"/>
                <w:szCs w:val="22"/>
              </w:rPr>
              <w:t>КПД, %</w:t>
            </w:r>
          </w:p>
        </w:tc>
        <w:tc>
          <w:tcPr>
            <w:tcW w:w="708" w:type="pct"/>
            <w:vAlign w:val="center"/>
          </w:tcPr>
          <w:p w:rsidR="00B11FC2" w:rsidRPr="008D2090" w:rsidRDefault="00B11FC2" w:rsidP="008D2090">
            <w:pPr>
              <w:spacing w:after="0" w:line="240" w:lineRule="auto"/>
              <w:ind w:firstLine="0"/>
              <w:jc w:val="center"/>
              <w:rPr>
                <w:b/>
                <w:bCs/>
                <w:color w:val="000000"/>
              </w:rPr>
            </w:pPr>
            <w:r w:rsidRPr="008D2090">
              <w:rPr>
                <w:b/>
                <w:bCs/>
                <w:color w:val="000000"/>
                <w:sz w:val="22"/>
                <w:szCs w:val="22"/>
              </w:rPr>
              <w:t>Вид топлива</w:t>
            </w:r>
          </w:p>
        </w:tc>
        <w:tc>
          <w:tcPr>
            <w:tcW w:w="708" w:type="pct"/>
            <w:vAlign w:val="center"/>
          </w:tcPr>
          <w:p w:rsidR="00B11FC2" w:rsidRPr="008D2090" w:rsidRDefault="00B11FC2" w:rsidP="008D2090">
            <w:pPr>
              <w:spacing w:after="0" w:line="240" w:lineRule="auto"/>
              <w:ind w:firstLine="0"/>
              <w:jc w:val="center"/>
              <w:rPr>
                <w:b/>
                <w:bCs/>
                <w:color w:val="000000"/>
              </w:rPr>
            </w:pPr>
            <w:r w:rsidRPr="008D2090">
              <w:rPr>
                <w:b/>
                <w:bCs/>
                <w:color w:val="000000"/>
                <w:sz w:val="22"/>
                <w:szCs w:val="22"/>
              </w:rPr>
              <w:t>Нормативный срок службы котлов, лет</w:t>
            </w:r>
          </w:p>
        </w:tc>
        <w:tc>
          <w:tcPr>
            <w:tcW w:w="1792" w:type="pct"/>
            <w:vAlign w:val="center"/>
          </w:tcPr>
          <w:p w:rsidR="00B11FC2" w:rsidRPr="008D2090" w:rsidRDefault="00B11FC2" w:rsidP="008D2090">
            <w:pPr>
              <w:spacing w:after="0" w:line="240" w:lineRule="auto"/>
              <w:ind w:firstLine="0"/>
              <w:jc w:val="center"/>
              <w:rPr>
                <w:b/>
                <w:bCs/>
                <w:color w:val="000000"/>
              </w:rPr>
            </w:pPr>
            <w:r w:rsidRPr="008D2090">
              <w:rPr>
                <w:b/>
                <w:bCs/>
                <w:color w:val="000000"/>
                <w:sz w:val="22"/>
                <w:szCs w:val="22"/>
              </w:rPr>
              <w:t>Год окончания остаточного ресурса (по результатам диагностики)</w:t>
            </w:r>
          </w:p>
        </w:tc>
      </w:tr>
      <w:tr w:rsidR="00B11FC2" w:rsidRPr="008D2090">
        <w:trPr>
          <w:trHeight w:val="454"/>
        </w:trPr>
        <w:tc>
          <w:tcPr>
            <w:tcW w:w="5000" w:type="pct"/>
            <w:gridSpan w:val="5"/>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с. Городище</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КВС рд-0,3</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85</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2004</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КВС рд-0,3</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85</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2004</w:t>
            </w:r>
          </w:p>
        </w:tc>
      </w:tr>
      <w:tr w:rsidR="00B11FC2" w:rsidRPr="008D2090">
        <w:trPr>
          <w:trHeight w:val="454"/>
        </w:trPr>
        <w:tc>
          <w:tcPr>
            <w:tcW w:w="5000" w:type="pct"/>
            <w:gridSpan w:val="5"/>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д. Вязовка</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КЧМ-5-К-03М1 9с</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80</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2005</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КЧМ-5-К-03М1 9с</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80</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2005</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КЧМ-5-К-03М1 9с</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80</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2005</w:t>
            </w:r>
          </w:p>
        </w:tc>
      </w:tr>
      <w:tr w:rsidR="00B11FC2" w:rsidRPr="008D2090">
        <w:trPr>
          <w:trHeight w:val="454"/>
        </w:trPr>
        <w:tc>
          <w:tcPr>
            <w:tcW w:w="5000" w:type="pct"/>
            <w:gridSpan w:val="5"/>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д. Нижняя Иленка</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ЭОУ 3/48</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98</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электроэнергия</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2034</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ЭОУ 3/48</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98</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электроэнергия</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2034</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ЭОУ 3/48</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98</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электроэнергия</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2034</w:t>
            </w:r>
          </w:p>
        </w:tc>
      </w:tr>
      <w:tr w:rsidR="00B11FC2" w:rsidRPr="008D2090">
        <w:trPr>
          <w:trHeight w:val="454"/>
        </w:trPr>
        <w:tc>
          <w:tcPr>
            <w:tcW w:w="1167"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ЭОУ 3/48</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98</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электроэнергия</w:t>
            </w:r>
          </w:p>
        </w:tc>
        <w:tc>
          <w:tcPr>
            <w:tcW w:w="708"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2034</w:t>
            </w:r>
          </w:p>
        </w:tc>
      </w:tr>
      <w:tr w:rsidR="00B11FC2" w:rsidRPr="008D2090">
        <w:trPr>
          <w:trHeight w:val="454"/>
        </w:trPr>
        <w:tc>
          <w:tcPr>
            <w:tcW w:w="5000" w:type="pct"/>
            <w:gridSpan w:val="5"/>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д. Макушина</w:t>
            </w:r>
          </w:p>
        </w:tc>
      </w:tr>
      <w:tr w:rsidR="00B11FC2" w:rsidRPr="008D2090">
        <w:trPr>
          <w:trHeight w:val="454"/>
        </w:trPr>
        <w:tc>
          <w:tcPr>
            <w:tcW w:w="1167"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 xml:space="preserve">КВр-0,63К </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81</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2000</w:t>
            </w:r>
          </w:p>
        </w:tc>
      </w:tr>
      <w:tr w:rsidR="00B11FC2" w:rsidRPr="008D2090">
        <w:trPr>
          <w:trHeight w:val="454"/>
        </w:trPr>
        <w:tc>
          <w:tcPr>
            <w:tcW w:w="1167"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 xml:space="preserve">КВр-0,63К </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81</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2000</w:t>
            </w:r>
          </w:p>
        </w:tc>
      </w:tr>
      <w:tr w:rsidR="00B11FC2" w:rsidRPr="008D2090">
        <w:trPr>
          <w:trHeight w:val="454"/>
        </w:trPr>
        <w:tc>
          <w:tcPr>
            <w:tcW w:w="1167"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Энергия-3</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73</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Уголь</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10</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2000</w:t>
            </w:r>
          </w:p>
        </w:tc>
      </w:tr>
      <w:tr w:rsidR="00B11FC2" w:rsidRPr="008D2090">
        <w:trPr>
          <w:trHeight w:val="454"/>
        </w:trPr>
        <w:tc>
          <w:tcPr>
            <w:tcW w:w="5000" w:type="pct"/>
            <w:gridSpan w:val="5"/>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с. Баженовское</w:t>
            </w:r>
          </w:p>
        </w:tc>
      </w:tr>
      <w:tr w:rsidR="00B11FC2" w:rsidRPr="008D2090">
        <w:trPr>
          <w:trHeight w:val="454"/>
        </w:trPr>
        <w:tc>
          <w:tcPr>
            <w:tcW w:w="1167"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Unical ellprex 870</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91</w:t>
            </w:r>
          </w:p>
        </w:tc>
        <w:tc>
          <w:tcPr>
            <w:tcW w:w="708" w:type="pct"/>
            <w:noWrap/>
            <w:vAlign w:val="center"/>
          </w:tcPr>
          <w:p w:rsidR="00B11FC2" w:rsidRPr="008D2090" w:rsidRDefault="00B11FC2" w:rsidP="008D2090">
            <w:pPr>
              <w:spacing w:after="0" w:line="240" w:lineRule="auto"/>
              <w:ind w:firstLine="0"/>
              <w:jc w:val="center"/>
              <w:rPr>
                <w:color w:val="000000"/>
              </w:rPr>
            </w:pPr>
            <w:r>
              <w:rPr>
                <w:color w:val="000000"/>
                <w:sz w:val="22"/>
                <w:szCs w:val="22"/>
              </w:rPr>
              <w:t xml:space="preserve">Природный </w:t>
            </w:r>
            <w:r w:rsidRPr="008D2090">
              <w:rPr>
                <w:color w:val="000000"/>
                <w:sz w:val="22"/>
                <w:szCs w:val="22"/>
              </w:rPr>
              <w:t>газ</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2033</w:t>
            </w:r>
          </w:p>
        </w:tc>
      </w:tr>
      <w:tr w:rsidR="00B11FC2" w:rsidRPr="008D2090">
        <w:trPr>
          <w:trHeight w:val="454"/>
        </w:trPr>
        <w:tc>
          <w:tcPr>
            <w:tcW w:w="1167"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Unical ellprex 870</w:t>
            </w:r>
          </w:p>
        </w:tc>
        <w:tc>
          <w:tcPr>
            <w:tcW w:w="625"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91</w:t>
            </w:r>
          </w:p>
        </w:tc>
        <w:tc>
          <w:tcPr>
            <w:tcW w:w="708" w:type="pct"/>
            <w:noWrap/>
            <w:vAlign w:val="center"/>
          </w:tcPr>
          <w:p w:rsidR="00B11FC2" w:rsidRPr="008D2090" w:rsidRDefault="00B11FC2" w:rsidP="008D2090">
            <w:pPr>
              <w:spacing w:after="0" w:line="240" w:lineRule="auto"/>
              <w:ind w:firstLine="0"/>
              <w:jc w:val="center"/>
              <w:rPr>
                <w:color w:val="000000"/>
              </w:rPr>
            </w:pPr>
            <w:r>
              <w:rPr>
                <w:color w:val="000000"/>
                <w:sz w:val="22"/>
                <w:szCs w:val="22"/>
              </w:rPr>
              <w:t xml:space="preserve">Природный </w:t>
            </w:r>
            <w:r w:rsidRPr="008D2090">
              <w:rPr>
                <w:color w:val="000000"/>
                <w:sz w:val="22"/>
                <w:szCs w:val="22"/>
              </w:rPr>
              <w:t>газ</w:t>
            </w:r>
          </w:p>
        </w:tc>
        <w:tc>
          <w:tcPr>
            <w:tcW w:w="708" w:type="pct"/>
            <w:noWrap/>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25</w:t>
            </w:r>
          </w:p>
        </w:tc>
        <w:tc>
          <w:tcPr>
            <w:tcW w:w="1792" w:type="pct"/>
            <w:vAlign w:val="center"/>
          </w:tcPr>
          <w:p w:rsidR="00B11FC2" w:rsidRPr="008D2090" w:rsidRDefault="00B11FC2" w:rsidP="008D2090">
            <w:pPr>
              <w:spacing w:after="0" w:line="240" w:lineRule="auto"/>
              <w:ind w:firstLine="0"/>
              <w:jc w:val="center"/>
              <w:rPr>
                <w:color w:val="000000"/>
              </w:rPr>
            </w:pPr>
            <w:r w:rsidRPr="008D2090">
              <w:rPr>
                <w:color w:val="000000"/>
                <w:sz w:val="22"/>
                <w:szCs w:val="22"/>
              </w:rPr>
              <w:t>2033</w:t>
            </w:r>
          </w:p>
        </w:tc>
      </w:tr>
    </w:tbl>
    <w:p w:rsidR="00B11FC2" w:rsidRPr="008A2CAC" w:rsidRDefault="00B11FC2" w:rsidP="00F818A1">
      <w:pPr>
        <w:pStyle w:val="Caption"/>
        <w:keepNext/>
        <w:rPr>
          <w:sz w:val="24"/>
          <w:szCs w:val="24"/>
        </w:rPr>
      </w:pPr>
    </w:p>
    <w:p w:rsidR="00B11FC2" w:rsidRDefault="00B11FC2" w:rsidP="00F818A1">
      <w:r w:rsidRPr="005538D9">
        <w:t>Анализ данны</w:t>
      </w:r>
      <w:r>
        <w:t xml:space="preserve">х </w:t>
      </w:r>
      <w:r w:rsidRPr="008A2CAC">
        <w:t>таблицы</w:t>
      </w:r>
      <w:r>
        <w:t xml:space="preserve"> 2.2</w:t>
      </w:r>
      <w:r w:rsidRPr="005538D9">
        <w:t xml:space="preserve"> показал, что котлоагрегаты </w:t>
      </w:r>
      <w:r>
        <w:t>котельных, кроме котельной №8 с. Баженовское,</w:t>
      </w:r>
      <w:r w:rsidRPr="005538D9">
        <w:t xml:space="preserve"> выработали свой парковый ресурс. </w:t>
      </w:r>
    </w:p>
    <w:p w:rsidR="00B11FC2" w:rsidRDefault="00B11FC2" w:rsidP="00F818A1">
      <w:r w:rsidRPr="00B027B8">
        <w:t xml:space="preserve">Согласно предоставленным данным, </w:t>
      </w:r>
      <w:r>
        <w:t>на котельной №8 установлена</w:t>
      </w:r>
      <w:r w:rsidRPr="00B027B8">
        <w:t xml:space="preserve"> систем</w:t>
      </w:r>
      <w:r>
        <w:t>а</w:t>
      </w:r>
      <w:r w:rsidRPr="00B027B8">
        <w:t xml:space="preserve"> учета тепла.</w:t>
      </w:r>
      <w:r>
        <w:t xml:space="preserve"> На котельных </w:t>
      </w:r>
      <w:r w:rsidRPr="007673EB">
        <w:t>с. Городище</w:t>
      </w:r>
      <w:r>
        <w:t xml:space="preserve">, </w:t>
      </w:r>
      <w:r w:rsidRPr="007673EB">
        <w:t>д. Вязовка</w:t>
      </w:r>
      <w:r>
        <w:t>,</w:t>
      </w:r>
      <w:r w:rsidRPr="007673EB">
        <w:t xml:space="preserve"> д. Нижняя Иленка</w:t>
      </w:r>
      <w:r>
        <w:t xml:space="preserve">, </w:t>
      </w:r>
      <w:r w:rsidRPr="007673EB">
        <w:t xml:space="preserve">д. Макушина </w:t>
      </w:r>
      <w:r>
        <w:t>системы учета тепла не установлено.</w:t>
      </w:r>
    </w:p>
    <w:p w:rsidR="00B11FC2" w:rsidRPr="002B3676" w:rsidRDefault="00B11FC2" w:rsidP="00BA461E">
      <w:pPr>
        <w:rPr>
          <w:sz w:val="20"/>
          <w:szCs w:val="20"/>
        </w:rPr>
      </w:pPr>
      <w:r>
        <w:t>Подпитка тепловых сетей котельной №8 в с. Баженовское осуществляется сетевой водой, прошедшей водоподготовку в стабилизационной установке ОПТИОН 313-2.На котельных</w:t>
      </w:r>
      <w:r w:rsidRPr="00BA461E">
        <w:t xml:space="preserve"> с. Городище, д. Вязовка, д. Нижняя Иленка, д. Макушина</w:t>
      </w:r>
      <w:r>
        <w:t xml:space="preserve"> системы водоподготовки не установлено. Подпитка сырой водой на этих котельных</w:t>
      </w:r>
      <w:r w:rsidRPr="002B3676">
        <w:rPr>
          <w:sz w:val="22"/>
          <w:szCs w:val="22"/>
        </w:rPr>
        <w:t>, осуществляется из  центрального водопровода.</w:t>
      </w:r>
    </w:p>
    <w:p w:rsidR="00B11FC2" w:rsidRDefault="00B11FC2" w:rsidP="00BA461E">
      <w:r>
        <w:t xml:space="preserve">Электроснабжение котельных осуществляется от местных электрических сетей и подстанций. </w:t>
      </w:r>
    </w:p>
    <w:p w:rsidR="00B11FC2" w:rsidRDefault="00B11FC2" w:rsidP="007F0A1B">
      <w:pPr>
        <w:pStyle w:val="a"/>
        <w:numPr>
          <w:ilvl w:val="0"/>
          <w:numId w:val="0"/>
        </w:numPr>
        <w:ind w:firstLine="851"/>
      </w:pPr>
      <w:r w:rsidRPr="00D10647">
        <w:t xml:space="preserve">Котельные </w:t>
      </w:r>
      <w:r w:rsidRPr="00BA461E">
        <w:t>в с. Баженовское</w:t>
      </w:r>
      <w:r>
        <w:t>,</w:t>
      </w:r>
      <w:r w:rsidRPr="00BA461E">
        <w:t xml:space="preserve"> д. Нижняя Иленка </w:t>
      </w:r>
      <w:r w:rsidRPr="00D10647">
        <w:t xml:space="preserve">оборудованы системами электропитания и автоматики. </w:t>
      </w:r>
      <w:r>
        <w:t>Котельные оборудованы автоматикой по защите оборудования, автоматическому регулированию, контролю, сигнализации и управлению технологическими процессами котельной, которая обеспечивает:</w:t>
      </w:r>
    </w:p>
    <w:p w:rsidR="00B11FC2" w:rsidRDefault="00B11FC2" w:rsidP="00F818A1">
      <w:pPr>
        <w:pStyle w:val="a"/>
        <w:spacing w:line="240" w:lineRule="auto"/>
      </w:pPr>
      <w:r>
        <w:t>программное управление розжигом котла;</w:t>
      </w:r>
    </w:p>
    <w:p w:rsidR="00B11FC2" w:rsidRDefault="00B11FC2" w:rsidP="00F818A1">
      <w:pPr>
        <w:pStyle w:val="a"/>
        <w:spacing w:line="240" w:lineRule="auto"/>
      </w:pPr>
      <w:r>
        <w:t>автоматическую аварийную отсечку топлива;</w:t>
      </w:r>
    </w:p>
    <w:p w:rsidR="00B11FC2" w:rsidRDefault="00B11FC2" w:rsidP="00F818A1">
      <w:pPr>
        <w:pStyle w:val="a"/>
        <w:spacing w:line="240" w:lineRule="auto"/>
      </w:pPr>
      <w:r>
        <w:t>световую и звуковую сигнализацию при аварийном отключении топлива;</w:t>
      </w:r>
    </w:p>
    <w:p w:rsidR="00B11FC2" w:rsidRDefault="00B11FC2" w:rsidP="00F818A1">
      <w:pPr>
        <w:pStyle w:val="a"/>
        <w:spacing w:line="240" w:lineRule="auto"/>
      </w:pPr>
      <w:r>
        <w:t>расшифровку и запоминание причины аварийного отключения;</w:t>
      </w:r>
    </w:p>
    <w:p w:rsidR="00B11FC2" w:rsidRDefault="00B11FC2" w:rsidP="00F818A1">
      <w:pPr>
        <w:pStyle w:val="a"/>
        <w:spacing w:line="240" w:lineRule="auto"/>
      </w:pPr>
      <w:r>
        <w:t>автоматическое регулирование мощности горелки по установленной температуре воды на выходе из кола;</w:t>
      </w:r>
    </w:p>
    <w:p w:rsidR="00B11FC2" w:rsidRDefault="00B11FC2" w:rsidP="00F818A1">
      <w:pPr>
        <w:pStyle w:val="a"/>
        <w:spacing w:line="240" w:lineRule="auto"/>
      </w:pPr>
      <w:r>
        <w:t>автоматическое пропорциональное регулирование соотношение «топливо - воздух - разряжение»;</w:t>
      </w:r>
    </w:p>
    <w:p w:rsidR="00B11FC2" w:rsidRPr="00A816CF" w:rsidRDefault="00B11FC2" w:rsidP="00F818A1">
      <w:pPr>
        <w:pStyle w:val="a"/>
        <w:spacing w:line="240" w:lineRule="auto"/>
      </w:pPr>
      <w:r>
        <w:t>защиту электрических сетей от перегрузок и КЗ.</w:t>
      </w:r>
    </w:p>
    <w:p w:rsidR="00B11FC2" w:rsidRDefault="00B11FC2" w:rsidP="00F818A1">
      <w:r>
        <w:t>На котельных с.</w:t>
      </w:r>
      <w:r w:rsidRPr="00BA461E">
        <w:t xml:space="preserve"> Городище, д. Вязовка, д. Макушина </w:t>
      </w:r>
      <w:r>
        <w:t>устройства автоматического ввода резерва типа АВР – не предусмотрены.</w:t>
      </w:r>
    </w:p>
    <w:p w:rsidR="00B11FC2" w:rsidRDefault="00B11FC2" w:rsidP="00F818A1">
      <w:r w:rsidRPr="00593934">
        <w:t xml:space="preserve">Регулирование отпуска тепловой энергии с коллекторов </w:t>
      </w:r>
      <w:r>
        <w:t xml:space="preserve">котельной №8 с. Баженовское </w:t>
      </w:r>
      <w:r w:rsidRPr="00593934">
        <w:t xml:space="preserve">(центральное регулирование) осуществляется по качественному методу регулирования </w:t>
      </w:r>
      <w:r>
        <w:t>по отопительной нагрузке – 83/70</w:t>
      </w:r>
      <w:r w:rsidRPr="00593934">
        <w:t xml:space="preserve">°С. </w:t>
      </w:r>
      <w:r w:rsidRPr="007F0A1B">
        <w:t>В таблице 2.</w:t>
      </w:r>
      <w:r>
        <w:t>3, 2.4</w:t>
      </w:r>
      <w:r w:rsidRPr="007F0A1B">
        <w:t xml:space="preserve"> представлен утвержденный температурный график сетевой воды на выходе из котельн</w:t>
      </w:r>
      <w:r>
        <w:t>ых</w:t>
      </w:r>
      <w:r w:rsidRPr="007F0A1B">
        <w:t xml:space="preserve"> №</w:t>
      </w:r>
      <w:r>
        <w:t>8</w:t>
      </w:r>
      <w:r w:rsidRPr="007F0A1B">
        <w:t xml:space="preserve"> и </w:t>
      </w:r>
      <w:r>
        <w:t xml:space="preserve">котельных с. </w:t>
      </w:r>
      <w:r w:rsidRPr="000E699F">
        <w:t>Городище, д. Вязовка, д. Нижняя Иленка, д. Макушина</w:t>
      </w:r>
      <w:r w:rsidRPr="007F0A1B">
        <w:t>.</w:t>
      </w:r>
    </w:p>
    <w:p w:rsidR="00B11FC2" w:rsidRPr="000E699F" w:rsidRDefault="00B11FC2" w:rsidP="00F818A1">
      <w:pPr>
        <w:pStyle w:val="Caption"/>
        <w:keepNext/>
        <w:rPr>
          <w:b w:val="0"/>
          <w:bCs w:val="0"/>
          <w:sz w:val="24"/>
          <w:szCs w:val="24"/>
        </w:rPr>
      </w:pPr>
      <w:bookmarkStart w:id="27" w:name="_Toc470640942"/>
      <w:r w:rsidRPr="000E699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3</w:t>
      </w:r>
      <w:r>
        <w:rPr>
          <w:sz w:val="24"/>
          <w:szCs w:val="24"/>
        </w:rPr>
        <w:fldChar w:fldCharType="end"/>
      </w:r>
      <w:r w:rsidRPr="000E699F">
        <w:rPr>
          <w:sz w:val="24"/>
          <w:szCs w:val="24"/>
        </w:rPr>
        <w:t xml:space="preserve"> – </w:t>
      </w:r>
      <w:r w:rsidRPr="000E699F">
        <w:rPr>
          <w:b w:val="0"/>
          <w:bCs w:val="0"/>
          <w:sz w:val="24"/>
          <w:szCs w:val="24"/>
        </w:rPr>
        <w:t>Утвержденный температурный график котельных №8в с. Баженовское</w:t>
      </w:r>
      <w:bookmarkEnd w:id="27"/>
    </w:p>
    <w:p w:rsidR="00B11FC2" w:rsidRPr="008F0F76" w:rsidRDefault="00B11FC2" w:rsidP="00217A7C">
      <w:pPr>
        <w:ind w:firstLine="0"/>
        <w:jc w:val="center"/>
      </w:pPr>
      <w:r>
        <w:rPr>
          <w:noProof/>
        </w:rPr>
        <w:pict>
          <v:shape id="Рисунок 967" o:spid="_x0000_i1026" type="#_x0000_t75" style="width:459pt;height:480pt;visibility:visible">
            <v:imagedata r:id="rId13" o:title="" cropbottom="10967f"/>
          </v:shape>
        </w:pict>
      </w:r>
    </w:p>
    <w:p w:rsidR="00B11FC2" w:rsidRPr="000E699F" w:rsidRDefault="00B11FC2" w:rsidP="000E699F">
      <w:pPr>
        <w:pStyle w:val="Caption"/>
        <w:keepNext/>
        <w:jc w:val="both"/>
        <w:rPr>
          <w:sz w:val="24"/>
          <w:szCs w:val="24"/>
        </w:rPr>
      </w:pPr>
      <w:bookmarkStart w:id="28" w:name="_Toc470640943"/>
      <w:r w:rsidRPr="000E699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4</w:t>
      </w:r>
      <w:r>
        <w:rPr>
          <w:sz w:val="24"/>
          <w:szCs w:val="24"/>
        </w:rPr>
        <w:fldChar w:fldCharType="end"/>
      </w:r>
      <w:r w:rsidRPr="000E699F">
        <w:rPr>
          <w:noProof/>
          <w:sz w:val="24"/>
          <w:szCs w:val="24"/>
        </w:rPr>
        <w:t xml:space="preserve"> - </w:t>
      </w:r>
      <w:r w:rsidRPr="000E699F">
        <w:rPr>
          <w:b w:val="0"/>
          <w:bCs w:val="0"/>
          <w:noProof/>
          <w:sz w:val="24"/>
          <w:szCs w:val="24"/>
        </w:rPr>
        <w:t>Утвержденный температурный график котельных с.Городище, д. Вязовка, д. Нижняя Иленка, д. Макушина</w:t>
      </w:r>
      <w:bookmarkEnd w:id="28"/>
    </w:p>
    <w:p w:rsidR="00B11FC2" w:rsidRPr="00864681" w:rsidRDefault="00B11FC2" w:rsidP="00864681">
      <w:r>
        <w:rPr>
          <w:noProof/>
        </w:rPr>
        <w:pict>
          <v:shape id="Рисунок 970" o:spid="_x0000_i1027" type="#_x0000_t75" style="width:372.75pt;height:507pt;visibility:visible">
            <v:imagedata r:id="rId14" o:title=""/>
          </v:shape>
        </w:pict>
      </w:r>
    </w:p>
    <w:p w:rsidR="00B11FC2" w:rsidRDefault="00B11FC2" w:rsidP="00BC4A3C">
      <w:pPr>
        <w:pStyle w:val="Heading3"/>
        <w:keepNext w:val="0"/>
        <w:widowControl w:val="0"/>
        <w:numPr>
          <w:ilvl w:val="2"/>
          <w:numId w:val="15"/>
        </w:numPr>
        <w:tabs>
          <w:tab w:val="clear" w:pos="720"/>
          <w:tab w:val="num" w:pos="1134"/>
        </w:tabs>
        <w:ind w:left="1418" w:hanging="567"/>
        <w:rPr>
          <w:b/>
          <w:bCs/>
          <w:i/>
          <w:iCs/>
        </w:rPr>
      </w:pPr>
      <w:bookmarkStart w:id="29" w:name="_Toc470640882"/>
      <w:r>
        <w:rPr>
          <w:b/>
          <w:bCs/>
          <w:i/>
          <w:iCs/>
        </w:rPr>
        <w:t>Описание индивидуального квартирного отопления</w:t>
      </w:r>
      <w:bookmarkEnd w:id="29"/>
    </w:p>
    <w:p w:rsidR="00B11FC2" w:rsidRDefault="00B11FC2" w:rsidP="00864681">
      <w:r>
        <w:t>Жилищный фонд в размере 3,745 тыс.м</w:t>
      </w:r>
      <w:r>
        <w:rPr>
          <w:vertAlign w:val="superscript"/>
        </w:rPr>
        <w:t>2</w:t>
      </w:r>
      <w:r>
        <w:t xml:space="preserve"> обеспечен теплоснабжением от индивидуальных источников тепловой энергии (котлы, печи). В основном это малоэтажный жилищный фонд. </w:t>
      </w:r>
    </w:p>
    <w:p w:rsidR="00B11FC2" w:rsidRDefault="00B11FC2" w:rsidP="00864681">
      <w:r>
        <w:t xml:space="preserve">Основным видом </w:t>
      </w:r>
      <w:r w:rsidRPr="000E5510">
        <w:t xml:space="preserve">топлива индивидуальных источников тепловой энергии является </w:t>
      </w:r>
      <w:r>
        <w:t>печное топливо и уголь</w:t>
      </w:r>
      <w:r w:rsidRPr="000E5510">
        <w:t>. Котлы, установленные на объектах децентрализованной системы теплоснабжения, разнообразн</w:t>
      </w:r>
      <w:r>
        <w:t>ы</w:t>
      </w:r>
      <w:r w:rsidRPr="000E5510">
        <w:t xml:space="preserve"> как по мощности, так и по производителям. Тепло</w:t>
      </w:r>
      <w:r>
        <w:t xml:space="preserve"> расходуется на нужды отопления и горячего водоснабжения. Перечень жилых зданий в сельском поселении Баженовское, по состоянию на 01.01.2013, имеющих индивидуальные источники тепловой энергии представлен в </w:t>
      </w:r>
      <w:r w:rsidRPr="007F0A1B">
        <w:t>таблице 2.9.</w:t>
      </w:r>
    </w:p>
    <w:p w:rsidR="00B11FC2" w:rsidRPr="00163B3D" w:rsidRDefault="00B11FC2" w:rsidP="00864681">
      <w:pPr>
        <w:pStyle w:val="Caption"/>
        <w:keepNext/>
        <w:rPr>
          <w:sz w:val="24"/>
          <w:szCs w:val="24"/>
        </w:rPr>
      </w:pPr>
      <w:bookmarkStart w:id="30" w:name="_Toc470640944"/>
      <w:r w:rsidRPr="00163B3D">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5</w:t>
      </w:r>
      <w:r>
        <w:rPr>
          <w:sz w:val="24"/>
          <w:szCs w:val="24"/>
        </w:rPr>
        <w:fldChar w:fldCharType="end"/>
      </w:r>
      <w:r w:rsidRPr="00163B3D">
        <w:rPr>
          <w:sz w:val="24"/>
          <w:szCs w:val="24"/>
        </w:rPr>
        <w:t xml:space="preserve"> – </w:t>
      </w:r>
      <w:r>
        <w:rPr>
          <w:b w:val="0"/>
          <w:bCs w:val="0"/>
          <w:sz w:val="24"/>
          <w:szCs w:val="24"/>
        </w:rPr>
        <w:t>Структура децентрализованного теплоснабжения в с.п. Баженовское, в зоне центрального теплоснабжения</w:t>
      </w:r>
      <w:r w:rsidRPr="00163B3D">
        <w:rPr>
          <w:b w:val="0"/>
          <w:bCs w:val="0"/>
          <w:sz w:val="24"/>
          <w:szCs w:val="24"/>
        </w:rPr>
        <w:t>, имеющих индивидуальные источники тепловой энергии</w:t>
      </w:r>
      <w:bookmarkEnd w:id="30"/>
    </w:p>
    <w:tbl>
      <w:tblPr>
        <w:tblW w:w="5113" w:type="pct"/>
        <w:tblInd w:w="-106" w:type="dxa"/>
        <w:tblLook w:val="00A0"/>
      </w:tblPr>
      <w:tblGrid>
        <w:gridCol w:w="2220"/>
        <w:gridCol w:w="1368"/>
        <w:gridCol w:w="1311"/>
        <w:gridCol w:w="1111"/>
        <w:gridCol w:w="1158"/>
        <w:gridCol w:w="1420"/>
        <w:gridCol w:w="1635"/>
      </w:tblGrid>
      <w:tr w:rsidR="00B11FC2" w:rsidRPr="00163B3D">
        <w:trPr>
          <w:trHeight w:val="454"/>
        </w:trPr>
        <w:tc>
          <w:tcPr>
            <w:tcW w:w="1148" w:type="pct"/>
            <w:tcBorders>
              <w:top w:val="single" w:sz="8" w:space="0" w:color="auto"/>
              <w:left w:val="single" w:sz="8" w:space="0" w:color="auto"/>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Показатели</w:t>
            </w:r>
          </w:p>
        </w:tc>
        <w:tc>
          <w:tcPr>
            <w:tcW w:w="704" w:type="pct"/>
            <w:tcBorders>
              <w:top w:val="single" w:sz="8" w:space="0" w:color="auto"/>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Единицы измерения</w:t>
            </w:r>
          </w:p>
        </w:tc>
        <w:tc>
          <w:tcPr>
            <w:tcW w:w="630" w:type="pct"/>
            <w:tcBorders>
              <w:top w:val="single" w:sz="8" w:space="0" w:color="auto"/>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с. Городище</w:t>
            </w:r>
          </w:p>
        </w:tc>
        <w:tc>
          <w:tcPr>
            <w:tcW w:w="630" w:type="pct"/>
            <w:tcBorders>
              <w:top w:val="single" w:sz="8" w:space="0" w:color="auto"/>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д. Вязовка</w:t>
            </w:r>
          </w:p>
        </w:tc>
        <w:tc>
          <w:tcPr>
            <w:tcW w:w="630" w:type="pct"/>
            <w:tcBorders>
              <w:top w:val="single" w:sz="8" w:space="0" w:color="auto"/>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д. Нижняя Иленка</w:t>
            </w:r>
          </w:p>
        </w:tc>
        <w:tc>
          <w:tcPr>
            <w:tcW w:w="630" w:type="pct"/>
            <w:tcBorders>
              <w:top w:val="single" w:sz="8" w:space="0" w:color="auto"/>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д. Макушина</w:t>
            </w:r>
          </w:p>
        </w:tc>
        <w:tc>
          <w:tcPr>
            <w:tcW w:w="629" w:type="pct"/>
            <w:tcBorders>
              <w:top w:val="single" w:sz="8" w:space="0" w:color="auto"/>
              <w:left w:val="nil"/>
              <w:bottom w:val="single" w:sz="4" w:space="0" w:color="auto"/>
              <w:right w:val="single" w:sz="8"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с. Баженовское</w:t>
            </w:r>
          </w:p>
        </w:tc>
      </w:tr>
      <w:tr w:rsidR="00B11FC2" w:rsidRPr="00163B3D">
        <w:trPr>
          <w:trHeight w:val="454"/>
        </w:trPr>
        <w:tc>
          <w:tcPr>
            <w:tcW w:w="1148" w:type="pct"/>
            <w:tcBorders>
              <w:top w:val="nil"/>
              <w:left w:val="single" w:sz="8" w:space="0" w:color="auto"/>
              <w:bottom w:val="single" w:sz="4" w:space="0" w:color="auto"/>
              <w:right w:val="single" w:sz="4" w:space="0" w:color="auto"/>
            </w:tcBorders>
            <w:vAlign w:val="center"/>
          </w:tcPr>
          <w:p w:rsidR="00B11FC2" w:rsidRPr="00163B3D" w:rsidRDefault="00B11FC2" w:rsidP="00163B3D">
            <w:pPr>
              <w:spacing w:after="0" w:line="240" w:lineRule="auto"/>
              <w:ind w:firstLine="0"/>
              <w:jc w:val="center"/>
              <w:rPr>
                <w:color w:val="000000"/>
              </w:rPr>
            </w:pPr>
            <w:r w:rsidRPr="00163B3D">
              <w:rPr>
                <w:color w:val="000000"/>
              </w:rPr>
              <w:t>жилых усадебных зданий (коттеджей)</w:t>
            </w:r>
          </w:p>
        </w:tc>
        <w:tc>
          <w:tcPr>
            <w:tcW w:w="704" w:type="pct"/>
            <w:tcBorders>
              <w:top w:val="nil"/>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color w:val="000000"/>
              </w:rPr>
            </w:pPr>
            <w:r w:rsidRPr="00163B3D">
              <w:rPr>
                <w:color w:val="000000"/>
              </w:rPr>
              <w:t>тыс. м</w:t>
            </w:r>
            <w:r w:rsidRPr="00163B3D">
              <w:rPr>
                <w:color w:val="000000"/>
                <w:vertAlign w:val="superscript"/>
              </w:rPr>
              <w:t>2</w:t>
            </w:r>
          </w:p>
        </w:tc>
        <w:tc>
          <w:tcPr>
            <w:tcW w:w="630" w:type="pct"/>
            <w:tcBorders>
              <w:top w:val="nil"/>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w:t>
            </w:r>
          </w:p>
        </w:tc>
        <w:tc>
          <w:tcPr>
            <w:tcW w:w="630" w:type="pct"/>
            <w:tcBorders>
              <w:top w:val="nil"/>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w:t>
            </w:r>
          </w:p>
        </w:tc>
        <w:tc>
          <w:tcPr>
            <w:tcW w:w="630" w:type="pct"/>
            <w:tcBorders>
              <w:top w:val="nil"/>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w:t>
            </w:r>
          </w:p>
        </w:tc>
        <w:tc>
          <w:tcPr>
            <w:tcW w:w="630" w:type="pct"/>
            <w:tcBorders>
              <w:top w:val="nil"/>
              <w:left w:val="nil"/>
              <w:bottom w:val="single" w:sz="4" w:space="0" w:color="auto"/>
              <w:right w:val="single" w:sz="4"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w:t>
            </w:r>
          </w:p>
        </w:tc>
        <w:tc>
          <w:tcPr>
            <w:tcW w:w="629" w:type="pct"/>
            <w:tcBorders>
              <w:top w:val="nil"/>
              <w:left w:val="nil"/>
              <w:bottom w:val="single" w:sz="4" w:space="0" w:color="auto"/>
              <w:right w:val="single" w:sz="8" w:space="0" w:color="auto"/>
            </w:tcBorders>
            <w:vAlign w:val="center"/>
          </w:tcPr>
          <w:p w:rsidR="00B11FC2" w:rsidRPr="00163B3D" w:rsidRDefault="00B11FC2" w:rsidP="00163B3D">
            <w:pPr>
              <w:spacing w:after="0" w:line="240" w:lineRule="auto"/>
              <w:ind w:firstLine="0"/>
              <w:jc w:val="center"/>
              <w:rPr>
                <w:b/>
                <w:bCs/>
                <w:color w:val="000000"/>
              </w:rPr>
            </w:pPr>
            <w:r w:rsidRPr="00163B3D">
              <w:rPr>
                <w:b/>
                <w:bCs/>
                <w:color w:val="000000"/>
              </w:rPr>
              <w:t>-</w:t>
            </w:r>
          </w:p>
        </w:tc>
      </w:tr>
      <w:tr w:rsidR="00B11FC2" w:rsidRPr="00C95E34">
        <w:trPr>
          <w:trHeight w:val="454"/>
        </w:trPr>
        <w:tc>
          <w:tcPr>
            <w:tcW w:w="1148" w:type="pct"/>
            <w:tcBorders>
              <w:top w:val="nil"/>
              <w:left w:val="single" w:sz="8" w:space="0" w:color="auto"/>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жилых усадебных зданий</w:t>
            </w:r>
          </w:p>
        </w:tc>
        <w:tc>
          <w:tcPr>
            <w:tcW w:w="704" w:type="pct"/>
            <w:tcBorders>
              <w:top w:val="nil"/>
              <w:left w:val="nil"/>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тыс. м</w:t>
            </w:r>
            <w:r w:rsidRPr="00C95E34">
              <w:rPr>
                <w:color w:val="000000"/>
                <w:sz w:val="22"/>
                <w:szCs w:val="22"/>
                <w:vertAlign w:val="superscript"/>
              </w:rPr>
              <w:t>2</w:t>
            </w:r>
          </w:p>
        </w:tc>
        <w:tc>
          <w:tcPr>
            <w:tcW w:w="630" w:type="pct"/>
            <w:tcBorders>
              <w:top w:val="nil"/>
              <w:left w:val="nil"/>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12400.0</w:t>
            </w:r>
          </w:p>
        </w:tc>
        <w:tc>
          <w:tcPr>
            <w:tcW w:w="630" w:type="pct"/>
            <w:tcBorders>
              <w:top w:val="nil"/>
              <w:left w:val="nil"/>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7578</w:t>
            </w:r>
          </w:p>
        </w:tc>
        <w:tc>
          <w:tcPr>
            <w:tcW w:w="630" w:type="pct"/>
            <w:tcBorders>
              <w:top w:val="nil"/>
              <w:left w:val="nil"/>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8958</w:t>
            </w:r>
          </w:p>
        </w:tc>
        <w:tc>
          <w:tcPr>
            <w:tcW w:w="630" w:type="pct"/>
            <w:tcBorders>
              <w:top w:val="nil"/>
              <w:left w:val="nil"/>
              <w:bottom w:val="single" w:sz="4" w:space="0" w:color="auto"/>
              <w:right w:val="single" w:sz="4"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4386</w:t>
            </w:r>
          </w:p>
        </w:tc>
        <w:tc>
          <w:tcPr>
            <w:tcW w:w="629" w:type="pct"/>
            <w:tcBorders>
              <w:top w:val="nil"/>
              <w:left w:val="nil"/>
              <w:bottom w:val="single" w:sz="4" w:space="0" w:color="auto"/>
              <w:right w:val="single" w:sz="8" w:space="0" w:color="auto"/>
            </w:tcBorders>
            <w:vAlign w:val="center"/>
          </w:tcPr>
          <w:p w:rsidR="00B11FC2" w:rsidRPr="00C95E34" w:rsidRDefault="00B11FC2" w:rsidP="00163B3D">
            <w:pPr>
              <w:spacing w:after="0" w:line="240" w:lineRule="auto"/>
              <w:ind w:firstLine="0"/>
              <w:jc w:val="center"/>
              <w:rPr>
                <w:color w:val="000000"/>
              </w:rPr>
            </w:pPr>
            <w:r w:rsidRPr="00C95E34">
              <w:rPr>
                <w:color w:val="000000"/>
                <w:sz w:val="22"/>
                <w:szCs w:val="22"/>
              </w:rPr>
              <w:t>4888,7</w:t>
            </w:r>
          </w:p>
        </w:tc>
      </w:tr>
    </w:tbl>
    <w:p w:rsidR="00B11FC2" w:rsidRPr="00C95E34" w:rsidRDefault="00B11FC2" w:rsidP="00163B3D">
      <w:pPr>
        <w:keepNext/>
        <w:ind w:firstLine="0"/>
        <w:rPr>
          <w:noProof/>
          <w:sz w:val="22"/>
          <w:szCs w:val="22"/>
        </w:rPr>
      </w:pPr>
    </w:p>
    <w:p w:rsidR="00B11FC2" w:rsidRDefault="00B11FC2" w:rsidP="00163B3D">
      <w:pPr>
        <w:keepNext/>
        <w:ind w:firstLine="0"/>
      </w:pPr>
      <w:r>
        <w:rPr>
          <w:noProof/>
        </w:rPr>
        <w:pict>
          <v:shape id="Рисунок 977" o:spid="_x0000_i1028" type="#_x0000_t75" style="width:417pt;height:271.5pt;visibility:visible">
            <v:imagedata r:id="rId15" o:title="" croptop="1159f" cropbottom="906f" cropleft="1243f" cropright="611f"/>
          </v:shape>
        </w:pict>
      </w:r>
    </w:p>
    <w:p w:rsidR="00B11FC2" w:rsidRPr="00163B3D" w:rsidRDefault="00B11FC2" w:rsidP="00163B3D">
      <w:pPr>
        <w:pStyle w:val="Caption"/>
        <w:keepNext/>
        <w:rPr>
          <w:sz w:val="24"/>
          <w:szCs w:val="24"/>
        </w:rPr>
      </w:pPr>
      <w:bookmarkStart w:id="31" w:name="_Toc470640917"/>
      <w:r w:rsidRPr="00163B3D">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2</w:t>
      </w:r>
      <w:r>
        <w:rPr>
          <w:sz w:val="24"/>
          <w:szCs w:val="24"/>
        </w:rPr>
        <w:fldChar w:fldCharType="end"/>
      </w:r>
      <w:r w:rsidRPr="00163B3D">
        <w:rPr>
          <w:sz w:val="24"/>
          <w:szCs w:val="24"/>
        </w:rPr>
        <w:t xml:space="preserve"> - </w:t>
      </w:r>
      <w:r w:rsidRPr="00163B3D">
        <w:rPr>
          <w:b w:val="0"/>
          <w:bCs w:val="0"/>
          <w:sz w:val="24"/>
          <w:szCs w:val="24"/>
        </w:rPr>
        <w:t>Доли децентрализованного теплоснабжения в с.п. Баженовское</w:t>
      </w:r>
      <w:bookmarkEnd w:id="31"/>
    </w:p>
    <w:p w:rsidR="00B11FC2" w:rsidRDefault="00B11FC2" w:rsidP="00864681">
      <w:r>
        <w:t>Поквартирного теплоснабжения в с.п. Баженовское не применяется</w:t>
      </w:r>
    </w:p>
    <w:p w:rsidR="00B11FC2" w:rsidRDefault="00B11FC2" w:rsidP="00864681">
      <w:r>
        <w:t xml:space="preserve">Расположение индивидуальной жилой застройки представлено </w:t>
      </w:r>
      <w:r w:rsidRPr="007F0A1B">
        <w:t>на рисунке 2.3</w:t>
      </w:r>
      <w:r>
        <w:t xml:space="preserve"> (обозначено на рисунке желтым цветом).</w:t>
      </w:r>
    </w:p>
    <w:p w:rsidR="00B11FC2" w:rsidRDefault="00B11FC2" w:rsidP="00C157C5">
      <w:pPr>
        <w:keepNext/>
        <w:ind w:firstLine="0"/>
        <w:jc w:val="center"/>
      </w:pPr>
      <w:r>
        <w:rPr>
          <w:noProof/>
        </w:rPr>
        <w:pict>
          <v:shape id="Рисунок 685" o:spid="_x0000_i1029" type="#_x0000_t75" style="width:402pt;height:313.5pt;visibility:visible">
            <v:imagedata r:id="rId16" o:title=""/>
          </v:shape>
        </w:pict>
      </w:r>
    </w:p>
    <w:p w:rsidR="00B11FC2" w:rsidRPr="00217A7C" w:rsidRDefault="00B11FC2" w:rsidP="00A65FBA">
      <w:pPr>
        <w:pStyle w:val="Caption"/>
        <w:rPr>
          <w:b w:val="0"/>
          <w:bCs w:val="0"/>
          <w:sz w:val="24"/>
          <w:szCs w:val="24"/>
        </w:rPr>
      </w:pPr>
      <w:bookmarkStart w:id="32" w:name="_Toc470640918"/>
      <w:r w:rsidRPr="00217A7C">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3</w:t>
      </w:r>
      <w:r>
        <w:rPr>
          <w:sz w:val="24"/>
          <w:szCs w:val="24"/>
        </w:rPr>
        <w:fldChar w:fldCharType="end"/>
      </w:r>
      <w:r w:rsidRPr="00217A7C">
        <w:rPr>
          <w:sz w:val="24"/>
          <w:szCs w:val="24"/>
        </w:rPr>
        <w:t xml:space="preserve"> – </w:t>
      </w:r>
      <w:r w:rsidRPr="00217A7C">
        <w:rPr>
          <w:b w:val="0"/>
          <w:bCs w:val="0"/>
          <w:sz w:val="24"/>
          <w:szCs w:val="24"/>
        </w:rPr>
        <w:t>Размещение индивидуальной жилой застройки на территории с</w:t>
      </w:r>
      <w:r>
        <w:rPr>
          <w:b w:val="0"/>
          <w:bCs w:val="0"/>
          <w:sz w:val="24"/>
          <w:szCs w:val="24"/>
        </w:rPr>
        <w:t>.</w:t>
      </w:r>
      <w:r w:rsidRPr="00217A7C">
        <w:rPr>
          <w:b w:val="0"/>
          <w:bCs w:val="0"/>
          <w:sz w:val="24"/>
          <w:szCs w:val="24"/>
        </w:rPr>
        <w:t>Баженовское</w:t>
      </w:r>
      <w:bookmarkEnd w:id="32"/>
    </w:p>
    <w:p w:rsidR="00B11FC2" w:rsidRPr="00C157C5" w:rsidRDefault="00B11FC2" w:rsidP="00C157C5">
      <w:pPr>
        <w:ind w:firstLine="0"/>
        <w:jc w:val="center"/>
      </w:pPr>
      <w:r>
        <w:rPr>
          <w:noProof/>
        </w:rPr>
        <w:pict>
          <v:shape id="Рисунок 686" o:spid="_x0000_i1030" type="#_x0000_t75" style="width:392.25pt;height:324pt;visibility:visible">
            <v:imagedata r:id="rId17" o:title=""/>
          </v:shape>
        </w:pict>
      </w:r>
    </w:p>
    <w:p w:rsidR="00B11FC2" w:rsidRPr="00217A7C" w:rsidRDefault="00B11FC2" w:rsidP="00C157C5">
      <w:pPr>
        <w:pStyle w:val="Caption"/>
        <w:rPr>
          <w:b w:val="0"/>
          <w:bCs w:val="0"/>
          <w:sz w:val="24"/>
          <w:szCs w:val="24"/>
        </w:rPr>
      </w:pPr>
      <w:bookmarkStart w:id="33" w:name="_Toc470640919"/>
      <w:r w:rsidRPr="00217A7C">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4</w:t>
      </w:r>
      <w:r>
        <w:rPr>
          <w:sz w:val="24"/>
          <w:szCs w:val="24"/>
        </w:rPr>
        <w:fldChar w:fldCharType="end"/>
      </w:r>
      <w:r w:rsidRPr="00217A7C">
        <w:rPr>
          <w:sz w:val="24"/>
          <w:szCs w:val="24"/>
        </w:rPr>
        <w:t xml:space="preserve"> – </w:t>
      </w:r>
      <w:r w:rsidRPr="00217A7C">
        <w:rPr>
          <w:b w:val="0"/>
          <w:bCs w:val="0"/>
          <w:sz w:val="24"/>
          <w:szCs w:val="24"/>
        </w:rPr>
        <w:t>Размещение индивидуальной жилой застройки на территории д. Вязовка</w:t>
      </w:r>
      <w:bookmarkEnd w:id="33"/>
    </w:p>
    <w:p w:rsidR="00B11FC2" w:rsidRPr="00C157C5" w:rsidRDefault="00B11FC2" w:rsidP="00C157C5">
      <w:pPr>
        <w:ind w:firstLine="0"/>
        <w:jc w:val="center"/>
      </w:pPr>
      <w:r>
        <w:rPr>
          <w:noProof/>
        </w:rPr>
        <w:pict>
          <v:shape id="Рисунок 978" o:spid="_x0000_i1031" type="#_x0000_t75" style="width:477.75pt;height:277.5pt;visibility:visible">
            <v:imagedata r:id="rId18" o:title=""/>
          </v:shape>
        </w:pict>
      </w:r>
    </w:p>
    <w:p w:rsidR="00B11FC2" w:rsidRPr="00217A7C" w:rsidRDefault="00B11FC2" w:rsidP="00C157C5">
      <w:pPr>
        <w:pStyle w:val="Caption"/>
        <w:rPr>
          <w:b w:val="0"/>
          <w:bCs w:val="0"/>
          <w:sz w:val="24"/>
          <w:szCs w:val="24"/>
        </w:rPr>
      </w:pPr>
      <w:bookmarkStart w:id="34" w:name="_Toc470640920"/>
      <w:r w:rsidRPr="00217A7C">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5</w:t>
      </w:r>
      <w:r>
        <w:rPr>
          <w:sz w:val="24"/>
          <w:szCs w:val="24"/>
        </w:rPr>
        <w:fldChar w:fldCharType="end"/>
      </w:r>
      <w:r w:rsidRPr="00217A7C">
        <w:rPr>
          <w:sz w:val="24"/>
          <w:szCs w:val="24"/>
        </w:rPr>
        <w:t xml:space="preserve"> – </w:t>
      </w:r>
      <w:r w:rsidRPr="00217A7C">
        <w:rPr>
          <w:b w:val="0"/>
          <w:bCs w:val="0"/>
          <w:sz w:val="24"/>
          <w:szCs w:val="24"/>
        </w:rPr>
        <w:t>Размещение индивидуальной жилой застройки на территории с. Городище</w:t>
      </w:r>
      <w:bookmarkEnd w:id="34"/>
    </w:p>
    <w:p w:rsidR="00B11FC2" w:rsidRPr="00C157C5" w:rsidRDefault="00B11FC2" w:rsidP="00C157C5">
      <w:pPr>
        <w:ind w:firstLine="0"/>
        <w:jc w:val="center"/>
      </w:pPr>
      <w:r>
        <w:rPr>
          <w:noProof/>
        </w:rPr>
        <w:pict>
          <v:shape id="Рисунок 979" o:spid="_x0000_i1032" type="#_x0000_t75" style="width:362.25pt;height:355.5pt;visibility:visible">
            <v:imagedata r:id="rId19" o:title=""/>
          </v:shape>
        </w:pict>
      </w:r>
    </w:p>
    <w:p w:rsidR="00B11FC2" w:rsidRPr="00217A7C" w:rsidRDefault="00B11FC2" w:rsidP="00C157C5">
      <w:pPr>
        <w:pStyle w:val="Caption"/>
        <w:rPr>
          <w:b w:val="0"/>
          <w:bCs w:val="0"/>
          <w:sz w:val="24"/>
          <w:szCs w:val="24"/>
        </w:rPr>
      </w:pPr>
      <w:bookmarkStart w:id="35" w:name="_Toc470640921"/>
      <w:r w:rsidRPr="00217A7C">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6</w:t>
      </w:r>
      <w:r>
        <w:rPr>
          <w:sz w:val="24"/>
          <w:szCs w:val="24"/>
        </w:rPr>
        <w:fldChar w:fldCharType="end"/>
      </w:r>
      <w:r w:rsidRPr="00217A7C">
        <w:rPr>
          <w:sz w:val="24"/>
          <w:szCs w:val="24"/>
        </w:rPr>
        <w:t xml:space="preserve"> – </w:t>
      </w:r>
      <w:r w:rsidRPr="00217A7C">
        <w:rPr>
          <w:b w:val="0"/>
          <w:bCs w:val="0"/>
          <w:sz w:val="24"/>
          <w:szCs w:val="24"/>
        </w:rPr>
        <w:t>Размещение индивидуальной жилой застройки на территории д. Макушина</w:t>
      </w:r>
      <w:bookmarkEnd w:id="35"/>
    </w:p>
    <w:p w:rsidR="00B11FC2" w:rsidRPr="00C157C5" w:rsidRDefault="00B11FC2" w:rsidP="00C157C5">
      <w:pPr>
        <w:ind w:firstLine="0"/>
        <w:jc w:val="center"/>
      </w:pPr>
      <w:r>
        <w:rPr>
          <w:noProof/>
        </w:rPr>
        <w:pict>
          <v:shape id="Рисунок 986" o:spid="_x0000_i1033" type="#_x0000_t75" style="width:400.5pt;height:264pt;visibility:visible">
            <v:imagedata r:id="rId20" o:title=""/>
          </v:shape>
        </w:pict>
      </w:r>
    </w:p>
    <w:p w:rsidR="00B11FC2" w:rsidRPr="00217A7C" w:rsidRDefault="00B11FC2" w:rsidP="00C157C5">
      <w:pPr>
        <w:pStyle w:val="Caption"/>
        <w:rPr>
          <w:b w:val="0"/>
          <w:bCs w:val="0"/>
          <w:sz w:val="24"/>
          <w:szCs w:val="24"/>
        </w:rPr>
      </w:pPr>
      <w:bookmarkStart w:id="36" w:name="_Toc470640922"/>
      <w:r w:rsidRPr="00217A7C">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w:t>
      </w:r>
      <w:r>
        <w:rPr>
          <w:sz w:val="24"/>
          <w:szCs w:val="24"/>
        </w:rPr>
        <w:fldChar w:fldCharType="end"/>
      </w:r>
      <w:r w:rsidRPr="00217A7C">
        <w:rPr>
          <w:sz w:val="24"/>
          <w:szCs w:val="24"/>
        </w:rPr>
        <w:t xml:space="preserve"> – </w:t>
      </w:r>
      <w:r w:rsidRPr="00217A7C">
        <w:rPr>
          <w:b w:val="0"/>
          <w:bCs w:val="0"/>
          <w:sz w:val="24"/>
          <w:szCs w:val="24"/>
        </w:rPr>
        <w:t>Размещение индивидуальной жилой застройки на территории д. Нижняя Иленка</w:t>
      </w:r>
      <w:bookmarkEnd w:id="36"/>
    </w:p>
    <w:p w:rsidR="00B11FC2" w:rsidRDefault="00B11FC2" w:rsidP="00C157C5">
      <w:pPr>
        <w:ind w:firstLine="0"/>
      </w:pPr>
    </w:p>
    <w:p w:rsidR="00B11FC2" w:rsidRPr="00377EC0" w:rsidRDefault="00B11FC2" w:rsidP="00BC4A3C">
      <w:pPr>
        <w:pStyle w:val="Heading3"/>
        <w:keepNext w:val="0"/>
        <w:widowControl w:val="0"/>
        <w:numPr>
          <w:ilvl w:val="2"/>
          <w:numId w:val="15"/>
        </w:numPr>
        <w:tabs>
          <w:tab w:val="clear" w:pos="720"/>
          <w:tab w:val="num" w:pos="1134"/>
        </w:tabs>
        <w:ind w:left="1418" w:hanging="567"/>
        <w:rPr>
          <w:b/>
          <w:bCs/>
          <w:i/>
          <w:iCs/>
        </w:rPr>
      </w:pPr>
      <w:bookmarkStart w:id="37" w:name="_Toc470640883"/>
      <w:r>
        <w:rPr>
          <w:b/>
          <w:bCs/>
          <w:i/>
          <w:iCs/>
        </w:rPr>
        <w:t>Общие выводы по состоянию теплоснабжения</w:t>
      </w:r>
      <w:bookmarkEnd w:id="37"/>
    </w:p>
    <w:p w:rsidR="00B11FC2" w:rsidRDefault="00B11FC2" w:rsidP="00377EC0">
      <w:r>
        <w:t>В системе теплоснабжения в с.п. Баженовское преобладает в основном децентрализованный характер обеспечения теплом потребителей. Основным топливом для частного сектора является печное топливо с применением воздушного отопления.</w:t>
      </w:r>
    </w:p>
    <w:p w:rsidR="00B11FC2" w:rsidRDefault="00B11FC2" w:rsidP="00377EC0">
      <w:r>
        <w:t>Централизованным теплоснабжением охвачена зона общественными – преимущественно образовательными зданиями, а также муниципальными учреждениями (ФАП, администрации местных управлений). Исходя из анализа существующего положения в системе теплоснабжения с.п. Баженовское можно выделить сильную изношенность основного и вспомогательного оборудования на котельных д. Вязовка, Макушина и с. Городище. Отмечается низкая степень автоматизации котельных.</w:t>
      </w:r>
    </w:p>
    <w:p w:rsidR="00B11FC2" w:rsidRDefault="00B11FC2" w:rsidP="00BC4A3C">
      <w:pPr>
        <w:pStyle w:val="Heading2"/>
        <w:numPr>
          <w:ilvl w:val="1"/>
          <w:numId w:val="15"/>
        </w:numPr>
        <w:ind w:left="0" w:firstLine="0"/>
      </w:pPr>
      <w:bookmarkStart w:id="38" w:name="_Toc470640884"/>
      <w:r>
        <w:t>Т</w:t>
      </w:r>
      <w:r w:rsidRPr="0058073F">
        <w:t>епловые сети и зоны действия источников тепловой энергии</w:t>
      </w:r>
      <w:bookmarkEnd w:id="38"/>
    </w:p>
    <w:p w:rsidR="00B11FC2" w:rsidRPr="00144878" w:rsidRDefault="00B11FC2" w:rsidP="00C65F68">
      <w:pPr>
        <w:ind w:firstLine="567"/>
      </w:pPr>
      <w:r w:rsidRPr="00144878">
        <w:t>В соответствии с п</w:t>
      </w:r>
      <w:r>
        <w:t xml:space="preserve">унктом </w:t>
      </w:r>
      <w:r w:rsidRPr="00144878">
        <w:t>2</w:t>
      </w:r>
      <w:r>
        <w:t>4</w:t>
      </w:r>
      <w:r w:rsidRPr="00144878">
        <w:t xml:space="preserve"> [</w:t>
      </w:r>
      <w:r>
        <w:t>2</w:t>
      </w:r>
      <w:r w:rsidRPr="00144878">
        <w:t xml:space="preserve">], описание </w:t>
      </w:r>
      <w:r>
        <w:t xml:space="preserve">тепловых сетей основывается </w:t>
      </w:r>
      <w:r w:rsidRPr="00144878">
        <w:t xml:space="preserve">на данных, передаваемых разработчику схемы теплоснабжения по запросам заказчика схемы теплоснабжения </w:t>
      </w:r>
      <w:r>
        <w:t xml:space="preserve">направляемым </w:t>
      </w:r>
      <w:r w:rsidRPr="00144878">
        <w:t>теплоснабжающи</w:t>
      </w:r>
      <w:r>
        <w:t xml:space="preserve">м </w:t>
      </w:r>
      <w:r w:rsidRPr="004C3D66">
        <w:t>ЗАО «Регионгаз-инвест»</w:t>
      </w:r>
      <w:r>
        <w:t>,</w:t>
      </w:r>
      <w:r w:rsidRPr="004C3D66">
        <w:t>ООО "Теплоснаб» организациям</w:t>
      </w:r>
      <w:r w:rsidRPr="00144878">
        <w:t>, действующи</w:t>
      </w:r>
      <w:r>
        <w:t>м</w:t>
      </w:r>
      <w:r w:rsidRPr="00144878">
        <w:t xml:space="preserve"> на территории поселения. </w:t>
      </w:r>
      <w:r>
        <w:t>Приведенные в настоящей схеме теплоснабжения с</w:t>
      </w:r>
      <w:r w:rsidRPr="00144878">
        <w:t xml:space="preserve">ведения, получены </w:t>
      </w:r>
      <w:r>
        <w:t xml:space="preserve">ООО «Комэнергоресурс» </w:t>
      </w:r>
      <w:r w:rsidRPr="00144878">
        <w:t>от теплоснабжающ</w:t>
      </w:r>
      <w:r>
        <w:t xml:space="preserve">их </w:t>
      </w:r>
      <w:r w:rsidRPr="00144878">
        <w:t>организаций</w:t>
      </w:r>
      <w:r>
        <w:t>, действующих на территории</w:t>
      </w:r>
      <w:r w:rsidRPr="00144878">
        <w:t xml:space="preserve"> сельского поселения </w:t>
      </w:r>
      <w:r>
        <w:t>Баженовское</w:t>
      </w:r>
      <w:r w:rsidRPr="00144878">
        <w:t>.</w:t>
      </w:r>
    </w:p>
    <w:p w:rsidR="00B11FC2" w:rsidRDefault="00B11FC2" w:rsidP="00377EC0">
      <w:r>
        <w:t xml:space="preserve">На </w:t>
      </w:r>
      <w:r w:rsidRPr="00C65F68">
        <w:t>рисунк</w:t>
      </w:r>
      <w:r>
        <w:t>ах</w:t>
      </w:r>
      <w:r w:rsidRPr="00C65F68">
        <w:t xml:space="preserve"> 2.</w:t>
      </w:r>
      <w:r>
        <w:t xml:space="preserve">8-2.12 приведены зоны действия котельной с. Баженовское, д. Вязовка, д. Нижняя Иленка, д. Макрушина, с. Городище. Зона действия котельных сформированы в основном радиальными тепловыми сетями. </w:t>
      </w:r>
    </w:p>
    <w:p w:rsidR="00B11FC2" w:rsidRDefault="00B11FC2" w:rsidP="00377EC0">
      <w:pPr>
        <w:keepNext/>
        <w:ind w:firstLine="0"/>
        <w:jc w:val="left"/>
      </w:pPr>
      <w:r>
        <w:rPr>
          <w:noProof/>
        </w:rPr>
        <w:pict>
          <v:shape id="Рисунок 75" o:spid="_x0000_i1034" type="#_x0000_t75" style="width:478.5pt;height:275.25pt;visibility:visible">
            <v:imagedata r:id="rId21" o:title=""/>
          </v:shape>
        </w:pict>
      </w:r>
    </w:p>
    <w:p w:rsidR="00B11FC2" w:rsidRPr="005F4DF7" w:rsidRDefault="00B11FC2" w:rsidP="005F4DF7">
      <w:pPr>
        <w:pStyle w:val="Caption"/>
        <w:spacing w:before="0" w:line="360" w:lineRule="auto"/>
        <w:rPr>
          <w:b w:val="0"/>
          <w:bCs w:val="0"/>
          <w:sz w:val="24"/>
          <w:szCs w:val="24"/>
        </w:rPr>
      </w:pPr>
      <w:bookmarkStart w:id="39" w:name="_Toc470640923"/>
      <w:r w:rsidRPr="005F4DF7">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w:t>
      </w:r>
      <w:r>
        <w:rPr>
          <w:sz w:val="24"/>
          <w:szCs w:val="24"/>
        </w:rPr>
        <w:fldChar w:fldCharType="end"/>
      </w:r>
      <w:r w:rsidRPr="005F4DF7">
        <w:rPr>
          <w:sz w:val="24"/>
          <w:szCs w:val="24"/>
        </w:rPr>
        <w:t xml:space="preserve"> – </w:t>
      </w:r>
      <w:r w:rsidRPr="005F4DF7">
        <w:rPr>
          <w:b w:val="0"/>
          <w:bCs w:val="0"/>
          <w:sz w:val="24"/>
          <w:szCs w:val="24"/>
        </w:rPr>
        <w:t>Зоны действия котельной</w:t>
      </w:r>
      <w:r>
        <w:rPr>
          <w:b w:val="0"/>
          <w:bCs w:val="0"/>
          <w:sz w:val="24"/>
          <w:szCs w:val="24"/>
        </w:rPr>
        <w:t xml:space="preserve"> </w:t>
      </w:r>
      <w:r w:rsidRPr="005F4DF7">
        <w:rPr>
          <w:b w:val="0"/>
          <w:bCs w:val="0"/>
          <w:sz w:val="24"/>
          <w:szCs w:val="24"/>
        </w:rPr>
        <w:t>селаБаженовское</w:t>
      </w:r>
      <w:bookmarkEnd w:id="39"/>
    </w:p>
    <w:p w:rsidR="00B11FC2" w:rsidRPr="00707832" w:rsidRDefault="00B11FC2" w:rsidP="00707832">
      <w:pPr>
        <w:ind w:firstLine="0"/>
      </w:pPr>
      <w:r>
        <w:rPr>
          <w:noProof/>
        </w:rPr>
        <w:pict>
          <v:shape id="Рисунок 76" o:spid="_x0000_i1035" type="#_x0000_t75" style="width:480.75pt;height:227.25pt;visibility:visible">
            <v:imagedata r:id="rId22" o:title=""/>
          </v:shape>
        </w:pict>
      </w:r>
    </w:p>
    <w:p w:rsidR="00B11FC2" w:rsidRDefault="00B11FC2" w:rsidP="00707832">
      <w:pPr>
        <w:ind w:firstLine="0"/>
      </w:pPr>
      <w:bookmarkStart w:id="40" w:name="_Toc470640924"/>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9</w:t>
      </w:r>
      <w:r>
        <w:rPr>
          <w:b/>
          <w:bCs/>
        </w:rPr>
        <w:fldChar w:fldCharType="end"/>
      </w:r>
      <w:r w:rsidRPr="00707832">
        <w:rPr>
          <w:b/>
          <w:bCs/>
        </w:rPr>
        <w:t xml:space="preserve"> – </w:t>
      </w:r>
      <w:r w:rsidRPr="00707832">
        <w:t xml:space="preserve">Зоны действия котельной села </w:t>
      </w:r>
      <w:r>
        <w:t>Городище</w:t>
      </w:r>
      <w:bookmarkEnd w:id="40"/>
    </w:p>
    <w:p w:rsidR="00B11FC2" w:rsidRDefault="00B11FC2" w:rsidP="002912E2">
      <w:pPr>
        <w:ind w:firstLine="0"/>
        <w:jc w:val="center"/>
      </w:pPr>
      <w:r>
        <w:rPr>
          <w:noProof/>
        </w:rPr>
        <w:pict>
          <v:shape id="Рисунок 77" o:spid="_x0000_i1036" type="#_x0000_t75" style="width:375.75pt;height:343.5pt;visibility:visible">
            <v:imagedata r:id="rId23" o:title=""/>
          </v:shape>
        </w:pict>
      </w:r>
    </w:p>
    <w:p w:rsidR="00B11FC2" w:rsidRDefault="00B11FC2" w:rsidP="00707832">
      <w:pPr>
        <w:ind w:firstLine="0"/>
      </w:pPr>
      <w:bookmarkStart w:id="41" w:name="_Toc470640925"/>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10</w:t>
      </w:r>
      <w:r>
        <w:rPr>
          <w:b/>
          <w:bCs/>
        </w:rPr>
        <w:fldChar w:fldCharType="end"/>
      </w:r>
      <w:r w:rsidRPr="00707832">
        <w:rPr>
          <w:b/>
          <w:bCs/>
        </w:rPr>
        <w:t xml:space="preserve"> – </w:t>
      </w:r>
      <w:r w:rsidRPr="00707832">
        <w:t xml:space="preserve">Зоны действия котельной </w:t>
      </w:r>
      <w:r>
        <w:t>д. Макушина</w:t>
      </w:r>
      <w:bookmarkEnd w:id="41"/>
    </w:p>
    <w:p w:rsidR="00B11FC2" w:rsidRDefault="00B11FC2" w:rsidP="002912E2">
      <w:pPr>
        <w:ind w:firstLine="0"/>
        <w:jc w:val="center"/>
      </w:pPr>
      <w:r>
        <w:rPr>
          <w:noProof/>
        </w:rPr>
        <w:pict>
          <v:shape id="Рисунок 78" o:spid="_x0000_i1037" type="#_x0000_t75" style="width:268.5pt;height:297pt;visibility:visible">
            <v:imagedata r:id="rId24" o:title=""/>
          </v:shape>
        </w:pict>
      </w:r>
    </w:p>
    <w:p w:rsidR="00B11FC2" w:rsidRDefault="00B11FC2" w:rsidP="002912E2">
      <w:pPr>
        <w:ind w:firstLine="0"/>
      </w:pPr>
      <w:bookmarkStart w:id="42" w:name="_Toc470640926"/>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11</w:t>
      </w:r>
      <w:r>
        <w:rPr>
          <w:b/>
          <w:bCs/>
        </w:rPr>
        <w:fldChar w:fldCharType="end"/>
      </w:r>
      <w:r w:rsidRPr="00707832">
        <w:rPr>
          <w:b/>
          <w:bCs/>
        </w:rPr>
        <w:t xml:space="preserve"> – </w:t>
      </w:r>
      <w:r w:rsidRPr="00707832">
        <w:t xml:space="preserve">Зоны действия котельной </w:t>
      </w:r>
      <w:r>
        <w:t>д. Вязовка</w:t>
      </w:r>
      <w:bookmarkEnd w:id="42"/>
    </w:p>
    <w:p w:rsidR="00B11FC2" w:rsidRDefault="00B11FC2" w:rsidP="002912E2">
      <w:pPr>
        <w:ind w:firstLine="0"/>
        <w:jc w:val="center"/>
      </w:pPr>
      <w:r>
        <w:rPr>
          <w:noProof/>
        </w:rPr>
        <w:pict>
          <v:shape id="Рисунок 80" o:spid="_x0000_i1038" type="#_x0000_t75" style="width:302.25pt;height:321.75pt;visibility:visible">
            <v:imagedata r:id="rId25" o:title=""/>
          </v:shape>
        </w:pict>
      </w:r>
    </w:p>
    <w:p w:rsidR="00B11FC2" w:rsidRDefault="00B11FC2" w:rsidP="002912E2">
      <w:pPr>
        <w:ind w:firstLine="0"/>
      </w:pPr>
      <w:bookmarkStart w:id="43" w:name="_Toc470640927"/>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12</w:t>
      </w:r>
      <w:r>
        <w:rPr>
          <w:b/>
          <w:bCs/>
        </w:rPr>
        <w:fldChar w:fldCharType="end"/>
      </w:r>
      <w:r w:rsidRPr="00707832">
        <w:rPr>
          <w:b/>
          <w:bCs/>
        </w:rPr>
        <w:t xml:space="preserve"> – </w:t>
      </w:r>
      <w:r w:rsidRPr="00707832">
        <w:t xml:space="preserve">Зоны действия котельной </w:t>
      </w:r>
      <w:r>
        <w:t>д. Нижняя Иленка</w:t>
      </w:r>
      <w:bookmarkEnd w:id="43"/>
    </w:p>
    <w:p w:rsidR="00B11FC2" w:rsidRDefault="00B11FC2" w:rsidP="00377EC0">
      <w:r w:rsidRPr="00E127AC">
        <w:t xml:space="preserve">Протяженность тепловых сетей </w:t>
      </w:r>
      <w:r>
        <w:t xml:space="preserve"> </w:t>
      </w:r>
      <w:r w:rsidRPr="002912E2">
        <w:t>АО «Регионгаз-инвест»</w:t>
      </w:r>
      <w:r>
        <w:t xml:space="preserve"> в зоне действия котельной №8 составляет 257,45мв двухтрубном исчислении. п</w:t>
      </w:r>
      <w:r w:rsidRPr="00414530">
        <w:t>рисоединение абонентских вводов внутридомовых систем отопления к тепловым сетям от котельной №</w:t>
      </w:r>
      <w:r>
        <w:t xml:space="preserve">8 </w:t>
      </w:r>
      <w:r w:rsidRPr="00414530">
        <w:t>осуществлено по зависимой схеме.</w:t>
      </w:r>
      <w:r>
        <w:t xml:space="preserve"> </w:t>
      </w:r>
      <w:r w:rsidRPr="00661932">
        <w:t>График регулирования отпуска теплоты в тепловые сети – центральный, качественный по отопительной</w:t>
      </w:r>
      <w:r w:rsidRPr="00ED46C5">
        <w:t xml:space="preserve"> нагрузке с температурами теплоносителя при расчетной</w:t>
      </w:r>
      <w:r>
        <w:t xml:space="preserve"> тепловой нагрузке – 83</w:t>
      </w:r>
      <w:r w:rsidRPr="00ED46C5">
        <w:t>/</w:t>
      </w:r>
      <w:r>
        <w:t>70</w:t>
      </w:r>
      <w:r>
        <w:rPr>
          <w:rFonts w:ascii="Calibri" w:hAnsi="Calibri" w:cs="Calibri"/>
        </w:rPr>
        <w:t>⁰</w:t>
      </w:r>
      <w:r w:rsidRPr="00ED46C5">
        <w:t>С.</w:t>
      </w:r>
      <w:r>
        <w:t xml:space="preserve"> Тепловая изоляции трубопроводов – минераловатная, с покровным слоем - стальной лист. Структура тепловых сетей котельной с. Баженовское представлена в таблице 2.6</w:t>
      </w:r>
    </w:p>
    <w:p w:rsidR="00B11FC2" w:rsidRPr="00A3675F" w:rsidRDefault="00B11FC2" w:rsidP="00A3675F">
      <w:pPr>
        <w:pStyle w:val="Caption"/>
        <w:keepNext/>
        <w:rPr>
          <w:sz w:val="24"/>
          <w:szCs w:val="24"/>
        </w:rPr>
      </w:pPr>
      <w:bookmarkStart w:id="44" w:name="_Toc470640945"/>
      <w:r w:rsidRPr="00A3675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6</w:t>
      </w:r>
      <w:r>
        <w:rPr>
          <w:sz w:val="24"/>
          <w:szCs w:val="24"/>
        </w:rPr>
        <w:fldChar w:fldCharType="end"/>
      </w:r>
      <w:r w:rsidRPr="00A3675F">
        <w:rPr>
          <w:noProof/>
          <w:sz w:val="24"/>
          <w:szCs w:val="24"/>
        </w:rPr>
        <w:t xml:space="preserve"> - </w:t>
      </w:r>
      <w:r w:rsidRPr="00A3675F">
        <w:rPr>
          <w:b w:val="0"/>
          <w:bCs w:val="0"/>
          <w:noProof/>
          <w:sz w:val="24"/>
          <w:szCs w:val="24"/>
        </w:rPr>
        <w:t>Структура тепловых сетей в с. Баженовское</w:t>
      </w:r>
      <w:bookmarkEnd w:id="44"/>
    </w:p>
    <w:tbl>
      <w:tblPr>
        <w:tblW w:w="5000" w:type="pct"/>
        <w:tblInd w:w="-106" w:type="dxa"/>
        <w:tblLook w:val="00A0"/>
      </w:tblPr>
      <w:tblGrid>
        <w:gridCol w:w="3268"/>
        <w:gridCol w:w="1399"/>
        <w:gridCol w:w="1544"/>
        <w:gridCol w:w="2625"/>
        <w:gridCol w:w="1548"/>
      </w:tblGrid>
      <w:tr w:rsidR="00B11FC2" w:rsidRPr="00A3675F">
        <w:trPr>
          <w:trHeight w:val="454"/>
        </w:trPr>
        <w:tc>
          <w:tcPr>
            <w:tcW w:w="1568"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Pr>
                <w:b/>
                <w:bCs/>
                <w:color w:val="000000"/>
              </w:rPr>
              <w:t>Диаметр трубопровода, Двн</w:t>
            </w:r>
          </w:p>
        </w:tc>
        <w:tc>
          <w:tcPr>
            <w:tcW w:w="677"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Надземная</w:t>
            </w:r>
          </w:p>
        </w:tc>
        <w:tc>
          <w:tcPr>
            <w:tcW w:w="746"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Подвальная</w:t>
            </w:r>
          </w:p>
        </w:tc>
        <w:tc>
          <w:tcPr>
            <w:tcW w:w="1261"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Подземная канальная</w:t>
            </w:r>
          </w:p>
        </w:tc>
        <w:tc>
          <w:tcPr>
            <w:tcW w:w="748"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Общий итог</w:t>
            </w:r>
          </w:p>
        </w:tc>
      </w:tr>
      <w:tr w:rsidR="00B11FC2" w:rsidRPr="00A3675F">
        <w:trPr>
          <w:trHeight w:val="454"/>
        </w:trPr>
        <w:tc>
          <w:tcPr>
            <w:tcW w:w="1568"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Баженовское</w:t>
            </w:r>
          </w:p>
        </w:tc>
        <w:tc>
          <w:tcPr>
            <w:tcW w:w="677"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186,23</w:t>
            </w:r>
          </w:p>
        </w:tc>
        <w:tc>
          <w:tcPr>
            <w:tcW w:w="746"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59,28</w:t>
            </w:r>
          </w:p>
        </w:tc>
        <w:tc>
          <w:tcPr>
            <w:tcW w:w="1261"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11,94</w:t>
            </w:r>
          </w:p>
        </w:tc>
        <w:tc>
          <w:tcPr>
            <w:tcW w:w="748" w:type="pct"/>
            <w:tcBorders>
              <w:top w:val="single" w:sz="4" w:space="0" w:color="auto"/>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b/>
                <w:bCs/>
                <w:color w:val="000000"/>
              </w:rPr>
            </w:pPr>
            <w:r w:rsidRPr="00A3675F">
              <w:rPr>
                <w:b/>
                <w:bCs/>
                <w:color w:val="000000"/>
              </w:rPr>
              <w:t>257,45</w:t>
            </w:r>
          </w:p>
        </w:tc>
      </w:tr>
      <w:tr w:rsidR="00B11FC2" w:rsidRPr="00A3675F">
        <w:trPr>
          <w:trHeight w:val="454"/>
        </w:trPr>
        <w:tc>
          <w:tcPr>
            <w:tcW w:w="1568" w:type="pct"/>
            <w:tcBorders>
              <w:top w:val="nil"/>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0,04</w:t>
            </w:r>
          </w:p>
        </w:tc>
        <w:tc>
          <w:tcPr>
            <w:tcW w:w="677"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39,59</w:t>
            </w:r>
          </w:p>
        </w:tc>
        <w:tc>
          <w:tcPr>
            <w:tcW w:w="746"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Pr>
                <w:color w:val="000000"/>
              </w:rPr>
              <w:t>0</w:t>
            </w:r>
            <w:r w:rsidRPr="00A3675F">
              <w:rPr>
                <w:color w:val="000000"/>
              </w:rPr>
              <w:t> </w:t>
            </w:r>
          </w:p>
        </w:tc>
        <w:tc>
          <w:tcPr>
            <w:tcW w:w="1261"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Pr>
                <w:color w:val="000000"/>
              </w:rPr>
              <w:t>0</w:t>
            </w:r>
            <w:r w:rsidRPr="00A3675F">
              <w:rPr>
                <w:color w:val="000000"/>
              </w:rPr>
              <w:t> </w:t>
            </w:r>
          </w:p>
        </w:tc>
        <w:tc>
          <w:tcPr>
            <w:tcW w:w="748"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39,59</w:t>
            </w:r>
          </w:p>
        </w:tc>
      </w:tr>
      <w:tr w:rsidR="00B11FC2" w:rsidRPr="00A3675F">
        <w:trPr>
          <w:trHeight w:val="454"/>
        </w:trPr>
        <w:tc>
          <w:tcPr>
            <w:tcW w:w="1568" w:type="pct"/>
            <w:tcBorders>
              <w:top w:val="nil"/>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0,05</w:t>
            </w:r>
          </w:p>
        </w:tc>
        <w:tc>
          <w:tcPr>
            <w:tcW w:w="677"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 </w:t>
            </w:r>
            <w:r>
              <w:rPr>
                <w:color w:val="000000"/>
              </w:rPr>
              <w:t>0</w:t>
            </w:r>
          </w:p>
        </w:tc>
        <w:tc>
          <w:tcPr>
            <w:tcW w:w="746"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59,28</w:t>
            </w:r>
          </w:p>
        </w:tc>
        <w:tc>
          <w:tcPr>
            <w:tcW w:w="1261"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11,94</w:t>
            </w:r>
          </w:p>
        </w:tc>
        <w:tc>
          <w:tcPr>
            <w:tcW w:w="748"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71,22</w:t>
            </w:r>
          </w:p>
        </w:tc>
      </w:tr>
      <w:tr w:rsidR="00B11FC2" w:rsidRPr="00A3675F">
        <w:trPr>
          <w:trHeight w:val="454"/>
        </w:trPr>
        <w:tc>
          <w:tcPr>
            <w:tcW w:w="1568" w:type="pct"/>
            <w:tcBorders>
              <w:top w:val="nil"/>
              <w:left w:val="single" w:sz="4" w:space="0" w:color="auto"/>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0,1</w:t>
            </w:r>
          </w:p>
        </w:tc>
        <w:tc>
          <w:tcPr>
            <w:tcW w:w="677"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146,64</w:t>
            </w:r>
          </w:p>
        </w:tc>
        <w:tc>
          <w:tcPr>
            <w:tcW w:w="746"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 </w:t>
            </w:r>
            <w:r>
              <w:rPr>
                <w:color w:val="000000"/>
              </w:rPr>
              <w:t>0</w:t>
            </w:r>
          </w:p>
        </w:tc>
        <w:tc>
          <w:tcPr>
            <w:tcW w:w="1261"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Pr>
                <w:color w:val="000000"/>
              </w:rPr>
              <w:t>0</w:t>
            </w:r>
            <w:r w:rsidRPr="00A3675F">
              <w:rPr>
                <w:color w:val="000000"/>
              </w:rPr>
              <w:t> </w:t>
            </w:r>
          </w:p>
        </w:tc>
        <w:tc>
          <w:tcPr>
            <w:tcW w:w="748" w:type="pct"/>
            <w:tcBorders>
              <w:top w:val="nil"/>
              <w:left w:val="nil"/>
              <w:bottom w:val="single" w:sz="4" w:space="0" w:color="auto"/>
              <w:right w:val="single" w:sz="4" w:space="0" w:color="auto"/>
            </w:tcBorders>
            <w:noWrap/>
            <w:vAlign w:val="center"/>
          </w:tcPr>
          <w:p w:rsidR="00B11FC2" w:rsidRPr="00A3675F" w:rsidRDefault="00B11FC2" w:rsidP="00A3675F">
            <w:pPr>
              <w:spacing w:after="0" w:line="240" w:lineRule="auto"/>
              <w:ind w:firstLine="0"/>
              <w:jc w:val="center"/>
              <w:rPr>
                <w:color w:val="000000"/>
              </w:rPr>
            </w:pPr>
            <w:r w:rsidRPr="00A3675F">
              <w:rPr>
                <w:color w:val="000000"/>
              </w:rPr>
              <w:t>146,64</w:t>
            </w:r>
          </w:p>
        </w:tc>
      </w:tr>
    </w:tbl>
    <w:p w:rsidR="00B11FC2" w:rsidRDefault="00B11FC2" w:rsidP="00A3675F">
      <w:pPr>
        <w:ind w:firstLine="0"/>
      </w:pPr>
    </w:p>
    <w:p w:rsidR="00B11FC2" w:rsidRDefault="00B11FC2" w:rsidP="00A3675F">
      <w:r>
        <w:t>Схема тепловых сетей в с. Баженовское представлена на рисунке 2.13</w:t>
      </w:r>
    </w:p>
    <w:p w:rsidR="00B11FC2" w:rsidRDefault="00B11FC2" w:rsidP="00A3675F">
      <w:pPr>
        <w:ind w:firstLine="0"/>
      </w:pPr>
      <w:r>
        <w:rPr>
          <w:noProof/>
        </w:rPr>
        <w:pict>
          <v:shape id="Рисунок 81" o:spid="_x0000_i1039" type="#_x0000_t75" style="width:477.75pt;height:321pt;visibility:visible">
            <v:imagedata r:id="rId26" o:title=""/>
          </v:shape>
        </w:pict>
      </w:r>
    </w:p>
    <w:p w:rsidR="00B11FC2" w:rsidRDefault="00B11FC2" w:rsidP="00A3675F">
      <w:pPr>
        <w:ind w:firstLine="0"/>
      </w:pPr>
      <w:bookmarkStart w:id="45" w:name="_Toc470640928"/>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13</w:t>
      </w:r>
      <w:r>
        <w:rPr>
          <w:b/>
          <w:bCs/>
        </w:rPr>
        <w:fldChar w:fldCharType="end"/>
      </w:r>
      <w:r w:rsidRPr="00707832">
        <w:rPr>
          <w:b/>
          <w:bCs/>
        </w:rPr>
        <w:t xml:space="preserve"> – </w:t>
      </w:r>
      <w:r>
        <w:t>Схема тепловых сетей в с. Баженовское</w:t>
      </w:r>
      <w:bookmarkEnd w:id="45"/>
    </w:p>
    <w:p w:rsidR="00B11FC2" w:rsidRDefault="00B11FC2" w:rsidP="00377EC0"/>
    <w:p w:rsidR="00B11FC2" w:rsidRDefault="00B11FC2" w:rsidP="005F4DF7">
      <w:r w:rsidRPr="00E127AC">
        <w:t xml:space="preserve">Протяженность тепловых сетей </w:t>
      </w:r>
      <w:r w:rsidRPr="005F4DF7">
        <w:t>ООО "Теплоснаб"</w:t>
      </w:r>
      <w:r>
        <w:t xml:space="preserve"> в зоне действия котельной с. Городище составляет 680,28 мв двухтрубном исчислении. п</w:t>
      </w:r>
      <w:r w:rsidRPr="00414530">
        <w:t>рисоединение абонентских вводов внутридомовых систем отопления к тепловым сетям от котельной осуществлено по зависимой схеме.</w:t>
      </w:r>
      <w:r w:rsidRPr="00661932">
        <w:t>График регулирования отпуска теплоты в тепловые сети – центральный, качественный по отопительной</w:t>
      </w:r>
      <w:r w:rsidRPr="00ED46C5">
        <w:t xml:space="preserve"> нагрузке с температурами теплоносителя при расчетной</w:t>
      </w:r>
      <w:r>
        <w:t xml:space="preserve"> тепловой нагрузке – 95</w:t>
      </w:r>
      <w:r w:rsidRPr="00ED46C5">
        <w:t>/</w:t>
      </w:r>
      <w:r>
        <w:t>70</w:t>
      </w:r>
      <w:r>
        <w:rPr>
          <w:rFonts w:ascii="Calibri" w:hAnsi="Calibri" w:cs="Calibri"/>
        </w:rPr>
        <w:t>⁰</w:t>
      </w:r>
      <w:r w:rsidRPr="00ED46C5">
        <w:t>С.</w:t>
      </w:r>
      <w:r w:rsidRPr="00FD2B2D">
        <w:t>Тепловая изоляции трубопроводов – минераловатная, с покровным слоем - стальной лист.</w:t>
      </w:r>
      <w:r>
        <w:t xml:space="preserve">Структура тепловых сетей котельной с. </w:t>
      </w:r>
      <w:r w:rsidRPr="005F4DF7">
        <w:t xml:space="preserve">Городище </w:t>
      </w:r>
      <w:r>
        <w:t>представлена в таблице 2.7</w:t>
      </w:r>
    </w:p>
    <w:p w:rsidR="00B11FC2" w:rsidRPr="00A3675F" w:rsidRDefault="00B11FC2" w:rsidP="005F4DF7">
      <w:pPr>
        <w:pStyle w:val="Caption"/>
        <w:keepNext/>
        <w:rPr>
          <w:sz w:val="24"/>
          <w:szCs w:val="24"/>
        </w:rPr>
      </w:pPr>
      <w:bookmarkStart w:id="46" w:name="_Toc470640946"/>
      <w:r w:rsidRPr="00A3675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7</w:t>
      </w:r>
      <w:r>
        <w:rPr>
          <w:sz w:val="24"/>
          <w:szCs w:val="24"/>
        </w:rPr>
        <w:fldChar w:fldCharType="end"/>
      </w:r>
      <w:r w:rsidRPr="00A3675F">
        <w:rPr>
          <w:noProof/>
          <w:sz w:val="24"/>
          <w:szCs w:val="24"/>
        </w:rPr>
        <w:t xml:space="preserve"> - </w:t>
      </w:r>
      <w:r w:rsidRPr="00A3675F">
        <w:rPr>
          <w:b w:val="0"/>
          <w:bCs w:val="0"/>
          <w:noProof/>
          <w:sz w:val="24"/>
          <w:szCs w:val="24"/>
        </w:rPr>
        <w:t xml:space="preserve">Структура тепловых сетей в с. </w:t>
      </w:r>
      <w:r w:rsidRPr="005F4DF7">
        <w:rPr>
          <w:b w:val="0"/>
          <w:bCs w:val="0"/>
          <w:noProof/>
          <w:sz w:val="24"/>
          <w:szCs w:val="24"/>
        </w:rPr>
        <w:t>Городище</w:t>
      </w:r>
      <w:bookmarkEnd w:id="46"/>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8"/>
        <w:gridCol w:w="1399"/>
        <w:gridCol w:w="1544"/>
        <w:gridCol w:w="2625"/>
        <w:gridCol w:w="1548"/>
      </w:tblGrid>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Диаметр трубопровода, Двн</w:t>
            </w:r>
          </w:p>
        </w:tc>
        <w:tc>
          <w:tcPr>
            <w:tcW w:w="1058"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Надземная</w:t>
            </w:r>
          </w:p>
        </w:tc>
        <w:tc>
          <w:tcPr>
            <w:tcW w:w="60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Подвальная</w:t>
            </w:r>
          </w:p>
        </w:tc>
        <w:tc>
          <w:tcPr>
            <w:tcW w:w="109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Подземная канальная</w:t>
            </w:r>
          </w:p>
        </w:tc>
        <w:tc>
          <w:tcPr>
            <w:tcW w:w="59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Общий итог</w:t>
            </w:r>
          </w:p>
        </w:tc>
      </w:tr>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Городище</w:t>
            </w:r>
          </w:p>
        </w:tc>
        <w:tc>
          <w:tcPr>
            <w:tcW w:w="1058"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680,28</w:t>
            </w:r>
          </w:p>
        </w:tc>
        <w:tc>
          <w:tcPr>
            <w:tcW w:w="60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0</w:t>
            </w:r>
          </w:p>
        </w:tc>
        <w:tc>
          <w:tcPr>
            <w:tcW w:w="109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0</w:t>
            </w:r>
          </w:p>
        </w:tc>
        <w:tc>
          <w:tcPr>
            <w:tcW w:w="596"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680,28</w:t>
            </w:r>
          </w:p>
        </w:tc>
      </w:tr>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color w:val="000000"/>
              </w:rPr>
            </w:pPr>
            <w:r w:rsidRPr="00FD2B2D">
              <w:rPr>
                <w:color w:val="000000"/>
              </w:rPr>
              <w:t>0,05</w:t>
            </w:r>
          </w:p>
        </w:tc>
        <w:tc>
          <w:tcPr>
            <w:tcW w:w="1058" w:type="pct"/>
            <w:noWrap/>
            <w:vAlign w:val="center"/>
          </w:tcPr>
          <w:p w:rsidR="00B11FC2" w:rsidRPr="00FD2B2D" w:rsidRDefault="00B11FC2" w:rsidP="00FD2B2D">
            <w:pPr>
              <w:spacing w:after="0" w:line="240" w:lineRule="auto"/>
              <w:ind w:firstLine="0"/>
              <w:jc w:val="center"/>
              <w:rPr>
                <w:color w:val="000000"/>
              </w:rPr>
            </w:pPr>
            <w:r w:rsidRPr="00FD2B2D">
              <w:rPr>
                <w:color w:val="000000"/>
              </w:rPr>
              <w:t>109,09</w:t>
            </w:r>
          </w:p>
        </w:tc>
        <w:tc>
          <w:tcPr>
            <w:tcW w:w="60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109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596" w:type="pct"/>
            <w:noWrap/>
            <w:vAlign w:val="center"/>
          </w:tcPr>
          <w:p w:rsidR="00B11FC2" w:rsidRPr="00FD2B2D" w:rsidRDefault="00B11FC2" w:rsidP="00FD2B2D">
            <w:pPr>
              <w:spacing w:after="0" w:line="240" w:lineRule="auto"/>
              <w:ind w:firstLine="0"/>
              <w:jc w:val="center"/>
              <w:rPr>
                <w:color w:val="000000"/>
              </w:rPr>
            </w:pPr>
            <w:r w:rsidRPr="00FD2B2D">
              <w:rPr>
                <w:color w:val="000000"/>
              </w:rPr>
              <w:t>109,09</w:t>
            </w:r>
          </w:p>
        </w:tc>
      </w:tr>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color w:val="000000"/>
              </w:rPr>
            </w:pPr>
            <w:r w:rsidRPr="00FD2B2D">
              <w:rPr>
                <w:color w:val="000000"/>
              </w:rPr>
              <w:t>0,069</w:t>
            </w:r>
          </w:p>
        </w:tc>
        <w:tc>
          <w:tcPr>
            <w:tcW w:w="1058" w:type="pct"/>
            <w:noWrap/>
            <w:vAlign w:val="center"/>
          </w:tcPr>
          <w:p w:rsidR="00B11FC2" w:rsidRPr="00FD2B2D" w:rsidRDefault="00B11FC2" w:rsidP="00FD2B2D">
            <w:pPr>
              <w:spacing w:after="0" w:line="240" w:lineRule="auto"/>
              <w:ind w:firstLine="0"/>
              <w:jc w:val="center"/>
              <w:rPr>
                <w:color w:val="000000"/>
              </w:rPr>
            </w:pPr>
            <w:r w:rsidRPr="00FD2B2D">
              <w:rPr>
                <w:color w:val="000000"/>
              </w:rPr>
              <w:t>188,32</w:t>
            </w:r>
          </w:p>
        </w:tc>
        <w:tc>
          <w:tcPr>
            <w:tcW w:w="60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109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596" w:type="pct"/>
            <w:noWrap/>
            <w:vAlign w:val="center"/>
          </w:tcPr>
          <w:p w:rsidR="00B11FC2" w:rsidRPr="00FD2B2D" w:rsidRDefault="00B11FC2" w:rsidP="00FD2B2D">
            <w:pPr>
              <w:spacing w:after="0" w:line="240" w:lineRule="auto"/>
              <w:ind w:firstLine="0"/>
              <w:jc w:val="center"/>
              <w:rPr>
                <w:color w:val="000000"/>
              </w:rPr>
            </w:pPr>
            <w:r w:rsidRPr="00FD2B2D">
              <w:rPr>
                <w:color w:val="000000"/>
              </w:rPr>
              <w:t>188,32</w:t>
            </w:r>
          </w:p>
        </w:tc>
      </w:tr>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color w:val="000000"/>
              </w:rPr>
            </w:pPr>
            <w:r w:rsidRPr="00FD2B2D">
              <w:rPr>
                <w:color w:val="000000"/>
              </w:rPr>
              <w:t>0,1</w:t>
            </w:r>
          </w:p>
        </w:tc>
        <w:tc>
          <w:tcPr>
            <w:tcW w:w="1058" w:type="pct"/>
            <w:noWrap/>
            <w:vAlign w:val="center"/>
          </w:tcPr>
          <w:p w:rsidR="00B11FC2" w:rsidRPr="00FD2B2D" w:rsidRDefault="00B11FC2" w:rsidP="00FD2B2D">
            <w:pPr>
              <w:spacing w:after="0" w:line="240" w:lineRule="auto"/>
              <w:ind w:firstLine="0"/>
              <w:jc w:val="center"/>
              <w:rPr>
                <w:color w:val="000000"/>
              </w:rPr>
            </w:pPr>
            <w:r w:rsidRPr="00FD2B2D">
              <w:rPr>
                <w:color w:val="000000"/>
              </w:rPr>
              <w:t>47,86</w:t>
            </w:r>
          </w:p>
        </w:tc>
        <w:tc>
          <w:tcPr>
            <w:tcW w:w="60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109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596" w:type="pct"/>
            <w:noWrap/>
            <w:vAlign w:val="center"/>
          </w:tcPr>
          <w:p w:rsidR="00B11FC2" w:rsidRPr="00FD2B2D" w:rsidRDefault="00B11FC2" w:rsidP="00FD2B2D">
            <w:pPr>
              <w:spacing w:after="0" w:line="240" w:lineRule="auto"/>
              <w:ind w:firstLine="0"/>
              <w:jc w:val="center"/>
              <w:rPr>
                <w:color w:val="000000"/>
              </w:rPr>
            </w:pPr>
            <w:r w:rsidRPr="00FD2B2D">
              <w:rPr>
                <w:color w:val="000000"/>
              </w:rPr>
              <w:t>47,86</w:t>
            </w:r>
          </w:p>
        </w:tc>
      </w:tr>
      <w:tr w:rsidR="00B11FC2" w:rsidRPr="00FD2B2D">
        <w:trPr>
          <w:trHeight w:val="300"/>
        </w:trPr>
        <w:tc>
          <w:tcPr>
            <w:tcW w:w="1644" w:type="pct"/>
            <w:noWrap/>
            <w:vAlign w:val="center"/>
          </w:tcPr>
          <w:p w:rsidR="00B11FC2" w:rsidRPr="00FD2B2D" w:rsidRDefault="00B11FC2" w:rsidP="00FD2B2D">
            <w:pPr>
              <w:spacing w:after="0" w:line="240" w:lineRule="auto"/>
              <w:ind w:firstLine="0"/>
              <w:jc w:val="center"/>
              <w:rPr>
                <w:color w:val="000000"/>
              </w:rPr>
            </w:pPr>
            <w:r w:rsidRPr="00FD2B2D">
              <w:rPr>
                <w:color w:val="000000"/>
              </w:rPr>
              <w:t>0,15</w:t>
            </w:r>
          </w:p>
        </w:tc>
        <w:tc>
          <w:tcPr>
            <w:tcW w:w="1058" w:type="pct"/>
            <w:noWrap/>
            <w:vAlign w:val="center"/>
          </w:tcPr>
          <w:p w:rsidR="00B11FC2" w:rsidRPr="00FD2B2D" w:rsidRDefault="00B11FC2" w:rsidP="00FD2B2D">
            <w:pPr>
              <w:spacing w:after="0" w:line="240" w:lineRule="auto"/>
              <w:ind w:firstLine="0"/>
              <w:jc w:val="center"/>
              <w:rPr>
                <w:color w:val="000000"/>
              </w:rPr>
            </w:pPr>
            <w:r w:rsidRPr="00FD2B2D">
              <w:rPr>
                <w:color w:val="000000"/>
              </w:rPr>
              <w:t>335,01</w:t>
            </w:r>
          </w:p>
        </w:tc>
        <w:tc>
          <w:tcPr>
            <w:tcW w:w="60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1096"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596" w:type="pct"/>
            <w:noWrap/>
            <w:vAlign w:val="center"/>
          </w:tcPr>
          <w:p w:rsidR="00B11FC2" w:rsidRPr="00FD2B2D" w:rsidRDefault="00B11FC2" w:rsidP="00FD2B2D">
            <w:pPr>
              <w:spacing w:after="0" w:line="240" w:lineRule="auto"/>
              <w:ind w:firstLine="0"/>
              <w:jc w:val="center"/>
              <w:rPr>
                <w:color w:val="000000"/>
              </w:rPr>
            </w:pPr>
            <w:r w:rsidRPr="00FD2B2D">
              <w:rPr>
                <w:color w:val="000000"/>
              </w:rPr>
              <w:t>335,01</w:t>
            </w:r>
          </w:p>
        </w:tc>
      </w:tr>
    </w:tbl>
    <w:p w:rsidR="00B11FC2" w:rsidRDefault="00B11FC2" w:rsidP="005F4DF7">
      <w:pPr>
        <w:ind w:firstLine="0"/>
      </w:pPr>
    </w:p>
    <w:p w:rsidR="00B11FC2" w:rsidRDefault="00B11FC2" w:rsidP="005F4DF7">
      <w:r>
        <w:t xml:space="preserve">Схема тепловых сетей в с. </w:t>
      </w:r>
      <w:r w:rsidRPr="00FD2B2D">
        <w:t xml:space="preserve">Городище </w:t>
      </w:r>
      <w:r>
        <w:t>представлена на рисунке 2.14</w:t>
      </w:r>
    </w:p>
    <w:p w:rsidR="00B11FC2" w:rsidRDefault="00B11FC2" w:rsidP="005F4DF7">
      <w:pPr>
        <w:ind w:firstLine="0"/>
      </w:pPr>
      <w:r>
        <w:rPr>
          <w:noProof/>
        </w:rPr>
        <w:pict>
          <v:shape id="Рисунок 83" o:spid="_x0000_i1040" type="#_x0000_t75" style="width:445.5pt;height:498pt;visibility:visible">
            <v:imagedata r:id="rId27" o:title=""/>
          </v:shape>
        </w:pict>
      </w:r>
    </w:p>
    <w:p w:rsidR="00B11FC2" w:rsidRDefault="00B11FC2" w:rsidP="00FD2B2D">
      <w:pPr>
        <w:ind w:firstLine="0"/>
        <w:jc w:val="left"/>
      </w:pPr>
      <w:bookmarkStart w:id="47" w:name="_Toc470640929"/>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14</w:t>
      </w:r>
      <w:r>
        <w:rPr>
          <w:b/>
          <w:bCs/>
        </w:rPr>
        <w:fldChar w:fldCharType="end"/>
      </w:r>
      <w:r w:rsidRPr="00707832">
        <w:rPr>
          <w:b/>
          <w:bCs/>
        </w:rPr>
        <w:t xml:space="preserve"> – </w:t>
      </w:r>
      <w:r>
        <w:t xml:space="preserve">Схема тепловых сетей в с. </w:t>
      </w:r>
      <w:r w:rsidRPr="00FD2B2D">
        <w:t>Городище</w:t>
      </w:r>
      <w:bookmarkEnd w:id="47"/>
    </w:p>
    <w:p w:rsidR="00B11FC2" w:rsidRDefault="00B11FC2" w:rsidP="00377EC0"/>
    <w:p w:rsidR="00B11FC2" w:rsidRDefault="00B11FC2" w:rsidP="00FD2B2D">
      <w:r w:rsidRPr="00E127AC">
        <w:t xml:space="preserve">Протяженность тепловых сетей </w:t>
      </w:r>
      <w:r>
        <w:t>в зоне действия котельной д. Макушина составляет 22,28 мв двухтрубном исчислении. п</w:t>
      </w:r>
      <w:r w:rsidRPr="00414530">
        <w:t>рисоединение абонентск</w:t>
      </w:r>
      <w:r>
        <w:t>ого</w:t>
      </w:r>
      <w:r w:rsidRPr="00414530">
        <w:t xml:space="preserve"> ввод</w:t>
      </w:r>
      <w:r>
        <w:t>а</w:t>
      </w:r>
      <w:r w:rsidRPr="00414530">
        <w:t xml:space="preserve"> внутридомовых систем отопления к тепловым сетям от котельной осуществлено по зависимой схеме</w:t>
      </w:r>
      <w:r>
        <w:t xml:space="preserve"> </w:t>
      </w:r>
      <w:r w:rsidRPr="00414530">
        <w:t>.</w:t>
      </w:r>
      <w:r w:rsidRPr="00661932">
        <w:t>График регулирования отпуска теплоты в тепловые сети – центральный, качественный по отопительной</w:t>
      </w:r>
      <w:r w:rsidRPr="00ED46C5">
        <w:t xml:space="preserve"> нагрузке с температурами теплоносителя при расчетной</w:t>
      </w:r>
      <w:r>
        <w:t xml:space="preserve"> тепловой нагрузке – 95</w:t>
      </w:r>
      <w:r w:rsidRPr="00ED46C5">
        <w:t>/</w:t>
      </w:r>
      <w:r>
        <w:t>70</w:t>
      </w:r>
      <w:r>
        <w:rPr>
          <w:rFonts w:ascii="Calibri" w:hAnsi="Calibri" w:cs="Calibri"/>
        </w:rPr>
        <w:t>⁰</w:t>
      </w:r>
      <w:r w:rsidRPr="00ED46C5">
        <w:t>С.</w:t>
      </w:r>
      <w:r w:rsidRPr="00FD2B2D">
        <w:t>Тепловая изоляции трубопроводов – минераловатная, с покровным слоем - стальной лист.</w:t>
      </w:r>
      <w:r>
        <w:t xml:space="preserve"> Структура тепловых сетей котельной </w:t>
      </w:r>
      <w:r w:rsidRPr="00FD2B2D">
        <w:t xml:space="preserve">д. Макушина </w:t>
      </w:r>
      <w:r>
        <w:t>представлена в таблице 2.8</w:t>
      </w:r>
    </w:p>
    <w:p w:rsidR="00B11FC2" w:rsidRPr="00A3675F" w:rsidRDefault="00B11FC2" w:rsidP="00FD2B2D">
      <w:pPr>
        <w:pStyle w:val="Caption"/>
        <w:keepNext/>
        <w:rPr>
          <w:sz w:val="24"/>
          <w:szCs w:val="24"/>
        </w:rPr>
      </w:pPr>
      <w:bookmarkStart w:id="48" w:name="_Toc470640947"/>
      <w:r w:rsidRPr="00A3675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8</w:t>
      </w:r>
      <w:r>
        <w:rPr>
          <w:sz w:val="24"/>
          <w:szCs w:val="24"/>
        </w:rPr>
        <w:fldChar w:fldCharType="end"/>
      </w:r>
      <w:r w:rsidRPr="00A3675F">
        <w:rPr>
          <w:noProof/>
          <w:sz w:val="24"/>
          <w:szCs w:val="24"/>
        </w:rPr>
        <w:t xml:space="preserve"> - </w:t>
      </w:r>
      <w:r w:rsidRPr="00A3675F">
        <w:rPr>
          <w:b w:val="0"/>
          <w:bCs w:val="0"/>
          <w:noProof/>
          <w:sz w:val="24"/>
          <w:szCs w:val="24"/>
        </w:rPr>
        <w:t xml:space="preserve">Структура тепловых сетей в </w:t>
      </w:r>
      <w:r w:rsidRPr="00FD2B2D">
        <w:rPr>
          <w:b w:val="0"/>
          <w:bCs w:val="0"/>
          <w:noProof/>
          <w:sz w:val="24"/>
          <w:szCs w:val="24"/>
        </w:rPr>
        <w:t>д. Макушина</w:t>
      </w:r>
      <w:bookmarkEnd w:id="48"/>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8"/>
        <w:gridCol w:w="1399"/>
        <w:gridCol w:w="1544"/>
        <w:gridCol w:w="2625"/>
        <w:gridCol w:w="1548"/>
      </w:tblGrid>
      <w:tr w:rsidR="00B11FC2" w:rsidRPr="00FD2B2D">
        <w:trPr>
          <w:trHeight w:val="300"/>
          <w:tblHeader/>
        </w:trPr>
        <w:tc>
          <w:tcPr>
            <w:tcW w:w="1607"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Диаметр трубопровода, Двн</w:t>
            </w:r>
          </w:p>
        </w:tc>
        <w:tc>
          <w:tcPr>
            <w:tcW w:w="1147"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Надземная</w:t>
            </w:r>
          </w:p>
        </w:tc>
        <w:tc>
          <w:tcPr>
            <w:tcW w:w="592"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Подвальная</w:t>
            </w:r>
          </w:p>
        </w:tc>
        <w:tc>
          <w:tcPr>
            <w:tcW w:w="1071"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Подземная канальная</w:t>
            </w:r>
          </w:p>
        </w:tc>
        <w:tc>
          <w:tcPr>
            <w:tcW w:w="583"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Общий итог</w:t>
            </w:r>
          </w:p>
        </w:tc>
      </w:tr>
      <w:tr w:rsidR="00B11FC2" w:rsidRPr="00FD2B2D">
        <w:trPr>
          <w:trHeight w:val="300"/>
        </w:trPr>
        <w:tc>
          <w:tcPr>
            <w:tcW w:w="1607"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Макушина</w:t>
            </w:r>
          </w:p>
        </w:tc>
        <w:tc>
          <w:tcPr>
            <w:tcW w:w="1147"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22,28</w:t>
            </w:r>
          </w:p>
        </w:tc>
        <w:tc>
          <w:tcPr>
            <w:tcW w:w="592"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0</w:t>
            </w:r>
          </w:p>
        </w:tc>
        <w:tc>
          <w:tcPr>
            <w:tcW w:w="1071"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0</w:t>
            </w:r>
          </w:p>
        </w:tc>
        <w:tc>
          <w:tcPr>
            <w:tcW w:w="583" w:type="pct"/>
            <w:noWrap/>
            <w:vAlign w:val="center"/>
          </w:tcPr>
          <w:p w:rsidR="00B11FC2" w:rsidRPr="00FD2B2D" w:rsidRDefault="00B11FC2" w:rsidP="00FD2B2D">
            <w:pPr>
              <w:spacing w:after="0" w:line="240" w:lineRule="auto"/>
              <w:ind w:firstLine="0"/>
              <w:jc w:val="center"/>
              <w:rPr>
                <w:b/>
                <w:bCs/>
                <w:color w:val="000000"/>
              </w:rPr>
            </w:pPr>
            <w:r w:rsidRPr="00FD2B2D">
              <w:rPr>
                <w:b/>
                <w:bCs/>
                <w:color w:val="000000"/>
              </w:rPr>
              <w:t>22,28</w:t>
            </w:r>
          </w:p>
        </w:tc>
      </w:tr>
      <w:tr w:rsidR="00B11FC2" w:rsidRPr="00FD2B2D">
        <w:trPr>
          <w:trHeight w:val="300"/>
        </w:trPr>
        <w:tc>
          <w:tcPr>
            <w:tcW w:w="1607" w:type="pct"/>
            <w:noWrap/>
            <w:vAlign w:val="center"/>
          </w:tcPr>
          <w:p w:rsidR="00B11FC2" w:rsidRPr="00FD2B2D" w:rsidRDefault="00B11FC2" w:rsidP="00FD2B2D">
            <w:pPr>
              <w:spacing w:after="0" w:line="240" w:lineRule="auto"/>
              <w:ind w:firstLine="0"/>
              <w:jc w:val="center"/>
              <w:rPr>
                <w:color w:val="000000"/>
              </w:rPr>
            </w:pPr>
            <w:r w:rsidRPr="00FD2B2D">
              <w:rPr>
                <w:color w:val="000000"/>
              </w:rPr>
              <w:t>0,05</w:t>
            </w:r>
          </w:p>
        </w:tc>
        <w:tc>
          <w:tcPr>
            <w:tcW w:w="1147" w:type="pct"/>
            <w:noWrap/>
            <w:vAlign w:val="center"/>
          </w:tcPr>
          <w:p w:rsidR="00B11FC2" w:rsidRPr="00FD2B2D" w:rsidRDefault="00B11FC2" w:rsidP="00FD2B2D">
            <w:pPr>
              <w:spacing w:after="0" w:line="240" w:lineRule="auto"/>
              <w:ind w:firstLine="0"/>
              <w:jc w:val="center"/>
              <w:rPr>
                <w:color w:val="000000"/>
              </w:rPr>
            </w:pPr>
            <w:r w:rsidRPr="00FD2B2D">
              <w:rPr>
                <w:color w:val="000000"/>
              </w:rPr>
              <w:t>22,28</w:t>
            </w:r>
          </w:p>
        </w:tc>
        <w:tc>
          <w:tcPr>
            <w:tcW w:w="592"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1071" w:type="pct"/>
            <w:noWrap/>
            <w:vAlign w:val="center"/>
          </w:tcPr>
          <w:p w:rsidR="00B11FC2" w:rsidRPr="00FD2B2D" w:rsidRDefault="00B11FC2" w:rsidP="00FD2B2D">
            <w:pPr>
              <w:spacing w:after="0" w:line="240" w:lineRule="auto"/>
              <w:ind w:firstLine="0"/>
              <w:jc w:val="center"/>
              <w:rPr>
                <w:color w:val="000000"/>
              </w:rPr>
            </w:pPr>
            <w:r w:rsidRPr="00FD2B2D">
              <w:rPr>
                <w:color w:val="000000"/>
              </w:rPr>
              <w:t>0</w:t>
            </w:r>
          </w:p>
        </w:tc>
        <w:tc>
          <w:tcPr>
            <w:tcW w:w="583" w:type="pct"/>
            <w:noWrap/>
            <w:vAlign w:val="center"/>
          </w:tcPr>
          <w:p w:rsidR="00B11FC2" w:rsidRPr="00FD2B2D" w:rsidRDefault="00B11FC2" w:rsidP="00FD2B2D">
            <w:pPr>
              <w:spacing w:after="0" w:line="240" w:lineRule="auto"/>
              <w:ind w:firstLine="0"/>
              <w:jc w:val="center"/>
              <w:rPr>
                <w:color w:val="000000"/>
              </w:rPr>
            </w:pPr>
            <w:r w:rsidRPr="00FD2B2D">
              <w:rPr>
                <w:color w:val="000000"/>
              </w:rPr>
              <w:t>22,28</w:t>
            </w:r>
          </w:p>
        </w:tc>
      </w:tr>
    </w:tbl>
    <w:p w:rsidR="00B11FC2" w:rsidRDefault="00B11FC2" w:rsidP="00FD2B2D">
      <w:pPr>
        <w:ind w:firstLine="0"/>
      </w:pPr>
    </w:p>
    <w:p w:rsidR="00B11FC2" w:rsidRDefault="00B11FC2" w:rsidP="00FD2B2D">
      <w:r>
        <w:t xml:space="preserve">Схема тепловых сетей в </w:t>
      </w:r>
      <w:r w:rsidRPr="00FD2B2D">
        <w:t xml:space="preserve">д. Макушина </w:t>
      </w:r>
      <w:r>
        <w:t>представлена на рисунке 2.15</w:t>
      </w:r>
    </w:p>
    <w:p w:rsidR="00B11FC2" w:rsidRDefault="00B11FC2" w:rsidP="00FD2B2D">
      <w:pPr>
        <w:ind w:firstLine="0"/>
      </w:pPr>
      <w:r>
        <w:rPr>
          <w:noProof/>
        </w:rPr>
        <w:pict>
          <v:shape id="Рисунок 85" o:spid="_x0000_i1041" type="#_x0000_t75" style="width:468.75pt;height:346.5pt;visibility:visible">
            <v:imagedata r:id="rId28" o:title=""/>
          </v:shape>
        </w:pict>
      </w:r>
    </w:p>
    <w:p w:rsidR="00B11FC2" w:rsidRDefault="00B11FC2" w:rsidP="00FD2B2D">
      <w:bookmarkStart w:id="49" w:name="_Toc470640930"/>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15</w:t>
      </w:r>
      <w:r>
        <w:rPr>
          <w:b/>
          <w:bCs/>
        </w:rPr>
        <w:fldChar w:fldCharType="end"/>
      </w:r>
      <w:r w:rsidRPr="00707832">
        <w:rPr>
          <w:b/>
          <w:bCs/>
        </w:rPr>
        <w:t xml:space="preserve"> – </w:t>
      </w:r>
      <w:r>
        <w:t xml:space="preserve">Схема тепловых сетей в </w:t>
      </w:r>
      <w:r w:rsidRPr="00FD2B2D">
        <w:t>д. Макушина</w:t>
      </w:r>
      <w:bookmarkEnd w:id="49"/>
    </w:p>
    <w:p w:rsidR="00B11FC2" w:rsidRDefault="00B11FC2" w:rsidP="009A24E8">
      <w:r w:rsidRPr="00E127AC">
        <w:t xml:space="preserve">Протяженность тепловых сетей </w:t>
      </w:r>
      <w:r>
        <w:t xml:space="preserve">в зоне действия котельной д. Вязовка составляет </w:t>
      </w:r>
      <w:r w:rsidRPr="009A24E8">
        <w:t>37,82</w:t>
      </w:r>
      <w:r>
        <w:t xml:space="preserve"> мв двухтрубном исчислении. </w:t>
      </w:r>
      <w:r w:rsidRPr="00414530">
        <w:t>Присоединение абонентск</w:t>
      </w:r>
      <w:r>
        <w:t>ого</w:t>
      </w:r>
      <w:r w:rsidRPr="00414530">
        <w:t xml:space="preserve"> ввод</w:t>
      </w:r>
      <w:r>
        <w:t>а</w:t>
      </w:r>
      <w:r w:rsidRPr="00414530">
        <w:t xml:space="preserve"> внутридомовых систем отопления к тепловым сетям от котельной осуществлено по зависимой схеме.</w:t>
      </w:r>
      <w:r>
        <w:t xml:space="preserve"> </w:t>
      </w:r>
      <w:r w:rsidRPr="00661932">
        <w:t>График регулирования отпуска теплоты в тепловые сети – центральный, качественный по отопительной</w:t>
      </w:r>
      <w:r w:rsidRPr="00ED46C5">
        <w:t xml:space="preserve"> нагрузке с температурами теплоносителя при расчетной</w:t>
      </w:r>
      <w:r>
        <w:t xml:space="preserve"> тепловой нагрузке – 95</w:t>
      </w:r>
      <w:r w:rsidRPr="00ED46C5">
        <w:t>/</w:t>
      </w:r>
      <w:r>
        <w:t>70</w:t>
      </w:r>
      <w:r>
        <w:rPr>
          <w:rFonts w:ascii="Calibri" w:hAnsi="Calibri" w:cs="Calibri"/>
        </w:rPr>
        <w:t>⁰</w:t>
      </w:r>
      <w:r w:rsidRPr="00ED46C5">
        <w:t>С.</w:t>
      </w:r>
      <w:r w:rsidRPr="00FD2B2D">
        <w:t>Тепловая изоляции трубопроводов – минераловатная, с покровным слоем - стальной лист.</w:t>
      </w:r>
      <w:r>
        <w:t xml:space="preserve"> Структура тепловых сетей котельной </w:t>
      </w:r>
      <w:r w:rsidRPr="00FD2B2D">
        <w:t xml:space="preserve">д. </w:t>
      </w:r>
      <w:r>
        <w:t>Вязовка представлена в таблице 2.9</w:t>
      </w:r>
    </w:p>
    <w:p w:rsidR="00B11FC2" w:rsidRPr="00A3675F" w:rsidRDefault="00B11FC2" w:rsidP="009A24E8">
      <w:pPr>
        <w:pStyle w:val="Caption"/>
        <w:keepNext/>
        <w:rPr>
          <w:sz w:val="24"/>
          <w:szCs w:val="24"/>
        </w:rPr>
      </w:pPr>
      <w:bookmarkStart w:id="50" w:name="_Toc470640948"/>
      <w:r w:rsidRPr="00A3675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9</w:t>
      </w:r>
      <w:r>
        <w:rPr>
          <w:sz w:val="24"/>
          <w:szCs w:val="24"/>
        </w:rPr>
        <w:fldChar w:fldCharType="end"/>
      </w:r>
      <w:r w:rsidRPr="00A3675F">
        <w:rPr>
          <w:noProof/>
          <w:sz w:val="24"/>
          <w:szCs w:val="24"/>
        </w:rPr>
        <w:t xml:space="preserve"> - </w:t>
      </w:r>
      <w:r w:rsidRPr="00A3675F">
        <w:rPr>
          <w:b w:val="0"/>
          <w:bCs w:val="0"/>
          <w:noProof/>
          <w:sz w:val="24"/>
          <w:szCs w:val="24"/>
        </w:rPr>
        <w:t xml:space="preserve">Структура тепловых сетей в </w:t>
      </w:r>
      <w:r w:rsidRPr="00FD2B2D">
        <w:rPr>
          <w:b w:val="0"/>
          <w:bCs w:val="0"/>
          <w:noProof/>
          <w:sz w:val="24"/>
          <w:szCs w:val="24"/>
        </w:rPr>
        <w:t xml:space="preserve">д. </w:t>
      </w:r>
      <w:r w:rsidRPr="009A24E8">
        <w:rPr>
          <w:b w:val="0"/>
          <w:bCs w:val="0"/>
          <w:noProof/>
          <w:sz w:val="24"/>
          <w:szCs w:val="24"/>
        </w:rPr>
        <w:t>Вязовка</w:t>
      </w:r>
      <w:bookmarkEnd w:id="5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0"/>
        <w:gridCol w:w="1350"/>
        <w:gridCol w:w="1489"/>
        <w:gridCol w:w="2525"/>
        <w:gridCol w:w="1493"/>
      </w:tblGrid>
      <w:tr w:rsidR="00B11FC2" w:rsidRPr="009A24E8">
        <w:trPr>
          <w:trHeight w:val="300"/>
        </w:trPr>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Диаметр трубопровода, Двн</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Надземная</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Подвальная</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Подземная канальная</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Общий итог</w:t>
            </w:r>
          </w:p>
        </w:tc>
      </w:tr>
      <w:tr w:rsidR="00B11FC2" w:rsidRPr="009A24E8">
        <w:trPr>
          <w:trHeight w:val="300"/>
        </w:trPr>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Вязовка</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37,82</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0</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0</w:t>
            </w:r>
          </w:p>
        </w:tc>
        <w:tc>
          <w:tcPr>
            <w:tcW w:w="0" w:type="auto"/>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37,82</w:t>
            </w:r>
          </w:p>
        </w:tc>
      </w:tr>
      <w:tr w:rsidR="00B11FC2" w:rsidRPr="009A24E8">
        <w:trPr>
          <w:trHeight w:val="300"/>
        </w:trPr>
        <w:tc>
          <w:tcPr>
            <w:tcW w:w="0" w:type="auto"/>
            <w:noWrap/>
            <w:vAlign w:val="center"/>
          </w:tcPr>
          <w:p w:rsidR="00B11FC2" w:rsidRPr="009A24E8" w:rsidRDefault="00B11FC2" w:rsidP="009A24E8">
            <w:pPr>
              <w:spacing w:after="0" w:line="240" w:lineRule="auto"/>
              <w:ind w:firstLine="0"/>
              <w:jc w:val="center"/>
              <w:rPr>
                <w:color w:val="000000"/>
              </w:rPr>
            </w:pPr>
            <w:r w:rsidRPr="009A24E8">
              <w:rPr>
                <w:color w:val="000000"/>
              </w:rPr>
              <w:t>0,05</w:t>
            </w:r>
          </w:p>
        </w:tc>
        <w:tc>
          <w:tcPr>
            <w:tcW w:w="0" w:type="auto"/>
            <w:noWrap/>
            <w:vAlign w:val="center"/>
          </w:tcPr>
          <w:p w:rsidR="00B11FC2" w:rsidRPr="009A24E8" w:rsidRDefault="00B11FC2" w:rsidP="009A24E8">
            <w:pPr>
              <w:spacing w:after="0" w:line="240" w:lineRule="auto"/>
              <w:ind w:firstLine="0"/>
              <w:jc w:val="center"/>
              <w:rPr>
                <w:color w:val="000000"/>
              </w:rPr>
            </w:pPr>
            <w:r w:rsidRPr="009A24E8">
              <w:rPr>
                <w:color w:val="000000"/>
              </w:rPr>
              <w:t>37,82</w:t>
            </w:r>
          </w:p>
        </w:tc>
        <w:tc>
          <w:tcPr>
            <w:tcW w:w="0" w:type="auto"/>
            <w:noWrap/>
            <w:vAlign w:val="center"/>
          </w:tcPr>
          <w:p w:rsidR="00B11FC2" w:rsidRPr="009A24E8" w:rsidRDefault="00B11FC2" w:rsidP="009A24E8">
            <w:pPr>
              <w:spacing w:after="0" w:line="240" w:lineRule="auto"/>
              <w:ind w:firstLine="0"/>
              <w:jc w:val="center"/>
              <w:rPr>
                <w:color w:val="000000"/>
              </w:rPr>
            </w:pPr>
            <w:r w:rsidRPr="009A24E8">
              <w:rPr>
                <w:color w:val="000000"/>
              </w:rPr>
              <w:t>0</w:t>
            </w:r>
          </w:p>
        </w:tc>
        <w:tc>
          <w:tcPr>
            <w:tcW w:w="0" w:type="auto"/>
            <w:noWrap/>
            <w:vAlign w:val="center"/>
          </w:tcPr>
          <w:p w:rsidR="00B11FC2" w:rsidRPr="009A24E8" w:rsidRDefault="00B11FC2" w:rsidP="009A24E8">
            <w:pPr>
              <w:spacing w:after="0" w:line="240" w:lineRule="auto"/>
              <w:ind w:firstLine="0"/>
              <w:jc w:val="center"/>
              <w:rPr>
                <w:color w:val="000000"/>
              </w:rPr>
            </w:pPr>
            <w:r w:rsidRPr="009A24E8">
              <w:rPr>
                <w:color w:val="000000"/>
              </w:rPr>
              <w:t>0</w:t>
            </w:r>
          </w:p>
        </w:tc>
        <w:tc>
          <w:tcPr>
            <w:tcW w:w="0" w:type="auto"/>
            <w:noWrap/>
            <w:vAlign w:val="center"/>
          </w:tcPr>
          <w:p w:rsidR="00B11FC2" w:rsidRPr="009A24E8" w:rsidRDefault="00B11FC2" w:rsidP="009A24E8">
            <w:pPr>
              <w:spacing w:after="0" w:line="240" w:lineRule="auto"/>
              <w:ind w:firstLine="0"/>
              <w:jc w:val="center"/>
              <w:rPr>
                <w:color w:val="000000"/>
              </w:rPr>
            </w:pPr>
            <w:r w:rsidRPr="009A24E8">
              <w:rPr>
                <w:color w:val="000000"/>
              </w:rPr>
              <w:t>37,82</w:t>
            </w:r>
          </w:p>
        </w:tc>
      </w:tr>
    </w:tbl>
    <w:p w:rsidR="00B11FC2" w:rsidRDefault="00B11FC2" w:rsidP="009A24E8">
      <w:pPr>
        <w:ind w:firstLine="0"/>
      </w:pPr>
    </w:p>
    <w:p w:rsidR="00B11FC2" w:rsidRDefault="00B11FC2" w:rsidP="009A24E8">
      <w:r>
        <w:t xml:space="preserve">Схема тепловых сетей в </w:t>
      </w:r>
      <w:r w:rsidRPr="00FD2B2D">
        <w:t xml:space="preserve">д. </w:t>
      </w:r>
      <w:r>
        <w:t>Вязовка представлена на рисунке 2.16</w:t>
      </w:r>
    </w:p>
    <w:p w:rsidR="00B11FC2" w:rsidRDefault="00B11FC2" w:rsidP="009A24E8">
      <w:pPr>
        <w:ind w:firstLine="0"/>
      </w:pPr>
      <w:r>
        <w:rPr>
          <w:noProof/>
        </w:rPr>
        <w:pict>
          <v:shape id="Рисунок 87" o:spid="_x0000_i1042" type="#_x0000_t75" style="width:480pt;height:281.25pt;visibility:visible">
            <v:imagedata r:id="rId29" o:title=""/>
          </v:shape>
        </w:pict>
      </w:r>
    </w:p>
    <w:p w:rsidR="00B11FC2" w:rsidRDefault="00B11FC2" w:rsidP="009A24E8">
      <w:pPr>
        <w:ind w:firstLine="0"/>
      </w:pPr>
      <w:bookmarkStart w:id="51" w:name="_Toc470640931"/>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16</w:t>
      </w:r>
      <w:r>
        <w:rPr>
          <w:b/>
          <w:bCs/>
        </w:rPr>
        <w:fldChar w:fldCharType="end"/>
      </w:r>
      <w:r w:rsidRPr="00707832">
        <w:rPr>
          <w:b/>
          <w:bCs/>
        </w:rPr>
        <w:t xml:space="preserve"> – </w:t>
      </w:r>
      <w:r>
        <w:t xml:space="preserve">Схема тепловых сетей в </w:t>
      </w:r>
      <w:r w:rsidRPr="00FD2B2D">
        <w:t xml:space="preserve">д. </w:t>
      </w:r>
      <w:r>
        <w:t>Вязовка</w:t>
      </w:r>
      <w:bookmarkEnd w:id="51"/>
    </w:p>
    <w:p w:rsidR="00B11FC2" w:rsidRDefault="00B11FC2" w:rsidP="009A24E8">
      <w:r w:rsidRPr="00E127AC">
        <w:t xml:space="preserve">Протяженность тепловых сетей </w:t>
      </w:r>
      <w:r>
        <w:t xml:space="preserve">в зоне действия котельной д. Нижняя Иленка составляет </w:t>
      </w:r>
      <w:r w:rsidRPr="009A24E8">
        <w:t>16,59</w:t>
      </w:r>
      <w:r>
        <w:t xml:space="preserve"> мв двухтрубном исчислении. </w:t>
      </w:r>
      <w:r w:rsidRPr="00414530">
        <w:t>Присоединение абонентск</w:t>
      </w:r>
      <w:r>
        <w:t>ого</w:t>
      </w:r>
      <w:r w:rsidRPr="00414530">
        <w:t xml:space="preserve"> ввод</w:t>
      </w:r>
      <w:r>
        <w:t>а</w:t>
      </w:r>
      <w:r w:rsidRPr="00414530">
        <w:t xml:space="preserve"> внутридомовых систем отопления к тепловым сетям от котельной осуществлено по зависимой схеме.</w:t>
      </w:r>
      <w:r>
        <w:t xml:space="preserve"> </w:t>
      </w:r>
      <w:r w:rsidRPr="00661932">
        <w:t>График регулирования отпуска теплоты в тепловые сети – центральный, качественный по отопительной</w:t>
      </w:r>
      <w:r w:rsidRPr="00ED46C5">
        <w:t xml:space="preserve"> нагрузке с температурами теплоносителя при расчетной</w:t>
      </w:r>
      <w:r>
        <w:t xml:space="preserve"> тепловой нагрузке – 95</w:t>
      </w:r>
      <w:r w:rsidRPr="00ED46C5">
        <w:t>/</w:t>
      </w:r>
      <w:r>
        <w:t>70</w:t>
      </w:r>
      <w:r>
        <w:rPr>
          <w:rFonts w:ascii="Calibri" w:hAnsi="Calibri" w:cs="Calibri"/>
        </w:rPr>
        <w:t>⁰</w:t>
      </w:r>
      <w:r w:rsidRPr="00ED46C5">
        <w:t>С.</w:t>
      </w:r>
      <w:r w:rsidRPr="00FD2B2D">
        <w:t>Тепловая изоляции трубопроводов – минераловатная, с покровным слоем - стальной лист.</w:t>
      </w:r>
      <w:r>
        <w:t xml:space="preserve"> Структура тепловых сетей котельной д. Нижняя Иленка представлена в таблице 2.10</w:t>
      </w:r>
    </w:p>
    <w:p w:rsidR="00B11FC2" w:rsidRPr="00A3675F" w:rsidRDefault="00B11FC2" w:rsidP="009A24E8">
      <w:pPr>
        <w:pStyle w:val="Caption"/>
        <w:keepNext/>
        <w:rPr>
          <w:sz w:val="24"/>
          <w:szCs w:val="24"/>
        </w:rPr>
      </w:pPr>
      <w:bookmarkStart w:id="52" w:name="_Toc470640949"/>
      <w:r w:rsidRPr="00A3675F">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10</w:t>
      </w:r>
      <w:r>
        <w:rPr>
          <w:sz w:val="24"/>
          <w:szCs w:val="24"/>
        </w:rPr>
        <w:fldChar w:fldCharType="end"/>
      </w:r>
      <w:r w:rsidRPr="00A3675F">
        <w:rPr>
          <w:noProof/>
          <w:sz w:val="24"/>
          <w:szCs w:val="24"/>
        </w:rPr>
        <w:t xml:space="preserve"> - </w:t>
      </w:r>
      <w:r w:rsidRPr="00A3675F">
        <w:rPr>
          <w:b w:val="0"/>
          <w:bCs w:val="0"/>
          <w:noProof/>
          <w:sz w:val="24"/>
          <w:szCs w:val="24"/>
        </w:rPr>
        <w:t xml:space="preserve">Структура тепловых сетей в </w:t>
      </w:r>
      <w:r>
        <w:t>д. Нижняя Иленка</w:t>
      </w:r>
      <w:bookmarkEnd w:id="52"/>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8"/>
        <w:gridCol w:w="1399"/>
        <w:gridCol w:w="1544"/>
        <w:gridCol w:w="2625"/>
        <w:gridCol w:w="1548"/>
      </w:tblGrid>
      <w:tr w:rsidR="00B11FC2" w:rsidRPr="009A24E8">
        <w:trPr>
          <w:trHeight w:val="300"/>
        </w:trPr>
        <w:tc>
          <w:tcPr>
            <w:tcW w:w="1607"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Диаметр трубопровода, Двн</w:t>
            </w:r>
          </w:p>
        </w:tc>
        <w:tc>
          <w:tcPr>
            <w:tcW w:w="1147"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Надземная</w:t>
            </w:r>
          </w:p>
        </w:tc>
        <w:tc>
          <w:tcPr>
            <w:tcW w:w="592"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Подвальная</w:t>
            </w:r>
          </w:p>
        </w:tc>
        <w:tc>
          <w:tcPr>
            <w:tcW w:w="1071"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Подземная канальная</w:t>
            </w:r>
          </w:p>
        </w:tc>
        <w:tc>
          <w:tcPr>
            <w:tcW w:w="583"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Общий итог</w:t>
            </w:r>
          </w:p>
        </w:tc>
      </w:tr>
      <w:tr w:rsidR="00B11FC2" w:rsidRPr="009A24E8">
        <w:trPr>
          <w:trHeight w:val="300"/>
        </w:trPr>
        <w:tc>
          <w:tcPr>
            <w:tcW w:w="1607"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д.Н Иленка</w:t>
            </w:r>
          </w:p>
        </w:tc>
        <w:tc>
          <w:tcPr>
            <w:tcW w:w="1147"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16,59</w:t>
            </w:r>
          </w:p>
        </w:tc>
        <w:tc>
          <w:tcPr>
            <w:tcW w:w="592"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0</w:t>
            </w:r>
          </w:p>
        </w:tc>
        <w:tc>
          <w:tcPr>
            <w:tcW w:w="1071"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0</w:t>
            </w:r>
          </w:p>
        </w:tc>
        <w:tc>
          <w:tcPr>
            <w:tcW w:w="583" w:type="pct"/>
            <w:noWrap/>
            <w:vAlign w:val="center"/>
          </w:tcPr>
          <w:p w:rsidR="00B11FC2" w:rsidRPr="009A24E8" w:rsidRDefault="00B11FC2" w:rsidP="009A24E8">
            <w:pPr>
              <w:spacing w:after="0" w:line="240" w:lineRule="auto"/>
              <w:ind w:firstLine="0"/>
              <w:jc w:val="center"/>
              <w:rPr>
                <w:b/>
                <w:bCs/>
                <w:color w:val="000000"/>
              </w:rPr>
            </w:pPr>
            <w:r w:rsidRPr="009A24E8">
              <w:rPr>
                <w:b/>
                <w:bCs/>
                <w:color w:val="000000"/>
              </w:rPr>
              <w:t>16,59</w:t>
            </w:r>
          </w:p>
        </w:tc>
      </w:tr>
      <w:tr w:rsidR="00B11FC2" w:rsidRPr="009A24E8">
        <w:trPr>
          <w:trHeight w:val="300"/>
        </w:trPr>
        <w:tc>
          <w:tcPr>
            <w:tcW w:w="1607" w:type="pct"/>
            <w:noWrap/>
            <w:vAlign w:val="center"/>
          </w:tcPr>
          <w:p w:rsidR="00B11FC2" w:rsidRPr="009A24E8" w:rsidRDefault="00B11FC2" w:rsidP="009A24E8">
            <w:pPr>
              <w:spacing w:after="0" w:line="240" w:lineRule="auto"/>
              <w:ind w:firstLine="0"/>
              <w:jc w:val="center"/>
              <w:rPr>
                <w:color w:val="000000"/>
              </w:rPr>
            </w:pPr>
            <w:r w:rsidRPr="009A24E8">
              <w:rPr>
                <w:color w:val="000000"/>
              </w:rPr>
              <w:t>0,05</w:t>
            </w:r>
          </w:p>
        </w:tc>
        <w:tc>
          <w:tcPr>
            <w:tcW w:w="1147" w:type="pct"/>
            <w:noWrap/>
            <w:vAlign w:val="center"/>
          </w:tcPr>
          <w:p w:rsidR="00B11FC2" w:rsidRPr="009A24E8" w:rsidRDefault="00B11FC2" w:rsidP="009A24E8">
            <w:pPr>
              <w:spacing w:after="0" w:line="240" w:lineRule="auto"/>
              <w:ind w:firstLine="0"/>
              <w:jc w:val="center"/>
              <w:rPr>
                <w:color w:val="000000"/>
              </w:rPr>
            </w:pPr>
            <w:r w:rsidRPr="009A24E8">
              <w:rPr>
                <w:color w:val="000000"/>
              </w:rPr>
              <w:t>16,59</w:t>
            </w:r>
          </w:p>
        </w:tc>
        <w:tc>
          <w:tcPr>
            <w:tcW w:w="592" w:type="pct"/>
            <w:noWrap/>
            <w:vAlign w:val="center"/>
          </w:tcPr>
          <w:p w:rsidR="00B11FC2" w:rsidRPr="009A24E8" w:rsidRDefault="00B11FC2" w:rsidP="009A24E8">
            <w:pPr>
              <w:spacing w:after="0" w:line="240" w:lineRule="auto"/>
              <w:ind w:firstLine="0"/>
              <w:jc w:val="center"/>
              <w:rPr>
                <w:color w:val="000000"/>
              </w:rPr>
            </w:pPr>
            <w:r w:rsidRPr="009A24E8">
              <w:rPr>
                <w:color w:val="000000"/>
              </w:rPr>
              <w:t>0</w:t>
            </w:r>
          </w:p>
        </w:tc>
        <w:tc>
          <w:tcPr>
            <w:tcW w:w="1071" w:type="pct"/>
            <w:noWrap/>
            <w:vAlign w:val="center"/>
          </w:tcPr>
          <w:p w:rsidR="00B11FC2" w:rsidRPr="009A24E8" w:rsidRDefault="00B11FC2" w:rsidP="009A24E8">
            <w:pPr>
              <w:spacing w:after="0" w:line="240" w:lineRule="auto"/>
              <w:ind w:firstLine="0"/>
              <w:jc w:val="center"/>
              <w:rPr>
                <w:color w:val="000000"/>
              </w:rPr>
            </w:pPr>
            <w:r w:rsidRPr="009A24E8">
              <w:rPr>
                <w:color w:val="000000"/>
              </w:rPr>
              <w:t>0</w:t>
            </w:r>
          </w:p>
        </w:tc>
        <w:tc>
          <w:tcPr>
            <w:tcW w:w="583" w:type="pct"/>
            <w:noWrap/>
            <w:vAlign w:val="center"/>
          </w:tcPr>
          <w:p w:rsidR="00B11FC2" w:rsidRPr="009A24E8" w:rsidRDefault="00B11FC2" w:rsidP="009A24E8">
            <w:pPr>
              <w:spacing w:after="0" w:line="240" w:lineRule="auto"/>
              <w:ind w:firstLine="0"/>
              <w:jc w:val="center"/>
              <w:rPr>
                <w:color w:val="000000"/>
              </w:rPr>
            </w:pPr>
            <w:r w:rsidRPr="009A24E8">
              <w:rPr>
                <w:color w:val="000000"/>
              </w:rPr>
              <w:t>16,59</w:t>
            </w:r>
          </w:p>
        </w:tc>
      </w:tr>
    </w:tbl>
    <w:p w:rsidR="00B11FC2" w:rsidRDefault="00B11FC2" w:rsidP="009A24E8">
      <w:pPr>
        <w:ind w:firstLine="0"/>
      </w:pPr>
    </w:p>
    <w:p w:rsidR="00B11FC2" w:rsidRDefault="00B11FC2" w:rsidP="009A24E8">
      <w:r>
        <w:t>Схема тепловых сетей в д. Нижняя Иленка представлена на рисунке 2.17</w:t>
      </w:r>
    </w:p>
    <w:p w:rsidR="00B11FC2" w:rsidRDefault="00B11FC2" w:rsidP="009A24E8">
      <w:pPr>
        <w:ind w:firstLine="0"/>
      </w:pPr>
      <w:r>
        <w:rPr>
          <w:noProof/>
        </w:rPr>
        <w:pict>
          <v:shape id="Рисунок 89" o:spid="_x0000_i1043" type="#_x0000_t75" style="width:476.25pt;height:267.75pt;visibility:visible">
            <v:imagedata r:id="rId30" o:title=""/>
          </v:shape>
        </w:pict>
      </w:r>
    </w:p>
    <w:p w:rsidR="00B11FC2" w:rsidRDefault="00B11FC2" w:rsidP="009A24E8">
      <w:pPr>
        <w:ind w:firstLine="0"/>
      </w:pPr>
      <w:bookmarkStart w:id="53" w:name="_Toc470640932"/>
      <w:r w:rsidRPr="00707832">
        <w:rPr>
          <w:b/>
          <w:bCs/>
        </w:rPr>
        <w:t xml:space="preserve">Рисунок </w:t>
      </w:r>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17</w:t>
      </w:r>
      <w:r>
        <w:rPr>
          <w:b/>
          <w:bCs/>
        </w:rPr>
        <w:fldChar w:fldCharType="end"/>
      </w:r>
      <w:r w:rsidRPr="00707832">
        <w:rPr>
          <w:b/>
          <w:bCs/>
        </w:rPr>
        <w:t xml:space="preserve"> – </w:t>
      </w:r>
      <w:r>
        <w:t>Схема тепловых сетей в д. Нижняя Иленка</w:t>
      </w:r>
      <w:bookmarkEnd w:id="53"/>
    </w:p>
    <w:p w:rsidR="00B11FC2" w:rsidRDefault="00B11FC2" w:rsidP="00FD2B2D"/>
    <w:p w:rsidR="00B11FC2" w:rsidRDefault="00B11FC2" w:rsidP="00FD2B2D"/>
    <w:p w:rsidR="00B11FC2" w:rsidRDefault="00B11FC2" w:rsidP="00377EC0">
      <w:r>
        <w:t xml:space="preserve">На </w:t>
      </w:r>
      <w:r w:rsidRPr="00414530">
        <w:t>рисунк</w:t>
      </w:r>
      <w:r>
        <w:t>е 2.18 представлено распределение протяженности трубопроводов сетей отопления по типам прокладки в долевом выражении в с.п. Баженовское.</w:t>
      </w:r>
    </w:p>
    <w:p w:rsidR="00B11FC2" w:rsidRDefault="00B11FC2" w:rsidP="00A6479F">
      <w:pPr>
        <w:ind w:firstLine="0"/>
        <w:jc w:val="center"/>
      </w:pPr>
      <w:r>
        <w:rPr>
          <w:noProof/>
        </w:rPr>
        <w:pict>
          <v:shape id="Рисунок 90" o:spid="_x0000_i1044" type="#_x0000_t75" style="width:258pt;height:215.25pt;visibility:visible">
            <v:imagedata r:id="rId31" o:title="" cropbottom="-75f"/>
            <o:lock v:ext="edit" aspectratio="f"/>
          </v:shape>
        </w:pict>
      </w:r>
    </w:p>
    <w:p w:rsidR="00B11FC2" w:rsidRPr="00A6479F" w:rsidRDefault="00B11FC2" w:rsidP="00A6479F">
      <w:pPr>
        <w:ind w:firstLine="0"/>
        <w:rPr>
          <w:b/>
          <w:bCs/>
        </w:rPr>
      </w:pPr>
      <w:bookmarkStart w:id="54" w:name="_Toc470640933"/>
      <w:r w:rsidRPr="00A6479F">
        <w:rPr>
          <w:b/>
          <w:bCs/>
        </w:rPr>
        <w:t>Рисунок</w:t>
      </w:r>
      <w:bookmarkStart w:id="55" w:name="OLE_LINK44"/>
      <w:r>
        <w:rPr>
          <w:b/>
          <w:bCs/>
        </w:rPr>
        <w:fldChar w:fldCharType="begin"/>
      </w:r>
      <w:r>
        <w:rPr>
          <w:b/>
          <w:bCs/>
        </w:rPr>
        <w:instrText xml:space="preserve"> STYLEREF 1 \s </w:instrText>
      </w:r>
      <w:r>
        <w:rPr>
          <w:b/>
          <w:bCs/>
        </w:rPr>
        <w:fldChar w:fldCharType="separate"/>
      </w:r>
      <w:r>
        <w:rPr>
          <w:b/>
          <w:bCs/>
          <w:noProof/>
        </w:rPr>
        <w:t>2</w:t>
      </w:r>
      <w:r>
        <w:rPr>
          <w:b/>
          <w:bCs/>
        </w:rPr>
        <w:fldChar w:fldCharType="end"/>
      </w:r>
      <w:r>
        <w:rPr>
          <w:b/>
          <w:bCs/>
        </w:rPr>
        <w:t>.</w:t>
      </w:r>
      <w:r>
        <w:rPr>
          <w:b/>
          <w:bCs/>
        </w:rPr>
        <w:fldChar w:fldCharType="begin"/>
      </w:r>
      <w:r>
        <w:rPr>
          <w:b/>
          <w:bCs/>
        </w:rPr>
        <w:instrText xml:space="preserve"> SEQ Рисунок \* ARABIC \s 1 </w:instrText>
      </w:r>
      <w:r>
        <w:rPr>
          <w:b/>
          <w:bCs/>
        </w:rPr>
        <w:fldChar w:fldCharType="separate"/>
      </w:r>
      <w:r>
        <w:rPr>
          <w:b/>
          <w:bCs/>
          <w:noProof/>
        </w:rPr>
        <w:t>18</w:t>
      </w:r>
      <w:r>
        <w:rPr>
          <w:b/>
          <w:bCs/>
        </w:rPr>
        <w:fldChar w:fldCharType="end"/>
      </w:r>
      <w:bookmarkEnd w:id="55"/>
      <w:r w:rsidRPr="00A6479F">
        <w:rPr>
          <w:b/>
          <w:bCs/>
        </w:rPr>
        <w:t xml:space="preserve"> – </w:t>
      </w:r>
      <w:r w:rsidRPr="00A6479F">
        <w:t>Распределение протяженности трубопроводов сетей отопления по типам прокладки в с.п. Баженовское</w:t>
      </w:r>
      <w:bookmarkEnd w:id="54"/>
    </w:p>
    <w:p w:rsidR="00B11FC2" w:rsidRDefault="00B11FC2" w:rsidP="00377EC0">
      <w:r>
        <w:t xml:space="preserve">Как видно из </w:t>
      </w:r>
      <w:r w:rsidRPr="00414530">
        <w:t>рисунк</w:t>
      </w:r>
      <w:r>
        <w:t>а</w:t>
      </w:r>
      <w:r w:rsidRPr="00414530">
        <w:t xml:space="preserve"> 2.</w:t>
      </w:r>
      <w:r>
        <w:t xml:space="preserve">18 </w:t>
      </w:r>
      <w:r w:rsidRPr="00414530">
        <w:t>основным</w:t>
      </w:r>
      <w:r>
        <w:t xml:space="preserve"> типом прокладки трубопроводов сетей отопления является - надземный. Основным видом теплоизоляции трубопроводов сетей отопления является минераловатная изоляция.</w:t>
      </w:r>
    </w:p>
    <w:p w:rsidR="00B11FC2" w:rsidRPr="00377EC0" w:rsidRDefault="00B11FC2" w:rsidP="00377EC0">
      <w:r>
        <w:t>В качестве запорной арматуры на тепловых сетях с.п. Баженовское используется стальные задвижки и шаровые краны. Регулирующей, а также предохранительной арматуры (гидроудар) не сетях не установлено.</w:t>
      </w:r>
    </w:p>
    <w:p w:rsidR="00B11FC2" w:rsidRDefault="00B11FC2" w:rsidP="00BC4A3C">
      <w:pPr>
        <w:pStyle w:val="Heading2"/>
        <w:numPr>
          <w:ilvl w:val="1"/>
          <w:numId w:val="15"/>
        </w:numPr>
        <w:ind w:left="0" w:firstLine="709"/>
      </w:pPr>
      <w:bookmarkStart w:id="56" w:name="_Toc470640885"/>
      <w:r>
        <w:t>Б</w:t>
      </w:r>
      <w:r w:rsidRPr="0058073F">
        <w:t>алансы тепловой мощности и тепловой нагрузки</w:t>
      </w:r>
      <w:bookmarkEnd w:id="56"/>
    </w:p>
    <w:p w:rsidR="00B11FC2" w:rsidRDefault="00B11FC2" w:rsidP="00053372">
      <w:r w:rsidRPr="004B64B3">
        <w:t xml:space="preserve">Потребителями тепловой энергии системы теплоснабжения сельского поселения </w:t>
      </w:r>
      <w:r>
        <w:t>Баженовское являются:</w:t>
      </w:r>
    </w:p>
    <w:p w:rsidR="00B11FC2" w:rsidRDefault="00B11FC2" w:rsidP="00A173B1">
      <w:pPr>
        <w:pStyle w:val="ListParagraph"/>
        <w:numPr>
          <w:ilvl w:val="0"/>
          <w:numId w:val="37"/>
        </w:numPr>
      </w:pPr>
      <w:r>
        <w:t xml:space="preserve">в зоне действия котельной </w:t>
      </w:r>
      <w:r w:rsidRPr="00452B74">
        <w:t>с</w:t>
      </w:r>
      <w:r>
        <w:t>.</w:t>
      </w:r>
      <w:r w:rsidRPr="00452B74">
        <w:t xml:space="preserve"> Баженовское</w:t>
      </w:r>
      <w:r>
        <w:t xml:space="preserve"> - </w:t>
      </w:r>
      <w:r w:rsidRPr="00452B74">
        <w:t>школа, ФАП, сельская администрация</w:t>
      </w:r>
      <w:r>
        <w:t>;</w:t>
      </w:r>
    </w:p>
    <w:p w:rsidR="00B11FC2" w:rsidRDefault="00B11FC2" w:rsidP="00A173B1">
      <w:pPr>
        <w:pStyle w:val="ListParagraph"/>
        <w:numPr>
          <w:ilvl w:val="0"/>
          <w:numId w:val="37"/>
        </w:numPr>
      </w:pPr>
      <w:r>
        <w:t xml:space="preserve">в зоне действия котельной </w:t>
      </w:r>
      <w:r w:rsidRPr="00452B74">
        <w:t>с. Городище</w:t>
      </w:r>
      <w:r>
        <w:t xml:space="preserve"> - </w:t>
      </w:r>
      <w:r w:rsidRPr="00452B74">
        <w:t>школа, Дом культуры,</w:t>
      </w:r>
      <w:r>
        <w:t xml:space="preserve"> магазин,</w:t>
      </w:r>
      <w:r w:rsidRPr="00452B74">
        <w:t xml:space="preserve"> детский сад и ФАП</w:t>
      </w:r>
      <w:r>
        <w:t>;</w:t>
      </w:r>
    </w:p>
    <w:p w:rsidR="00B11FC2" w:rsidRPr="00452B74" w:rsidRDefault="00B11FC2" w:rsidP="00A173B1">
      <w:pPr>
        <w:pStyle w:val="ListParagraph"/>
        <w:numPr>
          <w:ilvl w:val="0"/>
          <w:numId w:val="37"/>
        </w:numPr>
      </w:pPr>
      <w:r w:rsidRPr="00452B74">
        <w:t>в зоне действия котельной д. Вязовка- муниципальная школа;</w:t>
      </w:r>
    </w:p>
    <w:p w:rsidR="00B11FC2" w:rsidRDefault="00B11FC2" w:rsidP="00A173B1">
      <w:pPr>
        <w:pStyle w:val="ListParagraph"/>
        <w:numPr>
          <w:ilvl w:val="0"/>
          <w:numId w:val="37"/>
        </w:numPr>
      </w:pPr>
      <w:r w:rsidRPr="00452B74">
        <w:t>в зоне действия котельной д.Макушина</w:t>
      </w:r>
      <w:r>
        <w:t xml:space="preserve"> - </w:t>
      </w:r>
      <w:r w:rsidRPr="00452B74">
        <w:t>клуб</w:t>
      </w:r>
    </w:p>
    <w:p w:rsidR="00B11FC2" w:rsidRDefault="00B11FC2" w:rsidP="00A173B1">
      <w:pPr>
        <w:pStyle w:val="ListParagraph"/>
        <w:numPr>
          <w:ilvl w:val="0"/>
          <w:numId w:val="37"/>
        </w:numPr>
      </w:pPr>
      <w:r>
        <w:t xml:space="preserve">в зоне действия </w:t>
      </w:r>
      <w:r w:rsidRPr="00452B74">
        <w:t xml:space="preserve">д. Нижняя </w:t>
      </w:r>
      <w:r>
        <w:t xml:space="preserve"> </w:t>
      </w:r>
      <w:r w:rsidRPr="00452B74">
        <w:t>Иленка</w:t>
      </w:r>
      <w:r>
        <w:t xml:space="preserve"> -</w:t>
      </w:r>
      <w:r w:rsidRPr="00452B74">
        <w:t>школа</w:t>
      </w:r>
      <w:r>
        <w:t xml:space="preserve">. </w:t>
      </w:r>
    </w:p>
    <w:p w:rsidR="00B11FC2" w:rsidRDefault="00B11FC2" w:rsidP="00452B74">
      <w:r>
        <w:t xml:space="preserve">Сторонним организациям или объектам в поселении отпуск тепла не осуществляется. </w:t>
      </w:r>
    </w:p>
    <w:p w:rsidR="00B11FC2" w:rsidRDefault="00B11FC2" w:rsidP="00B922A4">
      <w:r>
        <w:t xml:space="preserve">В соответствии с предоставленными данными балансы тепловой мощности и присоединенной нагрузки в зонах действия источников тепловой энергии в базовом 2015г. представлены в </w:t>
      </w:r>
      <w:r w:rsidRPr="00053372">
        <w:t>таблице 2.</w:t>
      </w:r>
      <w:r>
        <w:t>11</w:t>
      </w:r>
      <w:r w:rsidRPr="00053372">
        <w:t>.</w:t>
      </w:r>
    </w:p>
    <w:p w:rsidR="00B11FC2" w:rsidRPr="005F3609" w:rsidRDefault="00B11FC2" w:rsidP="00B922A4">
      <w:pPr>
        <w:pStyle w:val="Caption"/>
        <w:keepNext/>
        <w:rPr>
          <w:b w:val="0"/>
          <w:bCs w:val="0"/>
          <w:sz w:val="24"/>
          <w:szCs w:val="24"/>
        </w:rPr>
      </w:pPr>
      <w:bookmarkStart w:id="57" w:name="_Toc470640950"/>
      <w:r w:rsidRPr="005F3609">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11</w:t>
      </w:r>
      <w:r>
        <w:rPr>
          <w:sz w:val="24"/>
          <w:szCs w:val="24"/>
        </w:rPr>
        <w:fldChar w:fldCharType="end"/>
      </w:r>
      <w:r w:rsidRPr="005F3609">
        <w:rPr>
          <w:sz w:val="24"/>
          <w:szCs w:val="24"/>
        </w:rPr>
        <w:t xml:space="preserve"> – </w:t>
      </w:r>
      <w:r w:rsidRPr="005F3609">
        <w:rPr>
          <w:b w:val="0"/>
          <w:bCs w:val="0"/>
          <w:sz w:val="24"/>
          <w:szCs w:val="24"/>
        </w:rPr>
        <w:t>Балансы тепловой мощности и тепловой нагрузки</w:t>
      </w:r>
      <w:r>
        <w:rPr>
          <w:b w:val="0"/>
          <w:bCs w:val="0"/>
          <w:sz w:val="24"/>
          <w:szCs w:val="24"/>
        </w:rPr>
        <w:t xml:space="preserve"> в с.п Баженовское</w:t>
      </w:r>
      <w:bookmarkEnd w:id="57"/>
    </w:p>
    <w:tbl>
      <w:tblPr>
        <w:tblW w:w="5153" w:type="pct"/>
        <w:tblInd w:w="-106" w:type="dxa"/>
        <w:tblLook w:val="00A0"/>
      </w:tblPr>
      <w:tblGrid>
        <w:gridCol w:w="2155"/>
        <w:gridCol w:w="1368"/>
        <w:gridCol w:w="1311"/>
        <w:gridCol w:w="1111"/>
        <w:gridCol w:w="1303"/>
        <w:gridCol w:w="1420"/>
        <w:gridCol w:w="1635"/>
      </w:tblGrid>
      <w:tr w:rsidR="00B11FC2" w:rsidRPr="002A23E7">
        <w:trPr>
          <w:trHeight w:val="454"/>
          <w:tblHeader/>
        </w:trPr>
        <w:tc>
          <w:tcPr>
            <w:tcW w:w="1220" w:type="pct"/>
            <w:tcBorders>
              <w:top w:val="single" w:sz="8" w:space="0" w:color="auto"/>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Показатели</w:t>
            </w:r>
          </w:p>
        </w:tc>
        <w:tc>
          <w:tcPr>
            <w:tcW w:w="636" w:type="pct"/>
            <w:tcBorders>
              <w:top w:val="single" w:sz="8" w:space="0" w:color="auto"/>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Единицы измерения</w:t>
            </w:r>
          </w:p>
        </w:tc>
        <w:tc>
          <w:tcPr>
            <w:tcW w:w="487" w:type="pct"/>
            <w:tcBorders>
              <w:top w:val="single" w:sz="8" w:space="0" w:color="auto"/>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с. Городище</w:t>
            </w:r>
          </w:p>
        </w:tc>
        <w:tc>
          <w:tcPr>
            <w:tcW w:w="486" w:type="pct"/>
            <w:tcBorders>
              <w:top w:val="single" w:sz="8" w:space="0" w:color="auto"/>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д. Вязовка</w:t>
            </w:r>
          </w:p>
        </w:tc>
        <w:tc>
          <w:tcPr>
            <w:tcW w:w="1100" w:type="pct"/>
            <w:tcBorders>
              <w:top w:val="single" w:sz="8" w:space="0" w:color="auto"/>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д. Нижняя Иленка</w:t>
            </w:r>
          </w:p>
        </w:tc>
        <w:tc>
          <w:tcPr>
            <w:tcW w:w="487" w:type="pct"/>
            <w:tcBorders>
              <w:top w:val="single" w:sz="8" w:space="0" w:color="auto"/>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д. Макушина</w:t>
            </w:r>
          </w:p>
        </w:tc>
        <w:tc>
          <w:tcPr>
            <w:tcW w:w="584" w:type="pct"/>
            <w:tcBorders>
              <w:top w:val="single" w:sz="8" w:space="0" w:color="auto"/>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с. Баженовское</w:t>
            </w:r>
          </w:p>
        </w:tc>
      </w:tr>
      <w:tr w:rsidR="00B11FC2" w:rsidRPr="002A23E7">
        <w:trPr>
          <w:trHeight w:val="454"/>
        </w:trPr>
        <w:tc>
          <w:tcPr>
            <w:tcW w:w="1220" w:type="pct"/>
            <w:vMerge w:val="restar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Установленная мощность котельной, Гкал/ч</w:t>
            </w:r>
          </w:p>
        </w:tc>
        <w:tc>
          <w:tcPr>
            <w:tcW w:w="636" w:type="pct"/>
            <w:vMerge w:val="restart"/>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vMerge w:val="restart"/>
            <w:tcBorders>
              <w:top w:val="nil"/>
              <w:left w:val="single" w:sz="4" w:space="0" w:color="auto"/>
              <w:bottom w:val="single" w:sz="4" w:space="0" w:color="000000"/>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0,54</w:t>
            </w:r>
          </w:p>
        </w:tc>
        <w:tc>
          <w:tcPr>
            <w:tcW w:w="486" w:type="pct"/>
            <w:vMerge w:val="restart"/>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0,3</w:t>
            </w:r>
          </w:p>
        </w:tc>
        <w:tc>
          <w:tcPr>
            <w:tcW w:w="1100" w:type="pct"/>
            <w:vMerge w:val="restart"/>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0,1651</w:t>
            </w:r>
          </w:p>
        </w:tc>
        <w:tc>
          <w:tcPr>
            <w:tcW w:w="487" w:type="pct"/>
            <w:vMerge w:val="restart"/>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1,3</w:t>
            </w:r>
          </w:p>
        </w:tc>
        <w:tc>
          <w:tcPr>
            <w:tcW w:w="584" w:type="pct"/>
            <w:vMerge w:val="restart"/>
            <w:tcBorders>
              <w:top w:val="nil"/>
              <w:left w:val="single" w:sz="4" w:space="0" w:color="auto"/>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1,462</w:t>
            </w:r>
          </w:p>
        </w:tc>
      </w:tr>
      <w:tr w:rsidR="00B11FC2" w:rsidRPr="002A23E7">
        <w:trPr>
          <w:trHeight w:val="454"/>
        </w:trPr>
        <w:tc>
          <w:tcPr>
            <w:tcW w:w="1220" w:type="pct"/>
            <w:vMerge/>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636" w:type="pct"/>
            <w:vMerge/>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487" w:type="pct"/>
            <w:vMerge/>
            <w:tcBorders>
              <w:top w:val="nil"/>
              <w:left w:val="single" w:sz="4" w:space="0" w:color="auto"/>
              <w:bottom w:val="single" w:sz="4" w:space="0" w:color="000000"/>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486" w:type="pct"/>
            <w:vMerge/>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1100" w:type="pct"/>
            <w:vMerge/>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487" w:type="pct"/>
            <w:vMerge/>
            <w:tcBorders>
              <w:top w:val="nil"/>
              <w:left w:val="single" w:sz="4"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left"/>
              <w:rPr>
                <w:color w:val="000000"/>
              </w:rPr>
            </w:pPr>
          </w:p>
        </w:tc>
        <w:tc>
          <w:tcPr>
            <w:tcW w:w="584" w:type="pct"/>
            <w:vMerge/>
            <w:tcBorders>
              <w:top w:val="nil"/>
              <w:left w:val="single" w:sz="4" w:space="0" w:color="auto"/>
              <w:bottom w:val="single" w:sz="4" w:space="0" w:color="auto"/>
              <w:right w:val="single" w:sz="8" w:space="0" w:color="auto"/>
            </w:tcBorders>
            <w:vAlign w:val="center"/>
          </w:tcPr>
          <w:p w:rsidR="00B11FC2" w:rsidRPr="002A23E7" w:rsidRDefault="00B11FC2" w:rsidP="002A23E7">
            <w:pPr>
              <w:spacing w:after="0" w:line="240" w:lineRule="auto"/>
              <w:ind w:firstLine="0"/>
              <w:jc w:val="left"/>
              <w:rPr>
                <w:color w:val="000000"/>
              </w:rPr>
            </w:pP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Располагаемая тепловая мощность, Гкал/ч</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н/д</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н/д</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н/д</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н/д</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н/д</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Присоединённая нагрузка</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0,5365</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0,08</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0,15</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0,15</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0,17</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Собственные нужды</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0,02</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0,01</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0,00</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0,05</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0,02</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Мощность на коллекторах</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0,52</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0,29</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0,16</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1,25</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1,44</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Потери тепловой мощности в тепловых сетях, в т.ч.:</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 </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0,08</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0,04</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0,01</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0,25</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0,22</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то же в %</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 %</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15%</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15%</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5%</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20%</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15%</w:t>
            </w:r>
          </w:p>
        </w:tc>
      </w:tr>
      <w:tr w:rsidR="00B11FC2" w:rsidRPr="002A23E7">
        <w:trPr>
          <w:trHeight w:val="454"/>
        </w:trPr>
        <w:tc>
          <w:tcPr>
            <w:tcW w:w="1220" w:type="pct"/>
            <w:tcBorders>
              <w:top w:val="nil"/>
              <w:left w:val="single" w:sz="8" w:space="0" w:color="auto"/>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Хозяйственные нужды</w:t>
            </w:r>
          </w:p>
        </w:tc>
        <w:tc>
          <w:tcPr>
            <w:tcW w:w="63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0,01</w:t>
            </w:r>
          </w:p>
        </w:tc>
        <w:tc>
          <w:tcPr>
            <w:tcW w:w="486"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0,01</w:t>
            </w:r>
          </w:p>
        </w:tc>
        <w:tc>
          <w:tcPr>
            <w:tcW w:w="1100"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0,00</w:t>
            </w:r>
          </w:p>
        </w:tc>
        <w:tc>
          <w:tcPr>
            <w:tcW w:w="487" w:type="pct"/>
            <w:tcBorders>
              <w:top w:val="nil"/>
              <w:left w:val="nil"/>
              <w:bottom w:val="single" w:sz="4"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0,02</w:t>
            </w:r>
          </w:p>
        </w:tc>
        <w:tc>
          <w:tcPr>
            <w:tcW w:w="584" w:type="pct"/>
            <w:tcBorders>
              <w:top w:val="nil"/>
              <w:left w:val="nil"/>
              <w:bottom w:val="single" w:sz="4"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0,03</w:t>
            </w:r>
          </w:p>
        </w:tc>
      </w:tr>
      <w:tr w:rsidR="00B11FC2" w:rsidRPr="002A23E7">
        <w:trPr>
          <w:trHeight w:val="454"/>
        </w:trPr>
        <w:tc>
          <w:tcPr>
            <w:tcW w:w="1220" w:type="pct"/>
            <w:tcBorders>
              <w:top w:val="nil"/>
              <w:left w:val="single" w:sz="8" w:space="0" w:color="auto"/>
              <w:bottom w:val="single" w:sz="8"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Резервы/дефициты по располагаемой тепловой мощности</w:t>
            </w:r>
          </w:p>
        </w:tc>
        <w:tc>
          <w:tcPr>
            <w:tcW w:w="636" w:type="pct"/>
            <w:tcBorders>
              <w:top w:val="nil"/>
              <w:left w:val="nil"/>
              <w:bottom w:val="single" w:sz="8"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Гкал/ч</w:t>
            </w:r>
          </w:p>
        </w:tc>
        <w:tc>
          <w:tcPr>
            <w:tcW w:w="487" w:type="pct"/>
            <w:tcBorders>
              <w:top w:val="nil"/>
              <w:left w:val="nil"/>
              <w:bottom w:val="single" w:sz="8" w:space="0" w:color="auto"/>
              <w:right w:val="single" w:sz="4" w:space="0" w:color="auto"/>
            </w:tcBorders>
            <w:vAlign w:val="center"/>
          </w:tcPr>
          <w:p w:rsidR="00B11FC2" w:rsidRPr="002A23E7" w:rsidRDefault="00B11FC2" w:rsidP="002A23E7">
            <w:pPr>
              <w:spacing w:after="0" w:line="240" w:lineRule="auto"/>
              <w:ind w:firstLine="0"/>
              <w:jc w:val="center"/>
              <w:rPr>
                <w:b/>
                <w:bCs/>
                <w:color w:val="000000"/>
              </w:rPr>
            </w:pPr>
            <w:r w:rsidRPr="002A23E7">
              <w:rPr>
                <w:b/>
                <w:bCs/>
                <w:color w:val="000000"/>
              </w:rPr>
              <w:t>-0,11</w:t>
            </w:r>
          </w:p>
        </w:tc>
        <w:tc>
          <w:tcPr>
            <w:tcW w:w="486" w:type="pct"/>
            <w:tcBorders>
              <w:top w:val="nil"/>
              <w:left w:val="nil"/>
              <w:bottom w:val="single" w:sz="8"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0,16</w:t>
            </w:r>
          </w:p>
        </w:tc>
        <w:tc>
          <w:tcPr>
            <w:tcW w:w="1100" w:type="pct"/>
            <w:tcBorders>
              <w:top w:val="nil"/>
              <w:left w:val="nil"/>
              <w:bottom w:val="single" w:sz="8"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0,00</w:t>
            </w:r>
          </w:p>
        </w:tc>
        <w:tc>
          <w:tcPr>
            <w:tcW w:w="487" w:type="pct"/>
            <w:tcBorders>
              <w:top w:val="nil"/>
              <w:left w:val="nil"/>
              <w:bottom w:val="single" w:sz="8" w:space="0" w:color="auto"/>
              <w:right w:val="single" w:sz="4"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0,82</w:t>
            </w:r>
          </w:p>
        </w:tc>
        <w:tc>
          <w:tcPr>
            <w:tcW w:w="584" w:type="pct"/>
            <w:tcBorders>
              <w:top w:val="nil"/>
              <w:left w:val="nil"/>
              <w:bottom w:val="single" w:sz="8" w:space="0" w:color="auto"/>
              <w:right w:val="single" w:sz="8" w:space="0" w:color="auto"/>
            </w:tcBorders>
            <w:vAlign w:val="center"/>
          </w:tcPr>
          <w:p w:rsidR="00B11FC2" w:rsidRPr="002A23E7" w:rsidRDefault="00B11FC2" w:rsidP="002A23E7">
            <w:pPr>
              <w:spacing w:after="0" w:line="240" w:lineRule="auto"/>
              <w:ind w:firstLine="0"/>
              <w:jc w:val="center"/>
              <w:rPr>
                <w:color w:val="000000"/>
              </w:rPr>
            </w:pPr>
            <w:r w:rsidRPr="002A23E7">
              <w:rPr>
                <w:color w:val="000000"/>
              </w:rPr>
              <w:t>1,03</w:t>
            </w:r>
          </w:p>
        </w:tc>
      </w:tr>
    </w:tbl>
    <w:p w:rsidR="00B11FC2" w:rsidRDefault="00B11FC2" w:rsidP="00B922A4">
      <w:pPr>
        <w:ind w:firstLine="0"/>
        <w:rPr>
          <w:sz w:val="20"/>
          <w:szCs w:val="20"/>
        </w:rPr>
      </w:pPr>
    </w:p>
    <w:p w:rsidR="00B11FC2" w:rsidRPr="007F0A1B" w:rsidRDefault="00B11FC2" w:rsidP="00B922A4">
      <w:pPr>
        <w:ind w:firstLine="0"/>
        <w:rPr>
          <w:sz w:val="20"/>
          <w:szCs w:val="20"/>
        </w:rPr>
      </w:pPr>
      <w:r w:rsidRPr="007F0A1B">
        <w:rPr>
          <w:sz w:val="20"/>
          <w:szCs w:val="20"/>
        </w:rPr>
        <w:t>Примечание: н/д – сведения не предоставлены</w:t>
      </w:r>
    </w:p>
    <w:p w:rsidR="00B11FC2" w:rsidRPr="00B922A4" w:rsidRDefault="00B11FC2" w:rsidP="00053372">
      <w:r>
        <w:t xml:space="preserve">Из анализа данных балансов тепловой мощности котельных </w:t>
      </w:r>
      <w:r w:rsidRPr="002A23E7">
        <w:t>д. Вязовка</w:t>
      </w:r>
      <w:r>
        <w:t xml:space="preserve">, </w:t>
      </w:r>
      <w:r w:rsidRPr="002A23E7">
        <w:t>д. Нижняя Иленка</w:t>
      </w:r>
      <w:r>
        <w:t xml:space="preserve">, </w:t>
      </w:r>
      <w:r w:rsidRPr="002A23E7">
        <w:t>д. Макушина</w:t>
      </w:r>
      <w:r>
        <w:t xml:space="preserve">, </w:t>
      </w:r>
      <w:r w:rsidRPr="002A23E7">
        <w:t>с. Баженовское</w:t>
      </w:r>
      <w:r>
        <w:t xml:space="preserve">видно, что </w:t>
      </w:r>
      <w:r w:rsidRPr="00707597">
        <w:t>ист</w:t>
      </w:r>
      <w:r>
        <w:t>очники тепловой энергии в сельском</w:t>
      </w:r>
      <w:r w:rsidRPr="00F62927">
        <w:t xml:space="preserve"> поселени</w:t>
      </w:r>
      <w:r>
        <w:t>и Баженовское имеют по состоянию на базовый период (2015г.) достаточный резерв тепловой мощности (</w:t>
      </w:r>
      <w:r>
        <w:rPr>
          <w:color w:val="000000"/>
          <w:sz w:val="22"/>
          <w:szCs w:val="22"/>
        </w:rPr>
        <w:t>2,01 Гкал/ч)</w:t>
      </w:r>
      <w:r>
        <w:t>, для присоединения к ним перспективной тепловой нагрузки. Наблюдается дефицит для котельной с. Городище в 0,11 Гкал/ч, также на котельной д. Нижняя Иленка имеет место отсутствие резерва на случай аварийного выхода одного из котлоагрегатов.</w:t>
      </w:r>
    </w:p>
    <w:p w:rsidR="00B11FC2" w:rsidRPr="00B922A4" w:rsidRDefault="00B11FC2" w:rsidP="00B922A4"/>
    <w:p w:rsidR="00B11FC2" w:rsidRDefault="00B11FC2" w:rsidP="00BC4A3C">
      <w:pPr>
        <w:pStyle w:val="Heading2"/>
        <w:numPr>
          <w:ilvl w:val="1"/>
          <w:numId w:val="15"/>
        </w:numPr>
        <w:ind w:left="0" w:firstLine="0"/>
      </w:pPr>
      <w:bookmarkStart w:id="58" w:name="_Toc470640886"/>
      <w:r>
        <w:t>Б</w:t>
      </w:r>
      <w:r w:rsidRPr="0058073F">
        <w:t>алансы выработки, передачи и конечного потребления тепла</w:t>
      </w:r>
      <w:bookmarkEnd w:id="58"/>
    </w:p>
    <w:p w:rsidR="00B11FC2" w:rsidRDefault="00B11FC2" w:rsidP="00B922A4">
      <w:r w:rsidRPr="004E34BE">
        <w:t>Раздел разрабатывается с целью установления балансов топлива, тепловой энергии, теплоносителя и товарного отпуска тепловой энергии потребителям по видам теплопотребления.</w:t>
      </w:r>
    </w:p>
    <w:p w:rsidR="00B11FC2" w:rsidRDefault="00B11FC2" w:rsidP="00B922A4">
      <w:r>
        <w:t xml:space="preserve">Балансы выработки, передачи и конечного потребления тепла, сложившиеся на источниках тепловой энергии сельского поселения Баженовское </w:t>
      </w:r>
      <w:r w:rsidRPr="00507539">
        <w:t xml:space="preserve">в базовом периоде </w:t>
      </w:r>
      <w:r>
        <w:t xml:space="preserve">представлены в </w:t>
      </w:r>
      <w:r w:rsidRPr="00507539">
        <w:t>таблице 2.</w:t>
      </w:r>
      <w:r>
        <w:t>12</w:t>
      </w:r>
      <w:r w:rsidRPr="00507539">
        <w:t>.</w:t>
      </w:r>
    </w:p>
    <w:p w:rsidR="00B11FC2" w:rsidRPr="005F3609" w:rsidRDefault="00B11FC2" w:rsidP="00B922A4">
      <w:pPr>
        <w:pStyle w:val="Caption"/>
        <w:keepNext/>
        <w:rPr>
          <w:b w:val="0"/>
          <w:bCs w:val="0"/>
          <w:sz w:val="24"/>
          <w:szCs w:val="24"/>
        </w:rPr>
      </w:pPr>
      <w:bookmarkStart w:id="59" w:name="_Toc470640951"/>
      <w:r w:rsidRPr="005F3609">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12</w:t>
      </w:r>
      <w:r>
        <w:rPr>
          <w:sz w:val="24"/>
          <w:szCs w:val="24"/>
        </w:rPr>
        <w:fldChar w:fldCharType="end"/>
      </w:r>
      <w:r w:rsidRPr="005F3609">
        <w:rPr>
          <w:sz w:val="24"/>
          <w:szCs w:val="24"/>
        </w:rPr>
        <w:t xml:space="preserve"> – </w:t>
      </w:r>
      <w:r w:rsidRPr="005F3609">
        <w:rPr>
          <w:b w:val="0"/>
          <w:bCs w:val="0"/>
          <w:sz w:val="24"/>
          <w:szCs w:val="24"/>
        </w:rPr>
        <w:t>Баланс выработки, передачи и конечного потребления тепла от котельных</w:t>
      </w:r>
      <w:r>
        <w:rPr>
          <w:b w:val="0"/>
          <w:bCs w:val="0"/>
          <w:sz w:val="24"/>
          <w:szCs w:val="24"/>
        </w:rPr>
        <w:t xml:space="preserve">с.п. </w:t>
      </w:r>
      <w:r w:rsidRPr="00926A00">
        <w:rPr>
          <w:b w:val="0"/>
          <w:bCs w:val="0"/>
          <w:sz w:val="24"/>
          <w:szCs w:val="24"/>
        </w:rPr>
        <w:t>Баженовское</w:t>
      </w:r>
      <w:bookmarkEnd w:id="59"/>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1232"/>
        <w:gridCol w:w="1220"/>
        <w:gridCol w:w="1036"/>
        <w:gridCol w:w="1345"/>
        <w:gridCol w:w="1320"/>
        <w:gridCol w:w="1517"/>
      </w:tblGrid>
      <w:tr w:rsidR="00B11FC2" w:rsidRPr="00926A00">
        <w:trPr>
          <w:trHeight w:val="454"/>
          <w:tblHeader/>
        </w:trPr>
        <w:tc>
          <w:tcPr>
            <w:tcW w:w="1278"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Составляющие баланса</w:t>
            </w:r>
          </w:p>
        </w:tc>
        <w:tc>
          <w:tcPr>
            <w:tcW w:w="640"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Ед. изм.</w:t>
            </w:r>
          </w:p>
        </w:tc>
        <w:tc>
          <w:tcPr>
            <w:tcW w:w="538"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с. Городище</w:t>
            </w:r>
          </w:p>
        </w:tc>
        <w:tc>
          <w:tcPr>
            <w:tcW w:w="465"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д. Вязовка</w:t>
            </w:r>
          </w:p>
        </w:tc>
        <w:tc>
          <w:tcPr>
            <w:tcW w:w="877"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д. Нижняя Иленка</w:t>
            </w:r>
          </w:p>
        </w:tc>
        <w:tc>
          <w:tcPr>
            <w:tcW w:w="639"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д. Макушина</w:t>
            </w:r>
          </w:p>
        </w:tc>
        <w:tc>
          <w:tcPr>
            <w:tcW w:w="564" w:type="pct"/>
            <w:vAlign w:val="center"/>
          </w:tcPr>
          <w:p w:rsidR="00B11FC2" w:rsidRPr="00E020F5" w:rsidRDefault="00B11FC2" w:rsidP="00926A00">
            <w:pPr>
              <w:spacing w:after="0"/>
              <w:ind w:firstLine="0"/>
              <w:jc w:val="center"/>
              <w:rPr>
                <w:b/>
                <w:bCs/>
                <w:color w:val="000000"/>
              </w:rPr>
            </w:pPr>
            <w:r w:rsidRPr="00E020F5">
              <w:rPr>
                <w:b/>
                <w:bCs/>
                <w:color w:val="000000"/>
                <w:sz w:val="22"/>
                <w:szCs w:val="22"/>
              </w:rPr>
              <w:t>с. Баженовское</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Всего потреблено топлива, в т.ч.:</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тут</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465" w:type="pct"/>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уголь</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524,95</w:t>
            </w:r>
          </w:p>
        </w:tc>
        <w:tc>
          <w:tcPr>
            <w:tcW w:w="465" w:type="pct"/>
            <w:vAlign w:val="center"/>
          </w:tcPr>
          <w:p w:rsidR="00B11FC2" w:rsidRPr="00E020F5" w:rsidRDefault="00B11FC2" w:rsidP="00926A00">
            <w:pPr>
              <w:spacing w:after="0"/>
              <w:ind w:firstLine="0"/>
              <w:jc w:val="center"/>
              <w:rPr>
                <w:color w:val="000000"/>
              </w:rPr>
            </w:pPr>
            <w:r w:rsidRPr="00E020F5">
              <w:rPr>
                <w:color w:val="000000"/>
                <w:sz w:val="22"/>
                <w:szCs w:val="22"/>
              </w:rPr>
              <w:t>78,28</w:t>
            </w:r>
          </w:p>
        </w:tc>
        <w:tc>
          <w:tcPr>
            <w:tcW w:w="877" w:type="pct"/>
            <w:vAlign w:val="center"/>
          </w:tcPr>
          <w:p w:rsidR="00B11FC2" w:rsidRPr="00E020F5" w:rsidRDefault="00B11FC2" w:rsidP="00926A00">
            <w:pPr>
              <w:spacing w:after="0"/>
              <w:ind w:firstLine="0"/>
              <w:jc w:val="center"/>
              <w:rPr>
                <w:color w:val="000000"/>
              </w:rPr>
            </w:pPr>
            <w:r>
              <w:rPr>
                <w:color w:val="000000"/>
                <w:sz w:val="22"/>
                <w:szCs w:val="22"/>
              </w:rPr>
              <w:t>0</w:t>
            </w:r>
            <w:r w:rsidRPr="00E020F5">
              <w:rPr>
                <w:color w:val="000000"/>
                <w:sz w:val="22"/>
                <w:szCs w:val="22"/>
              </w:rPr>
              <w:t> </w:t>
            </w:r>
          </w:p>
        </w:tc>
        <w:tc>
          <w:tcPr>
            <w:tcW w:w="639" w:type="pct"/>
            <w:vAlign w:val="center"/>
          </w:tcPr>
          <w:p w:rsidR="00B11FC2" w:rsidRPr="00E020F5" w:rsidRDefault="00B11FC2" w:rsidP="00926A00">
            <w:pPr>
              <w:spacing w:after="0"/>
              <w:ind w:firstLine="0"/>
              <w:jc w:val="center"/>
              <w:rPr>
                <w:color w:val="000000"/>
              </w:rPr>
            </w:pPr>
            <w:r w:rsidRPr="00E020F5">
              <w:rPr>
                <w:color w:val="000000"/>
                <w:sz w:val="22"/>
                <w:szCs w:val="22"/>
              </w:rPr>
              <w:t>146,77</w:t>
            </w:r>
          </w:p>
        </w:tc>
        <w:tc>
          <w:tcPr>
            <w:tcW w:w="564" w:type="pct"/>
            <w:vAlign w:val="center"/>
          </w:tcPr>
          <w:p w:rsidR="00B11FC2" w:rsidRPr="00E020F5" w:rsidRDefault="00B11FC2" w:rsidP="00926A00">
            <w:pPr>
              <w:spacing w:after="0"/>
              <w:ind w:firstLine="0"/>
              <w:jc w:val="center"/>
              <w:rPr>
                <w:color w:val="000000"/>
              </w:rPr>
            </w:pPr>
            <w:r>
              <w:rPr>
                <w:color w:val="000000"/>
                <w:sz w:val="22"/>
                <w:szCs w:val="22"/>
              </w:rPr>
              <w:t>0</w:t>
            </w:r>
            <w:r w:rsidRPr="00E020F5">
              <w:rPr>
                <w:color w:val="000000"/>
                <w:sz w:val="22"/>
                <w:szCs w:val="22"/>
              </w:rPr>
              <w:t> </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электроэнергия</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кВт</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 </w:t>
            </w:r>
            <w:r>
              <w:rPr>
                <w:color w:val="000000"/>
                <w:sz w:val="22"/>
                <w:szCs w:val="22"/>
              </w:rPr>
              <w:t>0</w:t>
            </w:r>
          </w:p>
        </w:tc>
        <w:tc>
          <w:tcPr>
            <w:tcW w:w="465" w:type="pct"/>
            <w:vAlign w:val="center"/>
          </w:tcPr>
          <w:p w:rsidR="00B11FC2" w:rsidRPr="00E020F5" w:rsidRDefault="00B11FC2" w:rsidP="00926A00">
            <w:pPr>
              <w:spacing w:after="0"/>
              <w:ind w:firstLine="0"/>
              <w:jc w:val="center"/>
              <w:rPr>
                <w:color w:val="000000"/>
              </w:rPr>
            </w:pPr>
            <w:r>
              <w:rPr>
                <w:color w:val="000000"/>
                <w:sz w:val="22"/>
                <w:szCs w:val="22"/>
              </w:rPr>
              <w:t>0</w:t>
            </w:r>
            <w:r w:rsidRPr="00E020F5">
              <w:rPr>
                <w:color w:val="000000"/>
                <w:sz w:val="22"/>
                <w:szCs w:val="22"/>
              </w:rPr>
              <w:t> </w:t>
            </w:r>
          </w:p>
        </w:tc>
        <w:tc>
          <w:tcPr>
            <w:tcW w:w="877" w:type="pct"/>
            <w:vAlign w:val="center"/>
          </w:tcPr>
          <w:p w:rsidR="00B11FC2" w:rsidRPr="00E020F5" w:rsidRDefault="00B11FC2" w:rsidP="00926A00">
            <w:pPr>
              <w:spacing w:after="0"/>
              <w:ind w:firstLine="0"/>
              <w:jc w:val="center"/>
              <w:rPr>
                <w:color w:val="000000"/>
              </w:rPr>
            </w:pPr>
            <w:r w:rsidRPr="00E020F5">
              <w:rPr>
                <w:color w:val="000000"/>
                <w:sz w:val="22"/>
                <w:szCs w:val="22"/>
              </w:rPr>
              <w:t>435,027</w:t>
            </w:r>
          </w:p>
        </w:tc>
        <w:tc>
          <w:tcPr>
            <w:tcW w:w="639" w:type="pct"/>
            <w:noWrap/>
            <w:vAlign w:val="center"/>
          </w:tcPr>
          <w:p w:rsidR="00B11FC2" w:rsidRPr="00E020F5" w:rsidRDefault="00B11FC2" w:rsidP="00926A00">
            <w:pPr>
              <w:spacing w:after="0"/>
              <w:ind w:firstLine="0"/>
              <w:jc w:val="center"/>
              <w:rPr>
                <w:color w:val="000000"/>
              </w:rPr>
            </w:pPr>
            <w:r>
              <w:rPr>
                <w:color w:val="000000"/>
                <w:sz w:val="22"/>
                <w:szCs w:val="22"/>
              </w:rPr>
              <w:t>0</w:t>
            </w:r>
          </w:p>
        </w:tc>
        <w:tc>
          <w:tcPr>
            <w:tcW w:w="564" w:type="pct"/>
            <w:noWrap/>
            <w:vAlign w:val="center"/>
          </w:tcPr>
          <w:p w:rsidR="00B11FC2" w:rsidRPr="00E020F5" w:rsidRDefault="00B11FC2" w:rsidP="00926A00">
            <w:pPr>
              <w:spacing w:after="0"/>
              <w:ind w:firstLine="0"/>
              <w:jc w:val="center"/>
              <w:rPr>
                <w:color w:val="000000"/>
              </w:rPr>
            </w:pPr>
            <w:r>
              <w:rPr>
                <w:color w:val="000000"/>
                <w:sz w:val="22"/>
                <w:szCs w:val="22"/>
              </w:rPr>
              <w:t>0</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природный газ*</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м</w:t>
            </w:r>
            <w:r w:rsidRPr="00E020F5">
              <w:rPr>
                <w:color w:val="000000"/>
                <w:sz w:val="22"/>
                <w:szCs w:val="22"/>
                <w:vertAlign w:val="superscript"/>
              </w:rPr>
              <w:t>3</w:t>
            </w:r>
          </w:p>
        </w:tc>
        <w:tc>
          <w:tcPr>
            <w:tcW w:w="538" w:type="pct"/>
            <w:vAlign w:val="center"/>
          </w:tcPr>
          <w:p w:rsidR="00B11FC2" w:rsidRPr="00E020F5" w:rsidRDefault="00B11FC2" w:rsidP="00926A00">
            <w:pPr>
              <w:spacing w:after="0"/>
              <w:ind w:firstLine="0"/>
              <w:jc w:val="center"/>
              <w:rPr>
                <w:color w:val="000000"/>
              </w:rPr>
            </w:pPr>
            <w:r>
              <w:rPr>
                <w:color w:val="000000"/>
                <w:sz w:val="22"/>
                <w:szCs w:val="22"/>
              </w:rPr>
              <w:t>0</w:t>
            </w:r>
            <w:r w:rsidRPr="00E020F5">
              <w:rPr>
                <w:color w:val="000000"/>
                <w:sz w:val="22"/>
                <w:szCs w:val="22"/>
              </w:rPr>
              <w:t> </w:t>
            </w:r>
          </w:p>
        </w:tc>
        <w:tc>
          <w:tcPr>
            <w:tcW w:w="465" w:type="pct"/>
            <w:vAlign w:val="center"/>
          </w:tcPr>
          <w:p w:rsidR="00B11FC2" w:rsidRPr="00E020F5" w:rsidRDefault="00B11FC2" w:rsidP="00926A00">
            <w:pPr>
              <w:spacing w:after="0"/>
              <w:ind w:firstLine="0"/>
              <w:jc w:val="center"/>
              <w:rPr>
                <w:color w:val="000000"/>
              </w:rPr>
            </w:pPr>
            <w:r>
              <w:rPr>
                <w:color w:val="000000"/>
                <w:sz w:val="22"/>
                <w:szCs w:val="22"/>
              </w:rPr>
              <w:t>0</w:t>
            </w:r>
            <w:r w:rsidRPr="00E020F5">
              <w:rPr>
                <w:color w:val="000000"/>
                <w:sz w:val="22"/>
                <w:szCs w:val="22"/>
              </w:rPr>
              <w:t> </w:t>
            </w:r>
          </w:p>
        </w:tc>
        <w:tc>
          <w:tcPr>
            <w:tcW w:w="877" w:type="pct"/>
            <w:vAlign w:val="center"/>
          </w:tcPr>
          <w:p w:rsidR="00B11FC2" w:rsidRPr="00E020F5" w:rsidRDefault="00B11FC2" w:rsidP="00926A00">
            <w:pPr>
              <w:spacing w:after="0"/>
              <w:ind w:firstLine="0"/>
              <w:jc w:val="center"/>
              <w:rPr>
                <w:color w:val="000000"/>
              </w:rPr>
            </w:pPr>
            <w:r>
              <w:rPr>
                <w:color w:val="000000"/>
                <w:sz w:val="22"/>
                <w:szCs w:val="22"/>
              </w:rPr>
              <w:t>0</w:t>
            </w:r>
          </w:p>
        </w:tc>
        <w:tc>
          <w:tcPr>
            <w:tcW w:w="639" w:type="pct"/>
            <w:noWrap/>
            <w:vAlign w:val="center"/>
          </w:tcPr>
          <w:p w:rsidR="00B11FC2" w:rsidRPr="00E020F5" w:rsidRDefault="00B11FC2" w:rsidP="00926A00">
            <w:pPr>
              <w:spacing w:after="0"/>
              <w:ind w:firstLine="0"/>
              <w:jc w:val="center"/>
              <w:rPr>
                <w:color w:val="000000"/>
              </w:rPr>
            </w:pPr>
            <w:r>
              <w:rPr>
                <w:color w:val="000000"/>
                <w:sz w:val="22"/>
                <w:szCs w:val="22"/>
              </w:rPr>
              <w:t>0</w:t>
            </w:r>
          </w:p>
        </w:tc>
        <w:tc>
          <w:tcPr>
            <w:tcW w:w="564"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Выработано тепловой энергии</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1401,4</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954</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 xml:space="preserve">УРУТ на выработку тепла, </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кг.у.т/Гкал</w:t>
            </w:r>
          </w:p>
        </w:tc>
        <w:tc>
          <w:tcPr>
            <w:tcW w:w="538"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Средневзвешенный КПД котельной</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85</w:t>
            </w:r>
          </w:p>
        </w:tc>
        <w:tc>
          <w:tcPr>
            <w:tcW w:w="465" w:type="pct"/>
            <w:vAlign w:val="center"/>
          </w:tcPr>
          <w:p w:rsidR="00B11FC2" w:rsidRPr="00E020F5" w:rsidRDefault="00B11FC2" w:rsidP="00926A00">
            <w:pPr>
              <w:spacing w:after="0"/>
              <w:ind w:firstLine="0"/>
              <w:jc w:val="center"/>
              <w:rPr>
                <w:color w:val="000000"/>
              </w:rPr>
            </w:pPr>
            <w:r w:rsidRPr="00E020F5">
              <w:rPr>
                <w:color w:val="000000"/>
                <w:sz w:val="22"/>
                <w:szCs w:val="22"/>
              </w:rPr>
              <w:t>80</w:t>
            </w:r>
          </w:p>
        </w:tc>
        <w:tc>
          <w:tcPr>
            <w:tcW w:w="877" w:type="pct"/>
            <w:vAlign w:val="center"/>
          </w:tcPr>
          <w:p w:rsidR="00B11FC2" w:rsidRPr="00E020F5" w:rsidRDefault="00B11FC2" w:rsidP="00926A00">
            <w:pPr>
              <w:spacing w:after="0"/>
              <w:ind w:firstLine="0"/>
              <w:jc w:val="center"/>
              <w:rPr>
                <w:color w:val="000000"/>
              </w:rPr>
            </w:pPr>
            <w:r w:rsidRPr="00E020F5">
              <w:rPr>
                <w:color w:val="000000"/>
                <w:sz w:val="22"/>
                <w:szCs w:val="22"/>
              </w:rPr>
              <w:t>98</w:t>
            </w:r>
          </w:p>
        </w:tc>
        <w:tc>
          <w:tcPr>
            <w:tcW w:w="639" w:type="pct"/>
            <w:vAlign w:val="center"/>
          </w:tcPr>
          <w:p w:rsidR="00B11FC2" w:rsidRPr="00E020F5" w:rsidRDefault="00B11FC2" w:rsidP="00926A00">
            <w:pPr>
              <w:spacing w:after="0"/>
              <w:ind w:firstLine="0"/>
              <w:jc w:val="center"/>
              <w:rPr>
                <w:color w:val="000000"/>
              </w:rPr>
            </w:pPr>
            <w:r w:rsidRPr="00E020F5">
              <w:rPr>
                <w:color w:val="000000"/>
                <w:sz w:val="22"/>
                <w:szCs w:val="22"/>
              </w:rPr>
              <w:t>78,33</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91</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 xml:space="preserve">Собственные нужды, </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56,06</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14,31</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Отпущено с коллекторов</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1345,34</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939,69</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Потребление на коллекторах</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0,00</w:t>
            </w:r>
          </w:p>
        </w:tc>
        <w:tc>
          <w:tcPr>
            <w:tcW w:w="465" w:type="pct"/>
            <w:vAlign w:val="center"/>
          </w:tcPr>
          <w:p w:rsidR="00B11FC2" w:rsidRPr="00E020F5" w:rsidRDefault="00B11FC2" w:rsidP="00926A00">
            <w:pPr>
              <w:spacing w:after="0"/>
              <w:ind w:firstLine="0"/>
              <w:jc w:val="center"/>
              <w:rPr>
                <w:color w:val="000000"/>
              </w:rPr>
            </w:pPr>
            <w:r w:rsidRPr="00E020F5">
              <w:rPr>
                <w:color w:val="000000"/>
                <w:sz w:val="22"/>
                <w:szCs w:val="22"/>
              </w:rPr>
              <w:t>0,00</w:t>
            </w:r>
          </w:p>
        </w:tc>
        <w:tc>
          <w:tcPr>
            <w:tcW w:w="877" w:type="pct"/>
            <w:vAlign w:val="center"/>
          </w:tcPr>
          <w:p w:rsidR="00B11FC2" w:rsidRPr="00E020F5" w:rsidRDefault="00B11FC2" w:rsidP="00926A00">
            <w:pPr>
              <w:spacing w:after="0"/>
              <w:ind w:firstLine="0"/>
              <w:jc w:val="center"/>
              <w:rPr>
                <w:color w:val="000000"/>
              </w:rPr>
            </w:pPr>
            <w:r w:rsidRPr="00E020F5">
              <w:rPr>
                <w:color w:val="000000"/>
                <w:sz w:val="22"/>
                <w:szCs w:val="22"/>
              </w:rPr>
              <w:t>0,00</w:t>
            </w:r>
          </w:p>
        </w:tc>
        <w:tc>
          <w:tcPr>
            <w:tcW w:w="639" w:type="pct"/>
            <w:vAlign w:val="center"/>
          </w:tcPr>
          <w:p w:rsidR="00B11FC2" w:rsidRPr="00E020F5" w:rsidRDefault="00B11FC2" w:rsidP="00926A00">
            <w:pPr>
              <w:spacing w:after="0"/>
              <w:ind w:firstLine="0"/>
              <w:jc w:val="center"/>
              <w:rPr>
                <w:color w:val="000000"/>
              </w:rPr>
            </w:pPr>
            <w:r w:rsidRPr="00E020F5">
              <w:rPr>
                <w:color w:val="000000"/>
                <w:sz w:val="22"/>
                <w:szCs w:val="22"/>
              </w:rPr>
              <w:t>0,00</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0,00</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Отпущено в тепловые сети</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noWrap/>
            <w:vAlign w:val="center"/>
          </w:tcPr>
          <w:p w:rsidR="00B11FC2" w:rsidRPr="00E020F5" w:rsidRDefault="00B11FC2" w:rsidP="00926A00">
            <w:pPr>
              <w:spacing w:after="0"/>
              <w:ind w:firstLine="0"/>
              <w:jc w:val="center"/>
              <w:rPr>
                <w:color w:val="000000"/>
              </w:rPr>
            </w:pPr>
            <w:r w:rsidRPr="00E020F5">
              <w:rPr>
                <w:color w:val="000000"/>
                <w:sz w:val="22"/>
                <w:szCs w:val="22"/>
              </w:rPr>
              <w:t>1143,54</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noWrap/>
            <w:vAlign w:val="center"/>
          </w:tcPr>
          <w:p w:rsidR="00B11FC2" w:rsidRPr="00E020F5" w:rsidRDefault="00B11FC2" w:rsidP="00926A00">
            <w:pPr>
              <w:spacing w:after="0"/>
              <w:ind w:firstLine="0"/>
              <w:jc w:val="center"/>
              <w:rPr>
                <w:color w:val="000000"/>
              </w:rPr>
            </w:pPr>
            <w:r w:rsidRPr="00E020F5">
              <w:rPr>
                <w:color w:val="000000"/>
                <w:sz w:val="22"/>
                <w:szCs w:val="22"/>
              </w:rPr>
              <w:t>798,74</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Потери в тепловых сетях</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201,80</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140,95</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то же в %</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 </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15,00%</w:t>
            </w:r>
          </w:p>
        </w:tc>
        <w:tc>
          <w:tcPr>
            <w:tcW w:w="465" w:type="pct"/>
            <w:vAlign w:val="center"/>
          </w:tcPr>
          <w:p w:rsidR="00B11FC2" w:rsidRPr="00E020F5" w:rsidRDefault="00B11FC2" w:rsidP="00926A00">
            <w:pPr>
              <w:spacing w:after="0"/>
              <w:ind w:firstLine="0"/>
              <w:jc w:val="center"/>
              <w:rPr>
                <w:color w:val="000000"/>
              </w:rPr>
            </w:pPr>
            <w:r w:rsidRPr="00E020F5">
              <w:rPr>
                <w:color w:val="000000"/>
                <w:sz w:val="22"/>
                <w:szCs w:val="22"/>
              </w:rPr>
              <w:t>15,00%</w:t>
            </w:r>
          </w:p>
        </w:tc>
        <w:tc>
          <w:tcPr>
            <w:tcW w:w="877" w:type="pct"/>
            <w:vAlign w:val="center"/>
          </w:tcPr>
          <w:p w:rsidR="00B11FC2" w:rsidRPr="00E020F5" w:rsidRDefault="00B11FC2" w:rsidP="00926A00">
            <w:pPr>
              <w:spacing w:after="0"/>
              <w:ind w:firstLine="0"/>
              <w:jc w:val="center"/>
              <w:rPr>
                <w:color w:val="000000"/>
              </w:rPr>
            </w:pPr>
            <w:r w:rsidRPr="00E020F5">
              <w:rPr>
                <w:color w:val="000000"/>
                <w:sz w:val="22"/>
                <w:szCs w:val="22"/>
              </w:rPr>
              <w:t>5,00%</w:t>
            </w:r>
          </w:p>
        </w:tc>
        <w:tc>
          <w:tcPr>
            <w:tcW w:w="639" w:type="pct"/>
            <w:vAlign w:val="center"/>
          </w:tcPr>
          <w:p w:rsidR="00B11FC2" w:rsidRPr="00E020F5" w:rsidRDefault="00B11FC2" w:rsidP="00926A00">
            <w:pPr>
              <w:spacing w:after="0"/>
              <w:ind w:firstLine="0"/>
              <w:jc w:val="center"/>
              <w:rPr>
                <w:color w:val="000000"/>
              </w:rPr>
            </w:pPr>
            <w:r w:rsidRPr="00E020F5">
              <w:rPr>
                <w:color w:val="000000"/>
                <w:sz w:val="22"/>
                <w:szCs w:val="22"/>
              </w:rPr>
              <w:t>20,00%</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15,00%</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 xml:space="preserve">Хозяйственные нужды </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22,87</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15,97</w:t>
            </w:r>
          </w:p>
        </w:tc>
      </w:tr>
      <w:tr w:rsidR="00B11FC2" w:rsidRPr="00926A00">
        <w:trPr>
          <w:trHeight w:val="454"/>
        </w:trPr>
        <w:tc>
          <w:tcPr>
            <w:tcW w:w="1278" w:type="pct"/>
            <w:vAlign w:val="center"/>
          </w:tcPr>
          <w:p w:rsidR="00B11FC2" w:rsidRPr="00E020F5" w:rsidRDefault="00B11FC2" w:rsidP="00926A00">
            <w:pPr>
              <w:spacing w:after="0"/>
              <w:ind w:firstLine="0"/>
              <w:jc w:val="left"/>
              <w:rPr>
                <w:color w:val="000000"/>
              </w:rPr>
            </w:pPr>
            <w:r w:rsidRPr="00E020F5">
              <w:rPr>
                <w:color w:val="000000"/>
                <w:sz w:val="22"/>
                <w:szCs w:val="22"/>
              </w:rPr>
              <w:t>Отпущено потребителям</w:t>
            </w:r>
          </w:p>
        </w:tc>
        <w:tc>
          <w:tcPr>
            <w:tcW w:w="640" w:type="pct"/>
            <w:vAlign w:val="center"/>
          </w:tcPr>
          <w:p w:rsidR="00B11FC2" w:rsidRPr="00E020F5" w:rsidRDefault="00B11FC2" w:rsidP="00926A00">
            <w:pPr>
              <w:spacing w:after="0"/>
              <w:ind w:firstLine="0"/>
              <w:jc w:val="center"/>
              <w:rPr>
                <w:color w:val="000000"/>
              </w:rPr>
            </w:pPr>
            <w:r w:rsidRPr="00E020F5">
              <w:rPr>
                <w:color w:val="000000"/>
                <w:sz w:val="22"/>
                <w:szCs w:val="22"/>
              </w:rPr>
              <w:t>тыс. Гкал</w:t>
            </w:r>
          </w:p>
        </w:tc>
        <w:tc>
          <w:tcPr>
            <w:tcW w:w="538" w:type="pct"/>
            <w:vAlign w:val="center"/>
          </w:tcPr>
          <w:p w:rsidR="00B11FC2" w:rsidRPr="00E020F5" w:rsidRDefault="00B11FC2" w:rsidP="00926A00">
            <w:pPr>
              <w:spacing w:after="0"/>
              <w:ind w:firstLine="0"/>
              <w:jc w:val="center"/>
              <w:rPr>
                <w:color w:val="000000"/>
              </w:rPr>
            </w:pPr>
            <w:r w:rsidRPr="00E020F5">
              <w:rPr>
                <w:color w:val="000000"/>
                <w:sz w:val="22"/>
                <w:szCs w:val="22"/>
              </w:rPr>
              <w:t>1120,67</w:t>
            </w:r>
          </w:p>
        </w:tc>
        <w:tc>
          <w:tcPr>
            <w:tcW w:w="465"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877"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639" w:type="pct"/>
            <w:noWrap/>
            <w:vAlign w:val="center"/>
          </w:tcPr>
          <w:p w:rsidR="00B11FC2" w:rsidRPr="00E020F5" w:rsidRDefault="00B11FC2" w:rsidP="00926A00">
            <w:pPr>
              <w:spacing w:after="0"/>
              <w:ind w:firstLine="0"/>
              <w:jc w:val="center"/>
              <w:rPr>
                <w:color w:val="000000"/>
              </w:rPr>
            </w:pPr>
            <w:r w:rsidRPr="00E020F5">
              <w:rPr>
                <w:color w:val="000000"/>
                <w:sz w:val="22"/>
                <w:szCs w:val="22"/>
              </w:rPr>
              <w:t>н/д</w:t>
            </w:r>
          </w:p>
        </w:tc>
        <w:tc>
          <w:tcPr>
            <w:tcW w:w="564" w:type="pct"/>
            <w:vAlign w:val="center"/>
          </w:tcPr>
          <w:p w:rsidR="00B11FC2" w:rsidRPr="00E020F5" w:rsidRDefault="00B11FC2" w:rsidP="00926A00">
            <w:pPr>
              <w:spacing w:after="0"/>
              <w:ind w:firstLine="0"/>
              <w:jc w:val="center"/>
              <w:rPr>
                <w:color w:val="000000"/>
              </w:rPr>
            </w:pPr>
            <w:r w:rsidRPr="00E020F5">
              <w:rPr>
                <w:color w:val="000000"/>
                <w:sz w:val="22"/>
                <w:szCs w:val="22"/>
              </w:rPr>
              <w:t>782,76</w:t>
            </w:r>
          </w:p>
        </w:tc>
      </w:tr>
    </w:tbl>
    <w:p w:rsidR="00B11FC2" w:rsidRPr="00507539" w:rsidRDefault="00B11FC2" w:rsidP="00B922A4">
      <w:pPr>
        <w:rPr>
          <w:sz w:val="22"/>
          <w:szCs w:val="22"/>
        </w:rPr>
      </w:pPr>
      <w:r w:rsidRPr="00507539">
        <w:rPr>
          <w:sz w:val="22"/>
          <w:szCs w:val="22"/>
        </w:rPr>
        <w:t>Примечание: н/д- сведения не предоставлены</w:t>
      </w:r>
    </w:p>
    <w:p w:rsidR="00B11FC2" w:rsidRDefault="00B11FC2" w:rsidP="00BC4A3C">
      <w:pPr>
        <w:pStyle w:val="Heading2"/>
        <w:numPr>
          <w:ilvl w:val="1"/>
          <w:numId w:val="15"/>
        </w:numPr>
        <w:ind w:left="0" w:firstLine="0"/>
      </w:pPr>
      <w:bookmarkStart w:id="60" w:name="_Toc470640887"/>
      <w:r>
        <w:t>Т</w:t>
      </w:r>
      <w:r w:rsidRPr="0058073F">
        <w:t>опливные балансы</w:t>
      </w:r>
      <w:bookmarkEnd w:id="60"/>
    </w:p>
    <w:p w:rsidR="00B11FC2" w:rsidRDefault="00B11FC2" w:rsidP="00B922A4">
      <w:r w:rsidRPr="00144878">
        <w:t>В соответствии с требованиями пункта 4.5 [</w:t>
      </w:r>
      <w:r>
        <w:t>15</w:t>
      </w:r>
      <w:r w:rsidRPr="00144878">
        <w:t>] «…Проектирование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rsidR="00B11FC2" w:rsidRDefault="00B11FC2" w:rsidP="005F3609">
      <w:pPr>
        <w:jc w:val="left"/>
      </w:pPr>
      <w:r>
        <w:t>В качестве основного топлива для котельной №8 используется природный газ, поставляемый к котельной по системе газоснабжения села Баженовское</w:t>
      </w:r>
      <w:r w:rsidRPr="00B67CD4">
        <w:t>. Сельское поселение обеспечивается</w:t>
      </w:r>
      <w:r>
        <w:t xml:space="preserve"> газом по отводу от газопровода.</w:t>
      </w:r>
    </w:p>
    <w:p w:rsidR="00B11FC2" w:rsidRDefault="00B11FC2" w:rsidP="00127228">
      <w:pPr>
        <w:jc w:val="left"/>
      </w:pPr>
      <w:r>
        <w:t xml:space="preserve">В качестве основного топлива для котельных </w:t>
      </w:r>
      <w:r w:rsidRPr="00452B74">
        <w:t>с. Городище</w:t>
      </w:r>
      <w:r>
        <w:t xml:space="preserve">, д. </w:t>
      </w:r>
      <w:r w:rsidRPr="00127228">
        <w:t>Вязовка</w:t>
      </w:r>
      <w:r>
        <w:t>, д. Маку</w:t>
      </w:r>
      <w:r w:rsidRPr="00127228">
        <w:t xml:space="preserve">шина </w:t>
      </w:r>
      <w:r>
        <w:t>используется уголь, поставляемый к котельной по системе топливоснабжения с.п. Баженовское. Резервным топливом является печное топливо (дрова).</w:t>
      </w:r>
    </w:p>
    <w:p w:rsidR="00B11FC2" w:rsidRDefault="00B11FC2" w:rsidP="00127228">
      <w:pPr>
        <w:jc w:val="left"/>
      </w:pPr>
      <w:r>
        <w:t>В качествеосновного топлива для котельной д.</w:t>
      </w:r>
      <w:r w:rsidRPr="00127228">
        <w:t xml:space="preserve"> Нижняя Иленка</w:t>
      </w:r>
      <w:r>
        <w:t xml:space="preserve"> используется электроэнергия, поставляемый к котельной по электрическим сетям деревни. Резервное топливо отсутствует.</w:t>
      </w:r>
    </w:p>
    <w:p w:rsidR="00B11FC2" w:rsidRDefault="00B11FC2" w:rsidP="00B922A4">
      <w:r>
        <w:t xml:space="preserve">Расход основного </w:t>
      </w:r>
      <w:r w:rsidRPr="008D47B0">
        <w:t xml:space="preserve">топлива котельными </w:t>
      </w:r>
      <w:r>
        <w:t>с.п. Баженовское</w:t>
      </w:r>
      <w:r w:rsidRPr="008D47B0">
        <w:t xml:space="preserve"> приведен в таблице</w:t>
      </w:r>
      <w:r>
        <w:t xml:space="preserve"> 2.13</w:t>
      </w:r>
    </w:p>
    <w:p w:rsidR="00B11FC2" w:rsidRPr="00A354E9" w:rsidRDefault="00B11FC2" w:rsidP="00A354E9">
      <w:pPr>
        <w:pStyle w:val="Caption"/>
        <w:keepNext/>
        <w:rPr>
          <w:sz w:val="24"/>
          <w:szCs w:val="24"/>
        </w:rPr>
      </w:pPr>
      <w:bookmarkStart w:id="61" w:name="_Toc470640952"/>
      <w:r w:rsidRPr="00A354E9">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13</w:t>
      </w:r>
      <w:r>
        <w:rPr>
          <w:sz w:val="24"/>
          <w:szCs w:val="24"/>
        </w:rPr>
        <w:fldChar w:fldCharType="end"/>
      </w:r>
      <w:r w:rsidRPr="00A354E9">
        <w:rPr>
          <w:noProof/>
          <w:sz w:val="24"/>
          <w:szCs w:val="24"/>
        </w:rPr>
        <w:t xml:space="preserve"> - </w:t>
      </w:r>
      <w:r>
        <w:rPr>
          <w:b w:val="0"/>
          <w:bCs w:val="0"/>
          <w:noProof/>
          <w:sz w:val="24"/>
          <w:szCs w:val="24"/>
        </w:rPr>
        <w:t>Потребление</w:t>
      </w:r>
      <w:r w:rsidRPr="00A354E9">
        <w:rPr>
          <w:b w:val="0"/>
          <w:bCs w:val="0"/>
          <w:noProof/>
          <w:sz w:val="24"/>
          <w:szCs w:val="24"/>
        </w:rPr>
        <w:t xml:space="preserve"> котельными топлива за 2015-2016 годы в с.п. Баженовское</w:t>
      </w:r>
      <w:bookmarkEnd w:id="61"/>
    </w:p>
    <w:tbl>
      <w:tblPr>
        <w:tblW w:w="5000" w:type="pct"/>
        <w:tblInd w:w="-106" w:type="dxa"/>
        <w:tblLook w:val="00A0"/>
      </w:tblPr>
      <w:tblGrid>
        <w:gridCol w:w="6782"/>
        <w:gridCol w:w="1709"/>
        <w:gridCol w:w="1506"/>
      </w:tblGrid>
      <w:tr w:rsidR="00B11FC2" w:rsidRPr="00A354E9">
        <w:trPr>
          <w:trHeight w:val="454"/>
        </w:trPr>
        <w:tc>
          <w:tcPr>
            <w:tcW w:w="3392" w:type="pct"/>
            <w:vMerge w:val="restart"/>
            <w:tcBorders>
              <w:top w:val="single" w:sz="8" w:space="0" w:color="auto"/>
              <w:left w:val="single" w:sz="8" w:space="0" w:color="auto"/>
              <w:bottom w:val="single" w:sz="4" w:space="0" w:color="000000"/>
              <w:right w:val="nil"/>
            </w:tcBorders>
            <w:vAlign w:val="center"/>
          </w:tcPr>
          <w:p w:rsidR="00B11FC2" w:rsidRPr="00A354E9" w:rsidRDefault="00B11FC2" w:rsidP="00A354E9">
            <w:pPr>
              <w:spacing w:after="0"/>
              <w:ind w:firstLine="0"/>
              <w:jc w:val="center"/>
              <w:rPr>
                <w:b/>
                <w:bCs/>
                <w:color w:val="000000"/>
              </w:rPr>
            </w:pPr>
            <w:r w:rsidRPr="00A354E9">
              <w:rPr>
                <w:b/>
                <w:bCs/>
                <w:color w:val="000000"/>
              </w:rPr>
              <w:t>Наименование населенного пункта</w:t>
            </w:r>
          </w:p>
        </w:tc>
        <w:tc>
          <w:tcPr>
            <w:tcW w:w="1608" w:type="pct"/>
            <w:gridSpan w:val="2"/>
            <w:tcBorders>
              <w:top w:val="single" w:sz="8" w:space="0" w:color="auto"/>
              <w:left w:val="single" w:sz="8" w:space="0" w:color="auto"/>
              <w:bottom w:val="single" w:sz="4" w:space="0" w:color="auto"/>
              <w:right w:val="single" w:sz="4" w:space="0" w:color="auto"/>
            </w:tcBorders>
            <w:vAlign w:val="center"/>
          </w:tcPr>
          <w:p w:rsidR="00B11FC2" w:rsidRPr="00A354E9" w:rsidRDefault="00B11FC2" w:rsidP="00A354E9">
            <w:pPr>
              <w:spacing w:after="0"/>
              <w:ind w:firstLine="0"/>
              <w:jc w:val="center"/>
              <w:rPr>
                <w:b/>
                <w:bCs/>
                <w:color w:val="000000"/>
              </w:rPr>
            </w:pPr>
            <w:r w:rsidRPr="00A354E9">
              <w:rPr>
                <w:b/>
                <w:bCs/>
                <w:color w:val="000000"/>
              </w:rPr>
              <w:t>Расход топлива</w:t>
            </w:r>
          </w:p>
        </w:tc>
      </w:tr>
      <w:tr w:rsidR="00B11FC2" w:rsidRPr="00A354E9">
        <w:trPr>
          <w:trHeight w:val="454"/>
        </w:trPr>
        <w:tc>
          <w:tcPr>
            <w:tcW w:w="3392" w:type="pct"/>
            <w:vMerge/>
            <w:tcBorders>
              <w:top w:val="single" w:sz="8" w:space="0" w:color="auto"/>
              <w:left w:val="single" w:sz="8" w:space="0" w:color="auto"/>
              <w:bottom w:val="single" w:sz="4" w:space="0" w:color="000000"/>
              <w:right w:val="nil"/>
            </w:tcBorders>
            <w:vAlign w:val="center"/>
          </w:tcPr>
          <w:p w:rsidR="00B11FC2" w:rsidRPr="00A354E9" w:rsidRDefault="00B11FC2" w:rsidP="00A354E9">
            <w:pPr>
              <w:spacing w:after="0"/>
              <w:ind w:firstLine="0"/>
              <w:jc w:val="left"/>
              <w:rPr>
                <w:b/>
                <w:bCs/>
                <w:color w:val="000000"/>
              </w:rPr>
            </w:pPr>
          </w:p>
        </w:tc>
        <w:tc>
          <w:tcPr>
            <w:tcW w:w="855" w:type="pct"/>
            <w:tcBorders>
              <w:top w:val="nil"/>
              <w:left w:val="single" w:sz="8" w:space="0" w:color="auto"/>
              <w:bottom w:val="single" w:sz="8" w:space="0" w:color="auto"/>
              <w:right w:val="single" w:sz="4" w:space="0" w:color="auto"/>
            </w:tcBorders>
            <w:vAlign w:val="center"/>
          </w:tcPr>
          <w:p w:rsidR="00B11FC2" w:rsidRPr="00A354E9" w:rsidRDefault="00B11FC2" w:rsidP="00A354E9">
            <w:pPr>
              <w:spacing w:after="0"/>
              <w:ind w:firstLine="0"/>
              <w:jc w:val="center"/>
              <w:rPr>
                <w:b/>
                <w:bCs/>
                <w:color w:val="000000"/>
              </w:rPr>
            </w:pPr>
            <w:r w:rsidRPr="00A354E9">
              <w:rPr>
                <w:b/>
                <w:bCs/>
                <w:color w:val="000000"/>
              </w:rPr>
              <w:t>2015</w:t>
            </w:r>
          </w:p>
        </w:tc>
        <w:tc>
          <w:tcPr>
            <w:tcW w:w="753" w:type="pct"/>
            <w:tcBorders>
              <w:top w:val="nil"/>
              <w:left w:val="nil"/>
              <w:bottom w:val="single" w:sz="8" w:space="0" w:color="auto"/>
              <w:right w:val="single" w:sz="8" w:space="0" w:color="auto"/>
            </w:tcBorders>
            <w:noWrap/>
            <w:vAlign w:val="center"/>
          </w:tcPr>
          <w:p w:rsidR="00B11FC2" w:rsidRPr="00A354E9" w:rsidRDefault="00B11FC2" w:rsidP="00A354E9">
            <w:pPr>
              <w:spacing w:after="0"/>
              <w:ind w:firstLine="0"/>
              <w:jc w:val="center"/>
              <w:rPr>
                <w:b/>
                <w:bCs/>
                <w:color w:val="000000"/>
              </w:rPr>
            </w:pPr>
            <w:r w:rsidRPr="00A354E9">
              <w:rPr>
                <w:b/>
                <w:bCs/>
                <w:color w:val="000000"/>
                <w:sz w:val="22"/>
                <w:szCs w:val="22"/>
              </w:rPr>
              <w:t>2016</w:t>
            </w:r>
          </w:p>
        </w:tc>
      </w:tr>
      <w:tr w:rsidR="00B11FC2" w:rsidRPr="00A354E9">
        <w:trPr>
          <w:trHeight w:val="454"/>
        </w:trPr>
        <w:tc>
          <w:tcPr>
            <w:tcW w:w="3392" w:type="pct"/>
            <w:tcBorders>
              <w:top w:val="nil"/>
              <w:left w:val="single" w:sz="8" w:space="0" w:color="auto"/>
              <w:bottom w:val="single" w:sz="4" w:space="0" w:color="auto"/>
              <w:right w:val="nil"/>
            </w:tcBorders>
            <w:vAlign w:val="center"/>
          </w:tcPr>
          <w:p w:rsidR="00B11FC2" w:rsidRPr="00A354E9" w:rsidRDefault="00B11FC2" w:rsidP="00A354E9">
            <w:pPr>
              <w:spacing w:after="0"/>
              <w:ind w:firstLine="0"/>
              <w:jc w:val="center"/>
              <w:rPr>
                <w:color w:val="000000"/>
              </w:rPr>
            </w:pPr>
            <w:r w:rsidRPr="00A354E9">
              <w:rPr>
                <w:color w:val="000000"/>
              </w:rPr>
              <w:t>с. Городище</w:t>
            </w:r>
          </w:p>
        </w:tc>
        <w:tc>
          <w:tcPr>
            <w:tcW w:w="855" w:type="pct"/>
            <w:tcBorders>
              <w:top w:val="nil"/>
              <w:left w:val="single" w:sz="8" w:space="0" w:color="auto"/>
              <w:bottom w:val="single" w:sz="4" w:space="0" w:color="auto"/>
              <w:right w:val="single" w:sz="4" w:space="0" w:color="auto"/>
            </w:tcBorders>
            <w:vAlign w:val="center"/>
          </w:tcPr>
          <w:p w:rsidR="00B11FC2" w:rsidRPr="00A354E9" w:rsidRDefault="00B11FC2" w:rsidP="00A354E9">
            <w:pPr>
              <w:spacing w:after="0"/>
              <w:ind w:firstLine="0"/>
              <w:jc w:val="center"/>
              <w:rPr>
                <w:color w:val="000000"/>
              </w:rPr>
            </w:pPr>
            <w:r w:rsidRPr="00A354E9">
              <w:rPr>
                <w:color w:val="000000"/>
              </w:rPr>
              <w:t>524,95</w:t>
            </w:r>
          </w:p>
        </w:tc>
        <w:tc>
          <w:tcPr>
            <w:tcW w:w="753" w:type="pct"/>
            <w:tcBorders>
              <w:top w:val="nil"/>
              <w:left w:val="nil"/>
              <w:bottom w:val="single" w:sz="4" w:space="0" w:color="auto"/>
              <w:right w:val="single" w:sz="8"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н/д</w:t>
            </w:r>
          </w:p>
        </w:tc>
      </w:tr>
      <w:tr w:rsidR="00B11FC2" w:rsidRPr="00A354E9">
        <w:trPr>
          <w:trHeight w:val="454"/>
        </w:trPr>
        <w:tc>
          <w:tcPr>
            <w:tcW w:w="3392" w:type="pct"/>
            <w:tcBorders>
              <w:top w:val="nil"/>
              <w:left w:val="single" w:sz="8" w:space="0" w:color="auto"/>
              <w:bottom w:val="single" w:sz="4" w:space="0" w:color="auto"/>
              <w:right w:val="nil"/>
            </w:tcBorders>
            <w:vAlign w:val="center"/>
          </w:tcPr>
          <w:p w:rsidR="00B11FC2" w:rsidRPr="00A354E9" w:rsidRDefault="00B11FC2" w:rsidP="00A354E9">
            <w:pPr>
              <w:spacing w:after="0"/>
              <w:ind w:firstLine="0"/>
              <w:jc w:val="center"/>
              <w:rPr>
                <w:color w:val="000000"/>
              </w:rPr>
            </w:pPr>
            <w:r w:rsidRPr="00A354E9">
              <w:rPr>
                <w:color w:val="000000"/>
              </w:rPr>
              <w:t>д. Вязовка</w:t>
            </w:r>
          </w:p>
        </w:tc>
        <w:tc>
          <w:tcPr>
            <w:tcW w:w="855" w:type="pct"/>
            <w:tcBorders>
              <w:top w:val="nil"/>
              <w:left w:val="single" w:sz="8" w:space="0" w:color="auto"/>
              <w:bottom w:val="single" w:sz="4" w:space="0" w:color="auto"/>
              <w:right w:val="single" w:sz="4" w:space="0" w:color="auto"/>
            </w:tcBorders>
            <w:vAlign w:val="center"/>
          </w:tcPr>
          <w:p w:rsidR="00B11FC2" w:rsidRPr="00A354E9" w:rsidRDefault="00B11FC2" w:rsidP="00A354E9">
            <w:pPr>
              <w:spacing w:after="0"/>
              <w:ind w:firstLine="0"/>
              <w:jc w:val="center"/>
              <w:rPr>
                <w:color w:val="000000"/>
              </w:rPr>
            </w:pPr>
            <w:r w:rsidRPr="00A354E9">
              <w:rPr>
                <w:color w:val="000000"/>
              </w:rPr>
              <w:t>78,28</w:t>
            </w:r>
          </w:p>
        </w:tc>
        <w:tc>
          <w:tcPr>
            <w:tcW w:w="753" w:type="pct"/>
            <w:tcBorders>
              <w:top w:val="nil"/>
              <w:left w:val="nil"/>
              <w:bottom w:val="single" w:sz="4" w:space="0" w:color="auto"/>
              <w:right w:val="single" w:sz="8"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н/д</w:t>
            </w:r>
          </w:p>
        </w:tc>
      </w:tr>
      <w:tr w:rsidR="00B11FC2" w:rsidRPr="00A354E9">
        <w:trPr>
          <w:trHeight w:val="454"/>
        </w:trPr>
        <w:tc>
          <w:tcPr>
            <w:tcW w:w="3392" w:type="pct"/>
            <w:tcBorders>
              <w:top w:val="nil"/>
              <w:left w:val="single" w:sz="8" w:space="0" w:color="auto"/>
              <w:bottom w:val="single" w:sz="4" w:space="0" w:color="auto"/>
              <w:right w:val="nil"/>
            </w:tcBorders>
            <w:vAlign w:val="center"/>
          </w:tcPr>
          <w:p w:rsidR="00B11FC2" w:rsidRPr="00A354E9" w:rsidRDefault="00B11FC2" w:rsidP="00A354E9">
            <w:pPr>
              <w:spacing w:after="0"/>
              <w:ind w:firstLine="0"/>
              <w:jc w:val="center"/>
              <w:rPr>
                <w:color w:val="000000"/>
              </w:rPr>
            </w:pPr>
            <w:r w:rsidRPr="00A354E9">
              <w:rPr>
                <w:color w:val="000000"/>
              </w:rPr>
              <w:t>д. Нижняя Иленка</w:t>
            </w:r>
          </w:p>
        </w:tc>
        <w:tc>
          <w:tcPr>
            <w:tcW w:w="855" w:type="pct"/>
            <w:tcBorders>
              <w:top w:val="nil"/>
              <w:left w:val="single" w:sz="8" w:space="0" w:color="auto"/>
              <w:bottom w:val="single" w:sz="4" w:space="0" w:color="auto"/>
              <w:right w:val="single" w:sz="4"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426,632</w:t>
            </w:r>
          </w:p>
        </w:tc>
        <w:tc>
          <w:tcPr>
            <w:tcW w:w="753" w:type="pct"/>
            <w:tcBorders>
              <w:top w:val="nil"/>
              <w:left w:val="nil"/>
              <w:bottom w:val="single" w:sz="4" w:space="0" w:color="auto"/>
              <w:right w:val="single" w:sz="8"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435,03</w:t>
            </w:r>
          </w:p>
        </w:tc>
      </w:tr>
      <w:tr w:rsidR="00B11FC2" w:rsidRPr="00A354E9">
        <w:trPr>
          <w:trHeight w:val="454"/>
        </w:trPr>
        <w:tc>
          <w:tcPr>
            <w:tcW w:w="3392" w:type="pct"/>
            <w:tcBorders>
              <w:top w:val="nil"/>
              <w:left w:val="single" w:sz="8" w:space="0" w:color="auto"/>
              <w:bottom w:val="single" w:sz="4" w:space="0" w:color="auto"/>
              <w:right w:val="nil"/>
            </w:tcBorders>
            <w:vAlign w:val="center"/>
          </w:tcPr>
          <w:p w:rsidR="00B11FC2" w:rsidRPr="00A354E9" w:rsidRDefault="00B11FC2" w:rsidP="00A354E9">
            <w:pPr>
              <w:spacing w:after="0"/>
              <w:ind w:firstLine="0"/>
              <w:jc w:val="center"/>
              <w:rPr>
                <w:color w:val="000000"/>
              </w:rPr>
            </w:pPr>
            <w:r w:rsidRPr="00A354E9">
              <w:rPr>
                <w:color w:val="000000"/>
              </w:rPr>
              <w:t>д. Макушина</w:t>
            </w:r>
          </w:p>
        </w:tc>
        <w:tc>
          <w:tcPr>
            <w:tcW w:w="855" w:type="pct"/>
            <w:tcBorders>
              <w:top w:val="nil"/>
              <w:left w:val="single" w:sz="8" w:space="0" w:color="auto"/>
              <w:bottom w:val="single" w:sz="4" w:space="0" w:color="auto"/>
              <w:right w:val="single" w:sz="4" w:space="0" w:color="auto"/>
            </w:tcBorders>
            <w:vAlign w:val="center"/>
          </w:tcPr>
          <w:p w:rsidR="00B11FC2" w:rsidRPr="00A354E9" w:rsidRDefault="00B11FC2" w:rsidP="00A354E9">
            <w:pPr>
              <w:spacing w:after="0"/>
              <w:ind w:firstLine="0"/>
              <w:jc w:val="center"/>
              <w:rPr>
                <w:color w:val="000000"/>
              </w:rPr>
            </w:pPr>
            <w:r w:rsidRPr="00A354E9">
              <w:rPr>
                <w:color w:val="000000"/>
              </w:rPr>
              <w:t>146,77</w:t>
            </w:r>
          </w:p>
        </w:tc>
        <w:tc>
          <w:tcPr>
            <w:tcW w:w="753" w:type="pct"/>
            <w:tcBorders>
              <w:top w:val="nil"/>
              <w:left w:val="nil"/>
              <w:bottom w:val="single" w:sz="4" w:space="0" w:color="auto"/>
              <w:right w:val="single" w:sz="8"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н/д</w:t>
            </w:r>
          </w:p>
        </w:tc>
      </w:tr>
      <w:tr w:rsidR="00B11FC2" w:rsidRPr="00A354E9">
        <w:trPr>
          <w:trHeight w:val="454"/>
        </w:trPr>
        <w:tc>
          <w:tcPr>
            <w:tcW w:w="3392" w:type="pct"/>
            <w:tcBorders>
              <w:top w:val="nil"/>
              <w:left w:val="single" w:sz="8" w:space="0" w:color="auto"/>
              <w:bottom w:val="single" w:sz="8" w:space="0" w:color="auto"/>
              <w:right w:val="nil"/>
            </w:tcBorders>
            <w:vAlign w:val="center"/>
          </w:tcPr>
          <w:p w:rsidR="00B11FC2" w:rsidRPr="00A354E9" w:rsidRDefault="00B11FC2" w:rsidP="00A354E9">
            <w:pPr>
              <w:spacing w:after="0"/>
              <w:ind w:firstLine="0"/>
              <w:jc w:val="center"/>
              <w:rPr>
                <w:color w:val="000000"/>
              </w:rPr>
            </w:pPr>
            <w:r w:rsidRPr="00A354E9">
              <w:rPr>
                <w:color w:val="000000"/>
              </w:rPr>
              <w:t>с. Баженовское</w:t>
            </w:r>
          </w:p>
        </w:tc>
        <w:tc>
          <w:tcPr>
            <w:tcW w:w="855" w:type="pct"/>
            <w:tcBorders>
              <w:top w:val="nil"/>
              <w:left w:val="single" w:sz="8" w:space="0" w:color="auto"/>
              <w:bottom w:val="single" w:sz="8" w:space="0" w:color="auto"/>
              <w:right w:val="single" w:sz="4" w:space="0" w:color="auto"/>
            </w:tcBorders>
            <w:vAlign w:val="center"/>
          </w:tcPr>
          <w:p w:rsidR="00B11FC2" w:rsidRPr="00A354E9" w:rsidRDefault="00B11FC2" w:rsidP="00A354E9">
            <w:pPr>
              <w:spacing w:after="0"/>
              <w:ind w:firstLine="0"/>
              <w:jc w:val="center"/>
              <w:rPr>
                <w:color w:val="000000"/>
              </w:rPr>
            </w:pPr>
            <w:r w:rsidRPr="00A354E9">
              <w:rPr>
                <w:color w:val="000000"/>
              </w:rPr>
              <w:t>н/д</w:t>
            </w:r>
          </w:p>
        </w:tc>
        <w:tc>
          <w:tcPr>
            <w:tcW w:w="753" w:type="pct"/>
            <w:tcBorders>
              <w:top w:val="nil"/>
              <w:left w:val="nil"/>
              <w:bottom w:val="single" w:sz="8" w:space="0" w:color="auto"/>
              <w:right w:val="single" w:sz="8" w:space="0" w:color="auto"/>
            </w:tcBorders>
            <w:noWrap/>
            <w:vAlign w:val="center"/>
          </w:tcPr>
          <w:p w:rsidR="00B11FC2" w:rsidRPr="00A354E9" w:rsidRDefault="00B11FC2" w:rsidP="00A354E9">
            <w:pPr>
              <w:spacing w:after="0"/>
              <w:ind w:firstLine="0"/>
              <w:jc w:val="center"/>
              <w:rPr>
                <w:color w:val="000000"/>
              </w:rPr>
            </w:pPr>
            <w:r w:rsidRPr="00A354E9">
              <w:rPr>
                <w:color w:val="000000"/>
                <w:sz w:val="22"/>
                <w:szCs w:val="22"/>
              </w:rPr>
              <w:t>н/д</w:t>
            </w:r>
          </w:p>
        </w:tc>
      </w:tr>
    </w:tbl>
    <w:p w:rsidR="00B11FC2" w:rsidRDefault="00B11FC2" w:rsidP="00B922A4"/>
    <w:p w:rsidR="00B11FC2" w:rsidRPr="008D47B0" w:rsidRDefault="00B11FC2" w:rsidP="00B922A4">
      <w:r w:rsidRPr="008D47B0">
        <w:t>Согласно данным,</w:t>
      </w:r>
      <w:r>
        <w:t xml:space="preserve"> </w:t>
      </w:r>
      <w:r w:rsidRPr="008D47B0">
        <w:t xml:space="preserve">предоставленным </w:t>
      </w:r>
      <w:r>
        <w:t xml:space="preserve">при проведении предпроектного  исследования по сбору исходной информации </w:t>
      </w:r>
      <w:r w:rsidRPr="008D47B0">
        <w:t xml:space="preserve">на источниках тепловой энергии </w:t>
      </w:r>
      <w:r>
        <w:t xml:space="preserve">сельского поселения Баженовское </w:t>
      </w:r>
      <w:r w:rsidRPr="008D47B0">
        <w:t>резервное</w:t>
      </w:r>
      <w:r>
        <w:t xml:space="preserve"> и аварийное </w:t>
      </w:r>
      <w:r w:rsidRPr="008D47B0">
        <w:t>топливо</w:t>
      </w:r>
      <w:r>
        <w:t>– не предусмотрено, что</w:t>
      </w:r>
      <w:r w:rsidRPr="008D47B0">
        <w:t xml:space="preserve"> допускается в соответствии с[</w:t>
      </w:r>
      <w:r>
        <w:t>14</w:t>
      </w:r>
      <w:r w:rsidRPr="008D47B0">
        <w:t>].</w:t>
      </w:r>
    </w:p>
    <w:p w:rsidR="00B11FC2" w:rsidRPr="00B922A4" w:rsidRDefault="00B11FC2" w:rsidP="00B922A4"/>
    <w:p w:rsidR="00B11FC2" w:rsidRPr="00817B13" w:rsidRDefault="00B11FC2" w:rsidP="00BC4A3C">
      <w:pPr>
        <w:pStyle w:val="Heading2"/>
        <w:numPr>
          <w:ilvl w:val="1"/>
          <w:numId w:val="15"/>
        </w:numPr>
        <w:ind w:left="0" w:firstLine="0"/>
      </w:pPr>
      <w:bookmarkStart w:id="62" w:name="_Toc470640888"/>
      <w:r w:rsidRPr="00817B13">
        <w:t>Технико-экономические показатели теплоснабжающих организаций</w:t>
      </w:r>
      <w:bookmarkEnd w:id="62"/>
    </w:p>
    <w:p w:rsidR="00B11FC2" w:rsidRPr="00817B13" w:rsidRDefault="00B11FC2" w:rsidP="005004AE">
      <w:pPr>
        <w:spacing w:after="0" w:line="360" w:lineRule="auto"/>
      </w:pPr>
      <w:r w:rsidRPr="00817B13">
        <w:t>В сельском поселении</w:t>
      </w:r>
      <w:r>
        <w:t xml:space="preserve"> </w:t>
      </w:r>
      <w:r w:rsidRPr="00817B13">
        <w:t>Баженовское регулируемую деятельность в сфере теплоснабжения по состоянию на 01.01.2016осуществляют</w:t>
      </w:r>
      <w:r>
        <w:t xml:space="preserve"> теплоснабжающая организация - </w:t>
      </w:r>
      <w:r w:rsidRPr="00817B13">
        <w:t>АО «Регионгаз-инвест» и ООО "Теплоснаб"</w:t>
      </w:r>
      <w:r>
        <w:t>.</w:t>
      </w:r>
    </w:p>
    <w:p w:rsidR="00B11FC2" w:rsidRPr="00EC06FE" w:rsidRDefault="00B11FC2" w:rsidP="005004AE">
      <w:pPr>
        <w:spacing w:after="0" w:line="360" w:lineRule="auto"/>
        <w:rPr>
          <w:highlight w:val="yellow"/>
        </w:rPr>
      </w:pPr>
    </w:p>
    <w:p w:rsidR="00B11FC2" w:rsidRPr="00583648" w:rsidRDefault="00B11FC2" w:rsidP="00F97CB1">
      <w:pPr>
        <w:pStyle w:val="Heading3"/>
        <w:numPr>
          <w:ilvl w:val="0"/>
          <w:numId w:val="0"/>
        </w:numPr>
        <w:jc w:val="center"/>
        <w:rPr>
          <w:b/>
          <w:bCs/>
        </w:rPr>
      </w:pPr>
      <w:bookmarkStart w:id="63" w:name="_Toc470640889"/>
      <w:r w:rsidRPr="00583648">
        <w:rPr>
          <w:b/>
          <w:bCs/>
        </w:rPr>
        <w:t>Те</w:t>
      </w:r>
      <w:r>
        <w:rPr>
          <w:b/>
          <w:bCs/>
        </w:rPr>
        <w:t xml:space="preserve">хнико-экономические показатели  </w:t>
      </w:r>
      <w:r w:rsidRPr="00583648">
        <w:rPr>
          <w:b/>
          <w:bCs/>
        </w:rPr>
        <w:t>АО «Регионгаз-инвест».</w:t>
      </w:r>
      <w:bookmarkEnd w:id="63"/>
    </w:p>
    <w:p w:rsidR="00B11FC2" w:rsidRPr="00583648" w:rsidRDefault="00B11FC2" w:rsidP="00F97CB1">
      <w:pPr>
        <w:pStyle w:val="ConsPlusNonformat"/>
        <w:widowControl/>
        <w:spacing w:before="120" w:after="120" w:line="360" w:lineRule="auto"/>
        <w:jc w:val="both"/>
        <w:rPr>
          <w:rFonts w:ascii="Times New Roman" w:hAnsi="Times New Roman" w:cs="Times New Roman"/>
          <w:sz w:val="24"/>
          <w:szCs w:val="24"/>
        </w:rPr>
      </w:pPr>
      <w:r w:rsidRPr="00583648">
        <w:rPr>
          <w:rFonts w:ascii="Times New Roman" w:hAnsi="Times New Roman" w:cs="Times New Roman"/>
          <w:sz w:val="24"/>
          <w:szCs w:val="24"/>
        </w:rPr>
        <w:t>Карточка предприятия</w:t>
      </w:r>
      <w:r>
        <w:rPr>
          <w:rFonts w:ascii="Times New Roman" w:hAnsi="Times New Roman" w:cs="Times New Roman"/>
          <w:sz w:val="24"/>
          <w:szCs w:val="24"/>
        </w:rPr>
        <w:t xml:space="preserve"> </w:t>
      </w:r>
      <w:r w:rsidRPr="00B95418">
        <w:rPr>
          <w:rFonts w:ascii="Times New Roman" w:hAnsi="Times New Roman" w:cs="Times New Roman"/>
          <w:sz w:val="24"/>
          <w:szCs w:val="24"/>
        </w:rPr>
        <w:t>АО «Регионгаз-инвест»</w:t>
      </w:r>
      <w:r>
        <w:rPr>
          <w:rFonts w:ascii="Times New Roman" w:hAnsi="Times New Roman" w:cs="Times New Roman"/>
          <w:sz w:val="24"/>
          <w:szCs w:val="24"/>
        </w:rPr>
        <w:t xml:space="preserve"> представлена в таблице 2.14</w:t>
      </w:r>
    </w:p>
    <w:p w:rsidR="00B11FC2" w:rsidRPr="00B95418" w:rsidRDefault="00B11FC2" w:rsidP="00F97CB1">
      <w:pPr>
        <w:pStyle w:val="Caption"/>
        <w:keepNext/>
        <w:rPr>
          <w:sz w:val="24"/>
          <w:szCs w:val="24"/>
        </w:rPr>
      </w:pPr>
      <w:bookmarkStart w:id="64" w:name="_Toc470640953"/>
      <w:r w:rsidRPr="00B95418">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14</w:t>
      </w:r>
      <w:r>
        <w:rPr>
          <w:sz w:val="24"/>
          <w:szCs w:val="24"/>
        </w:rPr>
        <w:fldChar w:fldCharType="end"/>
      </w:r>
      <w:r w:rsidRPr="00B95418">
        <w:rPr>
          <w:noProof/>
          <w:sz w:val="24"/>
          <w:szCs w:val="24"/>
        </w:rPr>
        <w:t xml:space="preserve"> - </w:t>
      </w:r>
      <w:r>
        <w:rPr>
          <w:b w:val="0"/>
          <w:bCs w:val="0"/>
          <w:noProof/>
          <w:sz w:val="24"/>
          <w:szCs w:val="24"/>
        </w:rPr>
        <w:t xml:space="preserve">Карточка предприятия  </w:t>
      </w:r>
      <w:r w:rsidRPr="00B95418">
        <w:rPr>
          <w:b w:val="0"/>
          <w:bCs w:val="0"/>
          <w:noProof/>
          <w:sz w:val="24"/>
          <w:szCs w:val="24"/>
        </w:rPr>
        <w:t>АО "Регионгаз-инвест"</w:t>
      </w:r>
      <w:bookmarkEnd w:id="64"/>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8"/>
        <w:gridCol w:w="4999"/>
      </w:tblGrid>
      <w:tr w:rsidR="00B11FC2" w:rsidRPr="00583648">
        <w:trPr>
          <w:trHeight w:val="255"/>
          <w:tblHeader/>
        </w:trPr>
        <w:tc>
          <w:tcPr>
            <w:tcW w:w="5000" w:type="pct"/>
            <w:gridSpan w:val="2"/>
            <w:shd w:val="clear" w:color="000000" w:fill="FFFFFF"/>
            <w:vAlign w:val="center"/>
          </w:tcPr>
          <w:p w:rsidR="00B11FC2" w:rsidRPr="00583648" w:rsidRDefault="00B11FC2" w:rsidP="00F97CB1">
            <w:pPr>
              <w:spacing w:after="0" w:line="240" w:lineRule="auto"/>
              <w:ind w:firstLine="0"/>
              <w:jc w:val="center"/>
              <w:rPr>
                <w:b/>
                <w:bCs/>
              </w:rPr>
            </w:pPr>
            <w:r w:rsidRPr="00583648">
              <w:rPr>
                <w:b/>
                <w:bCs/>
              </w:rPr>
              <w:t>Показатели, подлежащие раскрытию в сфере теплоснабжения и сфере оказания услуг по передаче тепловой энергии (цены и тарифы)</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Субъект РФ</w:t>
            </w:r>
          </w:p>
        </w:tc>
        <w:tc>
          <w:tcPr>
            <w:tcW w:w="2500" w:type="pct"/>
            <w:shd w:val="clear" w:color="000000" w:fill="FFFFFF"/>
            <w:noWrap/>
            <w:vAlign w:val="center"/>
          </w:tcPr>
          <w:p w:rsidR="00B11FC2" w:rsidRPr="00583648" w:rsidRDefault="00B11FC2" w:rsidP="00F97CB1">
            <w:pPr>
              <w:spacing w:after="0" w:line="240" w:lineRule="auto"/>
              <w:ind w:firstLine="0"/>
              <w:jc w:val="center"/>
            </w:pPr>
            <w:r w:rsidRPr="00583648">
              <w:t>Свердловская область</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Публикация</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На сайте регулирующего органа</w:t>
            </w:r>
          </w:p>
        </w:tc>
      </w:tr>
      <w:tr w:rsidR="00B11FC2" w:rsidRPr="00583648">
        <w:trPr>
          <w:trHeight w:val="510"/>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По желанию организации информация раскрыта в дополнительных источниках публикации?</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нет</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 </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Период регулирования</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Начало очередного периода регулирования</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01.01.2014</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Окончание очередного периода регулирования</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31.12.2016</w:t>
            </w:r>
          </w:p>
        </w:tc>
      </w:tr>
      <w:tr w:rsidR="00B11FC2" w:rsidRPr="00583648">
        <w:trPr>
          <w:trHeight w:val="510"/>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Является ли данное юридическое лицо подразделением (филиалом) другой организации</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нет</w:t>
            </w:r>
          </w:p>
        </w:tc>
      </w:tr>
      <w:tr w:rsidR="00B11FC2" w:rsidRPr="00583648">
        <w:trPr>
          <w:trHeight w:val="76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Наименование организации</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Закрытое акционерное общество "Регионгаз-инвест", г.Екатеринбург - филиал Байкаловский муниципальный район</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Наименование филиала</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 </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ИНН</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6659075136</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КПП</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663803001</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Вид деятельности</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производство (некомбинированная выработка) +сбыт</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Тариф</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тариф на тепловую энергию (мощность)</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Режим налогообложения</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общий</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 </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НДС (Отметка об учтенном НДС)</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Организации-перепродавцы</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тариф не утверждался</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Бюджетные потребители</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тариф указан без НДС для плательщиков НДС</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Население</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тариф с НДС организаций-плательщиков НДС</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Прочие</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тариф указан без НДС для плательщиков НДС</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Наличие двухставочного тарифа</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нет</w:t>
            </w:r>
          </w:p>
        </w:tc>
      </w:tr>
      <w:tr w:rsidR="00B11FC2" w:rsidRPr="00583648">
        <w:trPr>
          <w:trHeight w:val="255"/>
        </w:trPr>
        <w:tc>
          <w:tcPr>
            <w:tcW w:w="2500" w:type="pct"/>
            <w:shd w:val="clear" w:color="000000" w:fill="FFFFFF"/>
            <w:vAlign w:val="center"/>
          </w:tcPr>
          <w:p w:rsidR="00B11FC2" w:rsidRPr="00583648" w:rsidRDefault="00B11FC2" w:rsidP="00F97CB1">
            <w:pPr>
              <w:spacing w:after="0" w:line="240" w:lineRule="auto"/>
              <w:ind w:firstLine="0"/>
              <w:jc w:val="left"/>
            </w:pPr>
            <w:r w:rsidRPr="00583648">
              <w:t> </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Адрес регулируемой организации</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Юридический адрес</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620141, г.Екатеринбург, ул.Артинская, 15, оф.501</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Почтовый адрес</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620141, г.Екатеринбург, ул.Артинская, 15, оф.501</w:t>
            </w:r>
          </w:p>
        </w:tc>
      </w:tr>
      <w:tr w:rsidR="00B11FC2" w:rsidRPr="00583648">
        <w:trPr>
          <w:trHeight w:val="255"/>
        </w:trPr>
        <w:tc>
          <w:tcPr>
            <w:tcW w:w="2500" w:type="pct"/>
            <w:shd w:val="clear" w:color="000000" w:fill="FFFFFF"/>
            <w:vAlign w:val="center"/>
          </w:tcPr>
          <w:p w:rsidR="00B11FC2" w:rsidRPr="00583648" w:rsidRDefault="00B11FC2" w:rsidP="00F97CB1">
            <w:pPr>
              <w:spacing w:after="0" w:line="240" w:lineRule="auto"/>
              <w:ind w:firstLine="0"/>
              <w:jc w:val="left"/>
            </w:pPr>
            <w:r w:rsidRPr="00583648">
              <w:t> </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Руководитель</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Фамилия, имя, отчество</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Евдокимов Анатолий Григорьевич</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(код) номер телефона</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(343) 372-88-91</w:t>
            </w:r>
          </w:p>
        </w:tc>
      </w:tr>
      <w:tr w:rsidR="00B11FC2" w:rsidRPr="00583648">
        <w:trPr>
          <w:trHeight w:val="255"/>
        </w:trPr>
        <w:tc>
          <w:tcPr>
            <w:tcW w:w="2500" w:type="pct"/>
            <w:shd w:val="clear" w:color="000000" w:fill="FFFFFF"/>
            <w:vAlign w:val="center"/>
          </w:tcPr>
          <w:p w:rsidR="00B11FC2" w:rsidRPr="00583648" w:rsidRDefault="00B11FC2" w:rsidP="00F97CB1">
            <w:pPr>
              <w:spacing w:after="0" w:line="240" w:lineRule="auto"/>
              <w:ind w:firstLine="0"/>
              <w:jc w:val="left"/>
            </w:pPr>
            <w:r w:rsidRPr="00583648">
              <w:t> </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Главный бухгалтер</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Фамилия, имя, отчество</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Волкова Анна Евгеньевна</w:t>
            </w:r>
          </w:p>
        </w:tc>
      </w:tr>
      <w:tr w:rsidR="00B11FC2" w:rsidRPr="00583648">
        <w:trPr>
          <w:trHeight w:val="255"/>
        </w:trPr>
        <w:tc>
          <w:tcPr>
            <w:tcW w:w="2500" w:type="pct"/>
            <w:shd w:val="clear" w:color="000000" w:fill="FFFFFF"/>
            <w:vAlign w:val="center"/>
          </w:tcPr>
          <w:p w:rsidR="00B11FC2" w:rsidRPr="00583648" w:rsidRDefault="00B11FC2" w:rsidP="00B11FC2">
            <w:pPr>
              <w:spacing w:after="0" w:line="240" w:lineRule="auto"/>
              <w:ind w:firstLineChars="100" w:firstLine="31680"/>
              <w:jc w:val="right"/>
            </w:pPr>
            <w:r w:rsidRPr="00583648">
              <w:t>(код) номер телефона</w:t>
            </w:r>
          </w:p>
        </w:tc>
        <w:tc>
          <w:tcPr>
            <w:tcW w:w="2500" w:type="pct"/>
            <w:shd w:val="clear" w:color="000000" w:fill="FFFFFF"/>
            <w:vAlign w:val="center"/>
          </w:tcPr>
          <w:p w:rsidR="00B11FC2" w:rsidRPr="00583648" w:rsidRDefault="00B11FC2" w:rsidP="00F97CB1">
            <w:pPr>
              <w:spacing w:after="0" w:line="240" w:lineRule="auto"/>
              <w:ind w:firstLine="0"/>
              <w:jc w:val="center"/>
            </w:pPr>
            <w:r w:rsidRPr="00583648">
              <w:t>(343) 372-88-91</w:t>
            </w:r>
          </w:p>
        </w:tc>
      </w:tr>
    </w:tbl>
    <w:p w:rsidR="00B11FC2" w:rsidRPr="00583648" w:rsidRDefault="00B11FC2" w:rsidP="00F97CB1">
      <w:pPr>
        <w:spacing w:before="120" w:after="120" w:line="360" w:lineRule="auto"/>
      </w:pPr>
      <w:r w:rsidRPr="00583648">
        <w:t>АО «Регионгаз-инвест» создано с целью осуществления хозяйственной деятельности, получения прибыли, содействия наиболее полному удовлетворению общественных потребностей в продукции, товарах, работах и услугах. О</w:t>
      </w:r>
      <w:r>
        <w:t xml:space="preserve">сновными задачами деятельности  </w:t>
      </w:r>
      <w:r w:rsidRPr="00583648">
        <w:t>АО «Регионгаз-инвест» в соответствии с Уставом общества являются:</w:t>
      </w:r>
    </w:p>
    <w:p w:rsidR="00B11FC2" w:rsidRPr="00583648" w:rsidRDefault="00B11FC2" w:rsidP="00F97CB1">
      <w:pPr>
        <w:pStyle w:val="ConsPlusNormal"/>
        <w:widowControl/>
        <w:numPr>
          <w:ilvl w:val="0"/>
          <w:numId w:val="36"/>
        </w:numPr>
        <w:spacing w:before="120" w:after="120" w:line="360" w:lineRule="auto"/>
        <w:jc w:val="both"/>
        <w:rPr>
          <w:rFonts w:ascii="Times New Roman" w:hAnsi="Times New Roman" w:cs="Times New Roman"/>
          <w:sz w:val="24"/>
          <w:szCs w:val="24"/>
        </w:rPr>
      </w:pPr>
      <w:r w:rsidRPr="00583648">
        <w:rPr>
          <w:rFonts w:ascii="Times New Roman" w:hAnsi="Times New Roman" w:cs="Times New Roman"/>
          <w:sz w:val="24"/>
          <w:szCs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обеспечение граждан комфортными и безопасными условиями проживания в многоквартирном доме;</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создание диспетчерских служб;</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снижение издержек при предоставлении жилищно-коммунальных услуг;</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color w:val="000000"/>
          <w:sz w:val="24"/>
          <w:szCs w:val="24"/>
        </w:rPr>
      </w:pPr>
      <w:r w:rsidRPr="00583648">
        <w:rPr>
          <w:rFonts w:ascii="Times New Roman" w:hAnsi="Times New Roman" w:cs="Times New Roman"/>
          <w:color w:val="000000"/>
          <w:sz w:val="24"/>
          <w:szCs w:val="24"/>
        </w:rPr>
        <w:t>эксплуатация и ремонт энергетического и теплотехнического оборудования, существующих инженерных коммуникаций;</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реализация мероприятий, направленных на эффективное управление многоквартирными домами;</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проведение разъяснительной работы с населением, направленной на повышение сохранности жилищного фонда и снижение энерго и ресурсопотребления, отчет перед собственниками о своей деятельности и состоянии их имущества;</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rsidR="00B11FC2" w:rsidRPr="00583648" w:rsidRDefault="00B11FC2" w:rsidP="00F97CB1">
      <w:pPr>
        <w:pStyle w:val="ConsPlusNormal"/>
        <w:widowControl/>
        <w:numPr>
          <w:ilvl w:val="0"/>
          <w:numId w:val="36"/>
        </w:numPr>
        <w:spacing w:before="120" w:after="120"/>
        <w:jc w:val="both"/>
        <w:rPr>
          <w:rFonts w:ascii="Times New Roman" w:hAnsi="Times New Roman" w:cs="Times New Roman"/>
          <w:sz w:val="24"/>
          <w:szCs w:val="24"/>
        </w:rPr>
      </w:pPr>
      <w:r w:rsidRPr="00583648">
        <w:rPr>
          <w:rFonts w:ascii="Times New Roman" w:hAnsi="Times New Roman" w:cs="Times New Roman"/>
          <w:sz w:val="24"/>
          <w:szCs w:val="24"/>
        </w:rPr>
        <w:t>и иные виды деятельности, не запрещенные законодательством Российской Федерации.</w:t>
      </w:r>
    </w:p>
    <w:p w:rsidR="00B11FC2" w:rsidRPr="00B95418" w:rsidRDefault="00B11FC2" w:rsidP="00F97CB1">
      <w:r w:rsidRPr="00B95418">
        <w:t xml:space="preserve">В таблице 2.15 представлены технико-экономические показатели работы предприятия за 2013 год </w:t>
      </w:r>
    </w:p>
    <w:p w:rsidR="00B11FC2" w:rsidRPr="00B95418" w:rsidRDefault="00B11FC2" w:rsidP="00F97CB1">
      <w:pPr>
        <w:pStyle w:val="Caption"/>
        <w:keepNext/>
        <w:rPr>
          <w:sz w:val="24"/>
          <w:szCs w:val="24"/>
        </w:rPr>
      </w:pPr>
      <w:bookmarkStart w:id="65" w:name="_Toc470640954"/>
      <w:r w:rsidRPr="00B95418">
        <w:rPr>
          <w:sz w:val="24"/>
          <w:szCs w:val="24"/>
        </w:rPr>
        <w:t>Таблица</w:t>
      </w:r>
      <w:bookmarkStart w:id="66" w:name="OLE_LINK32"/>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15</w:t>
      </w:r>
      <w:r>
        <w:rPr>
          <w:sz w:val="24"/>
          <w:szCs w:val="24"/>
        </w:rPr>
        <w:fldChar w:fldCharType="end"/>
      </w:r>
      <w:bookmarkEnd w:id="66"/>
      <w:r w:rsidRPr="00B95418">
        <w:rPr>
          <w:noProof/>
          <w:sz w:val="24"/>
          <w:szCs w:val="24"/>
        </w:rPr>
        <w:t xml:space="preserve"> - </w:t>
      </w:r>
      <w:r w:rsidRPr="00B95418">
        <w:rPr>
          <w:b w:val="0"/>
          <w:bCs w:val="0"/>
          <w:noProof/>
          <w:sz w:val="24"/>
          <w:szCs w:val="24"/>
        </w:rPr>
        <w:t>Технологическеи параметры котельных и производственные показатели ЗАО «Регионгаз-инвест»</w:t>
      </w:r>
      <w:bookmarkEnd w:id="65"/>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5433"/>
        <w:gridCol w:w="1387"/>
        <w:gridCol w:w="2361"/>
      </w:tblGrid>
      <w:tr w:rsidR="00B11FC2" w:rsidRPr="00B95418">
        <w:trPr>
          <w:trHeight w:val="454"/>
          <w:tblHeader/>
        </w:trPr>
        <w:tc>
          <w:tcPr>
            <w:tcW w:w="437" w:type="pct"/>
            <w:shd w:val="clear" w:color="000000" w:fill="FFFFFF"/>
            <w:vAlign w:val="center"/>
          </w:tcPr>
          <w:p w:rsidR="00B11FC2" w:rsidRPr="00B95418" w:rsidRDefault="00B11FC2" w:rsidP="00F97CB1">
            <w:pPr>
              <w:spacing w:after="0" w:line="240" w:lineRule="auto"/>
              <w:ind w:firstLine="0"/>
              <w:jc w:val="center"/>
              <w:rPr>
                <w:b/>
                <w:bCs/>
              </w:rPr>
            </w:pPr>
            <w:r w:rsidRPr="00B95418">
              <w:rPr>
                <w:b/>
                <w:bCs/>
              </w:rPr>
              <w:t>№ п/п</w:t>
            </w:r>
          </w:p>
        </w:tc>
        <w:tc>
          <w:tcPr>
            <w:tcW w:w="2947" w:type="pct"/>
            <w:shd w:val="clear" w:color="000000" w:fill="FFFFFF"/>
            <w:vAlign w:val="center"/>
          </w:tcPr>
          <w:p w:rsidR="00B11FC2" w:rsidRPr="00B95418" w:rsidRDefault="00B11FC2" w:rsidP="00F97CB1">
            <w:pPr>
              <w:spacing w:after="0" w:line="240" w:lineRule="auto"/>
              <w:ind w:firstLine="0"/>
              <w:jc w:val="center"/>
              <w:rPr>
                <w:b/>
                <w:bCs/>
              </w:rPr>
            </w:pPr>
            <w:r w:rsidRPr="00B95418">
              <w:rPr>
                <w:b/>
                <w:bCs/>
              </w:rPr>
              <w:t>Наименование показателя</w:t>
            </w:r>
          </w:p>
        </w:tc>
        <w:tc>
          <w:tcPr>
            <w:tcW w:w="742" w:type="pct"/>
            <w:shd w:val="clear" w:color="000000" w:fill="FFFFFF"/>
            <w:vAlign w:val="center"/>
          </w:tcPr>
          <w:p w:rsidR="00B11FC2" w:rsidRPr="00B95418" w:rsidRDefault="00B11FC2" w:rsidP="00F97CB1">
            <w:pPr>
              <w:spacing w:after="0" w:line="240" w:lineRule="auto"/>
              <w:ind w:firstLine="0"/>
              <w:jc w:val="center"/>
              <w:rPr>
                <w:b/>
                <w:bCs/>
              </w:rPr>
            </w:pPr>
            <w:r w:rsidRPr="00B95418">
              <w:rPr>
                <w:b/>
                <w:bCs/>
              </w:rPr>
              <w:t>Единица измерения</w:t>
            </w:r>
          </w:p>
        </w:tc>
        <w:tc>
          <w:tcPr>
            <w:tcW w:w="874" w:type="pct"/>
            <w:shd w:val="clear" w:color="000000" w:fill="FFFFFF"/>
            <w:vAlign w:val="center"/>
          </w:tcPr>
          <w:p w:rsidR="00B11FC2" w:rsidRPr="00B95418" w:rsidRDefault="00B11FC2" w:rsidP="00F97CB1">
            <w:pPr>
              <w:spacing w:after="0" w:line="240" w:lineRule="auto"/>
              <w:ind w:firstLine="0"/>
              <w:jc w:val="center"/>
              <w:rPr>
                <w:b/>
                <w:bCs/>
              </w:rPr>
            </w:pPr>
            <w:r w:rsidRPr="00B95418">
              <w:rPr>
                <w:b/>
                <w:bCs/>
              </w:rPr>
              <w:t>Значение</w:t>
            </w:r>
          </w:p>
        </w:tc>
      </w:tr>
      <w:tr w:rsidR="00B11FC2" w:rsidRPr="00B95418">
        <w:trPr>
          <w:trHeight w:val="454"/>
        </w:trPr>
        <w:tc>
          <w:tcPr>
            <w:tcW w:w="437" w:type="pct"/>
            <w:shd w:val="clear" w:color="000000" w:fill="FFFFFF"/>
            <w:vAlign w:val="center"/>
          </w:tcPr>
          <w:p w:rsidR="00B11FC2" w:rsidRPr="00B95418" w:rsidRDefault="00B11FC2" w:rsidP="00F97CB1">
            <w:pPr>
              <w:spacing w:after="0" w:line="240" w:lineRule="auto"/>
              <w:ind w:firstLine="0"/>
              <w:jc w:val="center"/>
              <w:rPr>
                <w:b/>
                <w:bCs/>
                <w:color w:val="C0C0C0"/>
              </w:rPr>
            </w:pPr>
            <w:r w:rsidRPr="00B95418">
              <w:rPr>
                <w:b/>
                <w:bCs/>
                <w:color w:val="C0C0C0"/>
              </w:rPr>
              <w:t>1</w:t>
            </w:r>
          </w:p>
        </w:tc>
        <w:tc>
          <w:tcPr>
            <w:tcW w:w="2947" w:type="pct"/>
            <w:shd w:val="clear" w:color="000000" w:fill="FFFFFF"/>
            <w:vAlign w:val="center"/>
          </w:tcPr>
          <w:p w:rsidR="00B11FC2" w:rsidRPr="00B95418" w:rsidRDefault="00B11FC2" w:rsidP="00F97CB1">
            <w:pPr>
              <w:spacing w:after="0" w:line="240" w:lineRule="auto"/>
              <w:ind w:firstLine="0"/>
              <w:jc w:val="center"/>
              <w:rPr>
                <w:b/>
                <w:bCs/>
                <w:color w:val="C0C0C0"/>
              </w:rPr>
            </w:pPr>
            <w:r w:rsidRPr="00B95418">
              <w:rPr>
                <w:b/>
                <w:bCs/>
                <w:color w:val="C0C0C0"/>
              </w:rPr>
              <w:t>2</w:t>
            </w:r>
          </w:p>
        </w:tc>
        <w:tc>
          <w:tcPr>
            <w:tcW w:w="742" w:type="pct"/>
            <w:shd w:val="clear" w:color="000000" w:fill="FFFFFF"/>
            <w:vAlign w:val="center"/>
          </w:tcPr>
          <w:p w:rsidR="00B11FC2" w:rsidRPr="00B95418" w:rsidRDefault="00B11FC2" w:rsidP="00F97CB1">
            <w:pPr>
              <w:spacing w:after="0" w:line="240" w:lineRule="auto"/>
              <w:ind w:firstLine="0"/>
              <w:jc w:val="center"/>
              <w:rPr>
                <w:b/>
                <w:bCs/>
                <w:color w:val="C0C0C0"/>
              </w:rPr>
            </w:pPr>
            <w:r w:rsidRPr="00B95418">
              <w:rPr>
                <w:b/>
                <w:bCs/>
                <w:color w:val="C0C0C0"/>
              </w:rPr>
              <w:t>3</w:t>
            </w:r>
          </w:p>
        </w:tc>
        <w:tc>
          <w:tcPr>
            <w:tcW w:w="874" w:type="pct"/>
            <w:shd w:val="clear" w:color="000000" w:fill="FFFFFF"/>
            <w:vAlign w:val="center"/>
          </w:tcPr>
          <w:p w:rsidR="00B11FC2" w:rsidRPr="00B95418" w:rsidRDefault="00B11FC2" w:rsidP="00F97CB1">
            <w:pPr>
              <w:spacing w:after="0" w:line="240" w:lineRule="auto"/>
              <w:ind w:firstLine="0"/>
              <w:jc w:val="center"/>
              <w:rPr>
                <w:b/>
                <w:bCs/>
                <w:color w:val="C0C0C0"/>
              </w:rPr>
            </w:pPr>
            <w:r w:rsidRPr="00B95418">
              <w:rPr>
                <w:b/>
                <w:bCs/>
                <w:color w:val="C0C0C0"/>
              </w:rPr>
              <w:t>4</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Вид регулируемой деятельности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x</w:t>
            </w:r>
          </w:p>
        </w:tc>
        <w:tc>
          <w:tcPr>
            <w:tcW w:w="874" w:type="pct"/>
            <w:shd w:val="clear" w:color="000000" w:fill="FFFFFF"/>
            <w:vAlign w:val="center"/>
          </w:tcPr>
          <w:p w:rsidR="00B11FC2" w:rsidRPr="00B95418" w:rsidRDefault="00B11FC2" w:rsidP="00F97CB1">
            <w:pPr>
              <w:spacing w:after="0" w:line="240" w:lineRule="auto"/>
              <w:ind w:firstLine="0"/>
              <w:jc w:val="center"/>
            </w:pPr>
            <w:r w:rsidRPr="00B95418">
              <w:t>производство (некомбинированная выработка) +сбыт</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2</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 xml:space="preserve">Выручка от регулируемой деятельности </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23 259,08</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 xml:space="preserve">Себестоимость производимых товаров (оказываемых услуг) по регулируемому виду деятельности, в том числе: </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23 259,08</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покупаемую тепловую энергию (мощность)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3.2</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топливо</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12 130,70</w:t>
            </w:r>
          </w:p>
        </w:tc>
      </w:tr>
      <w:tr w:rsidR="00B11FC2" w:rsidRPr="00B95418">
        <w:trPr>
          <w:trHeight w:val="454"/>
        </w:trPr>
        <w:tc>
          <w:tcPr>
            <w:tcW w:w="437" w:type="pct"/>
            <w:vMerge w:val="restart"/>
            <w:shd w:val="clear" w:color="000000" w:fill="FFFFFF"/>
            <w:noWrap/>
            <w:vAlign w:val="center"/>
          </w:tcPr>
          <w:p w:rsidR="00B11FC2" w:rsidRPr="00B95418" w:rsidRDefault="00B11FC2" w:rsidP="00F97CB1">
            <w:pPr>
              <w:spacing w:after="0" w:line="240" w:lineRule="auto"/>
              <w:ind w:firstLine="0"/>
              <w:jc w:val="center"/>
            </w:pPr>
            <w:r w:rsidRPr="00B95418">
              <w:t>3.2.1</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газ природный по регулируемой цене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12 130,70</w:t>
            </w:r>
          </w:p>
        </w:tc>
      </w:tr>
      <w:tr w:rsidR="00B11FC2" w:rsidRPr="00B95418">
        <w:trPr>
          <w:trHeight w:val="454"/>
        </w:trPr>
        <w:tc>
          <w:tcPr>
            <w:tcW w:w="437" w:type="pct"/>
            <w:vMerge/>
            <w:vAlign w:val="center"/>
          </w:tcPr>
          <w:p w:rsidR="00B11FC2" w:rsidRPr="00B95418" w:rsidRDefault="00B11FC2" w:rsidP="00F97CB1">
            <w:pPr>
              <w:spacing w:after="0" w:line="240" w:lineRule="auto"/>
              <w:ind w:firstLine="0"/>
              <w:jc w:val="left"/>
            </w:pPr>
          </w:p>
        </w:tc>
        <w:tc>
          <w:tcPr>
            <w:tcW w:w="2947" w:type="pct"/>
            <w:shd w:val="clear" w:color="000000" w:fill="FFFFFF"/>
            <w:vAlign w:val="center"/>
          </w:tcPr>
          <w:p w:rsidR="00B11FC2" w:rsidRPr="00B95418" w:rsidRDefault="00B11FC2" w:rsidP="00B11FC2">
            <w:pPr>
              <w:spacing w:after="0" w:line="240" w:lineRule="auto"/>
              <w:ind w:firstLineChars="300" w:firstLine="31680"/>
              <w:jc w:val="left"/>
            </w:pPr>
            <w:r w:rsidRPr="00B95418">
              <w:t>Стоимость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12 130,70</w:t>
            </w:r>
          </w:p>
        </w:tc>
      </w:tr>
      <w:tr w:rsidR="00B11FC2" w:rsidRPr="00B95418">
        <w:trPr>
          <w:trHeight w:val="454"/>
        </w:trPr>
        <w:tc>
          <w:tcPr>
            <w:tcW w:w="437" w:type="pct"/>
            <w:vMerge/>
            <w:vAlign w:val="center"/>
          </w:tcPr>
          <w:p w:rsidR="00B11FC2" w:rsidRPr="00B95418" w:rsidRDefault="00B11FC2" w:rsidP="00F97CB1">
            <w:pPr>
              <w:spacing w:after="0" w:line="240" w:lineRule="auto"/>
              <w:ind w:firstLine="0"/>
              <w:jc w:val="left"/>
            </w:pPr>
          </w:p>
        </w:tc>
        <w:tc>
          <w:tcPr>
            <w:tcW w:w="2947" w:type="pct"/>
            <w:shd w:val="clear" w:color="000000" w:fill="FFFFFF"/>
            <w:vAlign w:val="center"/>
          </w:tcPr>
          <w:p w:rsidR="00B11FC2" w:rsidRPr="00B95418" w:rsidRDefault="00B11FC2" w:rsidP="00B11FC2">
            <w:pPr>
              <w:spacing w:after="0" w:line="240" w:lineRule="auto"/>
              <w:ind w:firstLineChars="300" w:firstLine="31680"/>
              <w:jc w:val="left"/>
            </w:pPr>
            <w:r w:rsidRPr="00B95418">
              <w:t>Объем</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м3</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3 283,20</w:t>
            </w:r>
          </w:p>
        </w:tc>
      </w:tr>
      <w:tr w:rsidR="00B11FC2" w:rsidRPr="00B95418">
        <w:trPr>
          <w:trHeight w:val="454"/>
        </w:trPr>
        <w:tc>
          <w:tcPr>
            <w:tcW w:w="437" w:type="pct"/>
            <w:vMerge/>
            <w:vAlign w:val="center"/>
          </w:tcPr>
          <w:p w:rsidR="00B11FC2" w:rsidRPr="00B95418" w:rsidRDefault="00B11FC2" w:rsidP="00F97CB1">
            <w:pPr>
              <w:spacing w:after="0" w:line="240" w:lineRule="auto"/>
              <w:ind w:firstLine="0"/>
              <w:jc w:val="left"/>
            </w:pPr>
          </w:p>
        </w:tc>
        <w:tc>
          <w:tcPr>
            <w:tcW w:w="2947" w:type="pct"/>
            <w:shd w:val="clear" w:color="000000" w:fill="FFFFFF"/>
            <w:vAlign w:val="center"/>
          </w:tcPr>
          <w:p w:rsidR="00B11FC2" w:rsidRPr="00B95418" w:rsidRDefault="00B11FC2" w:rsidP="00B11FC2">
            <w:pPr>
              <w:spacing w:after="0" w:line="240" w:lineRule="auto"/>
              <w:ind w:firstLineChars="300" w:firstLine="31680"/>
              <w:jc w:val="left"/>
            </w:pPr>
            <w:r w:rsidRPr="00B95418">
              <w:t>Стоимость 1й единицы объема с учетом доставки (транспортировки)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3,69</w:t>
            </w:r>
          </w:p>
        </w:tc>
      </w:tr>
      <w:tr w:rsidR="00B11FC2" w:rsidRPr="00B95418">
        <w:trPr>
          <w:trHeight w:val="454"/>
        </w:trPr>
        <w:tc>
          <w:tcPr>
            <w:tcW w:w="437" w:type="pct"/>
            <w:vMerge/>
            <w:vAlign w:val="center"/>
          </w:tcPr>
          <w:p w:rsidR="00B11FC2" w:rsidRPr="00B95418" w:rsidRDefault="00B11FC2" w:rsidP="00F97CB1">
            <w:pPr>
              <w:spacing w:after="0" w:line="240" w:lineRule="auto"/>
              <w:ind w:firstLine="0"/>
              <w:jc w:val="left"/>
            </w:pPr>
          </w:p>
        </w:tc>
        <w:tc>
          <w:tcPr>
            <w:tcW w:w="2947" w:type="pct"/>
            <w:shd w:val="clear" w:color="000000" w:fill="FFFFFF"/>
            <w:vAlign w:val="center"/>
          </w:tcPr>
          <w:p w:rsidR="00B11FC2" w:rsidRPr="00B95418" w:rsidRDefault="00B11FC2" w:rsidP="00B11FC2">
            <w:pPr>
              <w:spacing w:after="0" w:line="240" w:lineRule="auto"/>
              <w:ind w:firstLineChars="300" w:firstLine="31680"/>
              <w:jc w:val="left"/>
            </w:pPr>
            <w:r w:rsidRPr="00B95418">
              <w:t>Способ приобретения</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x</w:t>
            </w:r>
          </w:p>
        </w:tc>
        <w:tc>
          <w:tcPr>
            <w:tcW w:w="874" w:type="pct"/>
            <w:shd w:val="clear" w:color="000000" w:fill="FFFFFF"/>
            <w:vAlign w:val="center"/>
          </w:tcPr>
          <w:p w:rsidR="00B11FC2" w:rsidRPr="00B95418" w:rsidRDefault="00B11FC2" w:rsidP="00F97CB1">
            <w:pPr>
              <w:spacing w:after="0" w:line="240" w:lineRule="auto"/>
              <w:ind w:firstLine="0"/>
              <w:jc w:val="center"/>
            </w:pPr>
            <w:r w:rsidRPr="00B95418">
              <w:t>прямые договора без торгов</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3.3</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покупаемую электрическую энергию (мощность), потребляемую оборудованием, используемым в технологическом процессе: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2 565,01</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3.3.1</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Средневзвешенная стоимость 1 кВт*ч</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4,41</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3.3.2</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Объем приобретенной электрической энергии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кВт*ч</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581,4000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3.4</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приобретение холодной воды, используемой в технологическом процессе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3.5</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химреагенты, используемые в технологическом процессе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3.6</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оплату труда основного производственного персонала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1 520,43</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3.7</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Отчисления на социальные нужды основного производственного персонала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459,17</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3.8</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амортизацию основных производственных средств, используемых в технологическом процессе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2 764,81</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3.9</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аренду имущества, используемого в технологическом процессе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3.10</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Общепроизводственные (цеховые) расходы, в том числе: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1 293,57</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3.10.1</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Расходы на оплату труда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3.10.2</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Отчисления на социальные нужды</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3.11</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Общехозяйственные (управленческие) расходы</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1 613,24</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3.11.1</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Расходы на оплату труда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3.11.2</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Отчисления на социальные нужды</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3.12</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ремонт (капитальный и текущий) основных производственных средств</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747,35</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3.12.1</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Справочно: расходы на капитальный ремонт основных производственных средств</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 </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3.12.2</w:t>
            </w:r>
          </w:p>
        </w:tc>
        <w:tc>
          <w:tcPr>
            <w:tcW w:w="2947" w:type="pct"/>
            <w:shd w:val="clear" w:color="000000" w:fill="FFFFFF"/>
            <w:vAlign w:val="center"/>
          </w:tcPr>
          <w:p w:rsidR="00B11FC2" w:rsidRPr="00B95418" w:rsidRDefault="00B11FC2" w:rsidP="00B11FC2">
            <w:pPr>
              <w:spacing w:after="0" w:line="240" w:lineRule="auto"/>
              <w:ind w:firstLineChars="200" w:firstLine="31680"/>
              <w:jc w:val="left"/>
            </w:pPr>
            <w:r w:rsidRPr="00B95418">
              <w:t>Справочно: расходы на текущий ремонт основных производственных средств</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 </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3.13</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vAlign w:val="center"/>
          </w:tcPr>
          <w:p w:rsidR="00B11FC2" w:rsidRPr="00B95418" w:rsidRDefault="00B11FC2" w:rsidP="00F97CB1">
            <w:pPr>
              <w:spacing w:after="0" w:line="240" w:lineRule="auto"/>
              <w:ind w:firstLine="0"/>
              <w:jc w:val="center"/>
            </w:pPr>
            <w:r w:rsidRPr="00B95418">
              <w:t>3.14</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Прочие расходы из себестоимости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-259,61</w:t>
            </w:r>
          </w:p>
        </w:tc>
      </w:tr>
      <w:tr w:rsidR="00B11FC2" w:rsidRPr="00B95418">
        <w:trPr>
          <w:trHeight w:val="454"/>
        </w:trPr>
        <w:tc>
          <w:tcPr>
            <w:tcW w:w="437" w:type="pct"/>
            <w:shd w:val="clear" w:color="000000" w:fill="FFFFFF"/>
            <w:vAlign w:val="center"/>
          </w:tcPr>
          <w:p w:rsidR="00B11FC2" w:rsidRPr="00B95418" w:rsidRDefault="00B11FC2" w:rsidP="00F97CB1">
            <w:pPr>
              <w:spacing w:after="0" w:line="240" w:lineRule="auto"/>
              <w:ind w:firstLine="0"/>
              <w:jc w:val="center"/>
            </w:pPr>
            <w:r w:rsidRPr="00B95418">
              <w:t>3.15</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Другие расходы по содержанию и эксплуатации оборудования</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280,39</w:t>
            </w:r>
          </w:p>
        </w:tc>
      </w:tr>
      <w:tr w:rsidR="00B11FC2" w:rsidRPr="00B95418">
        <w:trPr>
          <w:trHeight w:val="454"/>
        </w:trPr>
        <w:tc>
          <w:tcPr>
            <w:tcW w:w="437" w:type="pct"/>
            <w:shd w:val="clear" w:color="000000" w:fill="FFFFFF"/>
            <w:vAlign w:val="center"/>
          </w:tcPr>
          <w:p w:rsidR="00B11FC2" w:rsidRPr="00B95418" w:rsidRDefault="00B11FC2" w:rsidP="00F97CB1">
            <w:pPr>
              <w:spacing w:after="0" w:line="240" w:lineRule="auto"/>
              <w:ind w:firstLine="0"/>
              <w:jc w:val="center"/>
            </w:pPr>
            <w:r w:rsidRPr="00B95418">
              <w:t>3.16</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Прибыль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144,02</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4</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Валовая прибыль от продажи товаров и услуг по регулируемому виду деятельности (теплоснабжение и передача тепловой энергии)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5</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Чистая прибыль от регулируемого вида деятельности, в том числе: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5.1</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чистая прибыль на финансирование мероприятий, предусмотренных инвестиционной программой по развитию системы теплоснабжения</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тыс.руб.</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6</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 xml:space="preserve">Установленная тепловая мощность </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Гкал/ч</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16,94</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7</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 xml:space="preserve">Присоединенная нагрузка </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Гкал/ч</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9,46</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8</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 xml:space="preserve">Объем вырабатываемой регулируемой организацией тепловой энергии </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24,1306</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8.1</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Справочно: объем тепловой энергии на технологические нужды производства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0,3566</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9</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Объем покупаемой регулируемой организацией тепловой энергии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10</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Объем тепловой энергии, отпускаемой потребителям, в том числе:</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23,7740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10.1</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По приборам учета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23,7740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10.2</w:t>
            </w:r>
          </w:p>
        </w:tc>
        <w:tc>
          <w:tcPr>
            <w:tcW w:w="2947" w:type="pct"/>
            <w:shd w:val="clear" w:color="000000" w:fill="FFFFFF"/>
            <w:vAlign w:val="center"/>
          </w:tcPr>
          <w:p w:rsidR="00B11FC2" w:rsidRPr="00B95418" w:rsidRDefault="00B11FC2" w:rsidP="00B11FC2">
            <w:pPr>
              <w:spacing w:after="0" w:line="240" w:lineRule="auto"/>
              <w:ind w:firstLineChars="100" w:firstLine="31680"/>
              <w:jc w:val="left"/>
            </w:pPr>
            <w:r w:rsidRPr="00B95418">
              <w:t>По нормативам потребления</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 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11</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Технологические потери тепловой энергии при передаче по тепловым сетям</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12</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Справочно: потери тепла через изоляцию труб</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 </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13</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Справочно: потери тепла через утечки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 </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14</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Справочно: потери тепла, ВСЕГО</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тыс.Гкал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 </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15</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Протяженность магистральных сетей и тепловых вводов (в однотрубном исчислении)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км</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16</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Протяженность разводящих сетей (в однотрубном исчислении)</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км</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17</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Количество теплоэлектростанций</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ед.</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18</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Количество тепловых станций и котельных</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ед.</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7</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19</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Количество тепловых пунктов</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ед.</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20</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Среднесписочная численность основного производственного персонала</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чел.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14</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21</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Удельный расход условного топлива на единицу тепловой энергии, отпускаемой в тепловую сеть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кг у.т./Гкал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157,43</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22</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Удельный расход электрической энергии на единицу тепловой энергии, отпускаемой в тепловую сеть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кВт*ч/Гкал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24,46</w:t>
            </w:r>
          </w:p>
        </w:tc>
      </w:tr>
      <w:tr w:rsidR="00B11FC2" w:rsidRPr="00B95418">
        <w:trPr>
          <w:trHeight w:val="454"/>
        </w:trPr>
        <w:tc>
          <w:tcPr>
            <w:tcW w:w="437" w:type="pct"/>
            <w:shd w:val="clear" w:color="000000" w:fill="FFFFFF"/>
            <w:noWrap/>
            <w:vAlign w:val="center"/>
          </w:tcPr>
          <w:p w:rsidR="00B11FC2" w:rsidRPr="00B95418" w:rsidRDefault="00B11FC2" w:rsidP="00F97CB1">
            <w:pPr>
              <w:spacing w:after="0" w:line="240" w:lineRule="auto"/>
              <w:ind w:firstLine="0"/>
              <w:jc w:val="center"/>
            </w:pPr>
            <w:r w:rsidRPr="00B95418">
              <w:t>23</w:t>
            </w:r>
          </w:p>
        </w:tc>
        <w:tc>
          <w:tcPr>
            <w:tcW w:w="2947" w:type="pct"/>
            <w:shd w:val="clear" w:color="000000" w:fill="FFFFFF"/>
            <w:vAlign w:val="center"/>
          </w:tcPr>
          <w:p w:rsidR="00B11FC2" w:rsidRPr="00B95418" w:rsidRDefault="00B11FC2" w:rsidP="00F97CB1">
            <w:pPr>
              <w:spacing w:after="0" w:line="240" w:lineRule="auto"/>
              <w:ind w:firstLine="0"/>
              <w:jc w:val="left"/>
            </w:pPr>
            <w:r w:rsidRPr="00B95418">
              <w:t>Удельный расход холодной воды на единицу тепловой энергии, отпускаемой в тепловую сеть</w:t>
            </w:r>
          </w:p>
        </w:tc>
        <w:tc>
          <w:tcPr>
            <w:tcW w:w="742" w:type="pct"/>
            <w:shd w:val="clear" w:color="000000" w:fill="FFFFFF"/>
            <w:vAlign w:val="center"/>
          </w:tcPr>
          <w:p w:rsidR="00B11FC2" w:rsidRPr="00B95418" w:rsidRDefault="00B11FC2" w:rsidP="00F97CB1">
            <w:pPr>
              <w:spacing w:after="0" w:line="240" w:lineRule="auto"/>
              <w:ind w:firstLine="0"/>
              <w:jc w:val="center"/>
            </w:pPr>
            <w:r w:rsidRPr="00B95418">
              <w:t>куб. м/Гкал</w:t>
            </w:r>
          </w:p>
        </w:tc>
        <w:tc>
          <w:tcPr>
            <w:tcW w:w="874" w:type="pct"/>
            <w:shd w:val="clear" w:color="000000" w:fill="FFFFFF"/>
            <w:noWrap/>
            <w:vAlign w:val="center"/>
          </w:tcPr>
          <w:p w:rsidR="00B11FC2" w:rsidRPr="00B95418" w:rsidRDefault="00B11FC2" w:rsidP="00F97CB1">
            <w:pPr>
              <w:spacing w:after="0" w:line="240" w:lineRule="auto"/>
              <w:ind w:firstLine="0"/>
              <w:jc w:val="center"/>
            </w:pPr>
            <w:r w:rsidRPr="00B95418">
              <w:t>0,00</w:t>
            </w:r>
          </w:p>
        </w:tc>
      </w:tr>
    </w:tbl>
    <w:p w:rsidR="00B11FC2" w:rsidRDefault="00B11FC2" w:rsidP="00F97CB1">
      <w:pPr>
        <w:spacing w:after="0" w:line="360" w:lineRule="auto"/>
      </w:pPr>
    </w:p>
    <w:p w:rsidR="00B11FC2" w:rsidRDefault="00B11FC2" w:rsidP="00F97CB1">
      <w:pPr>
        <w:spacing w:after="0" w:line="360" w:lineRule="auto"/>
        <w:sectPr w:rsidR="00B11FC2" w:rsidSect="00B95418">
          <w:pgSz w:w="11907" w:h="16839" w:code="9"/>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87BAF">
        <w:t>Динамика изменения тарифов по ЗАО «Регионгаз-инвест представлена в таблице</w:t>
      </w:r>
      <w:r>
        <w:t xml:space="preserve"> 2.16</w:t>
      </w:r>
    </w:p>
    <w:p w:rsidR="00B11FC2" w:rsidRPr="00587BAF" w:rsidRDefault="00B11FC2" w:rsidP="00F97CB1">
      <w:pPr>
        <w:pStyle w:val="Caption"/>
        <w:keepNext/>
        <w:rPr>
          <w:sz w:val="24"/>
          <w:szCs w:val="24"/>
        </w:rPr>
      </w:pPr>
      <w:bookmarkStart w:id="67" w:name="_Toc470640955"/>
      <w:r w:rsidRPr="00587BAF">
        <w:rPr>
          <w:sz w:val="24"/>
          <w:szCs w:val="24"/>
        </w:rPr>
        <w:t xml:space="preserve">Таблица </w:t>
      </w:r>
      <w:r w:rsidRPr="00587BAF">
        <w:rPr>
          <w:sz w:val="24"/>
          <w:szCs w:val="24"/>
        </w:rPr>
        <w:fldChar w:fldCharType="begin"/>
      </w:r>
      <w:r w:rsidRPr="00587BAF">
        <w:rPr>
          <w:sz w:val="24"/>
          <w:szCs w:val="24"/>
        </w:rPr>
        <w:instrText xml:space="preserve"> STYLEREF 1 \s </w:instrText>
      </w:r>
      <w:r w:rsidRPr="00587BAF">
        <w:rPr>
          <w:sz w:val="24"/>
          <w:szCs w:val="24"/>
        </w:rPr>
        <w:fldChar w:fldCharType="separate"/>
      </w:r>
      <w:r>
        <w:rPr>
          <w:noProof/>
          <w:sz w:val="24"/>
          <w:szCs w:val="24"/>
        </w:rPr>
        <w:t>2</w:t>
      </w:r>
      <w:r w:rsidRPr="00587BAF">
        <w:rPr>
          <w:sz w:val="24"/>
          <w:szCs w:val="24"/>
        </w:rPr>
        <w:fldChar w:fldCharType="end"/>
      </w:r>
      <w:r w:rsidRPr="00587BAF">
        <w:rPr>
          <w:sz w:val="24"/>
          <w:szCs w:val="24"/>
        </w:rPr>
        <w:t>.</w:t>
      </w:r>
      <w:r w:rsidRPr="00587BAF">
        <w:rPr>
          <w:sz w:val="24"/>
          <w:szCs w:val="24"/>
        </w:rPr>
        <w:fldChar w:fldCharType="begin"/>
      </w:r>
      <w:r w:rsidRPr="00587BAF">
        <w:rPr>
          <w:sz w:val="24"/>
          <w:szCs w:val="24"/>
        </w:rPr>
        <w:instrText xml:space="preserve"> SEQ Таблица \* ARABIC \s 1 </w:instrText>
      </w:r>
      <w:r w:rsidRPr="00587BAF">
        <w:rPr>
          <w:sz w:val="24"/>
          <w:szCs w:val="24"/>
        </w:rPr>
        <w:fldChar w:fldCharType="separate"/>
      </w:r>
      <w:r>
        <w:rPr>
          <w:noProof/>
          <w:sz w:val="24"/>
          <w:szCs w:val="24"/>
        </w:rPr>
        <w:t>16</w:t>
      </w:r>
      <w:r w:rsidRPr="00587BAF">
        <w:rPr>
          <w:sz w:val="24"/>
          <w:szCs w:val="24"/>
        </w:rPr>
        <w:fldChar w:fldCharType="end"/>
      </w:r>
      <w:r w:rsidRPr="00587BAF">
        <w:rPr>
          <w:noProof/>
          <w:sz w:val="24"/>
          <w:szCs w:val="24"/>
        </w:rPr>
        <w:t xml:space="preserve"> - </w:t>
      </w:r>
      <w:r w:rsidRPr="00587BAF">
        <w:rPr>
          <w:b w:val="0"/>
          <w:bCs w:val="0"/>
          <w:noProof/>
          <w:sz w:val="24"/>
          <w:szCs w:val="24"/>
        </w:rPr>
        <w:t>Информация о ценах (тарифах)</w:t>
      </w:r>
      <w:r>
        <w:rPr>
          <w:b w:val="0"/>
          <w:bCs w:val="0"/>
          <w:noProof/>
          <w:sz w:val="24"/>
          <w:szCs w:val="24"/>
        </w:rPr>
        <w:t xml:space="preserve"> на тепловую энергию (мощность) </w:t>
      </w:r>
      <w:r w:rsidRPr="00587BAF">
        <w:rPr>
          <w:b w:val="0"/>
          <w:bCs w:val="0"/>
          <w:noProof/>
          <w:sz w:val="24"/>
          <w:szCs w:val="24"/>
        </w:rPr>
        <w:t>Закрытое акционерное общество "Регионгаз-инвест", г.Екатеринбург - филиал Байкаловский муниципальный район</w:t>
      </w:r>
      <w:bookmarkEnd w:id="67"/>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r w:rsidRPr="00587BAF">
        <w:rPr>
          <w:b w:val="0"/>
          <w:bCs w:val="0"/>
          <w:noProof/>
          <w:sz w:val="24"/>
          <w:szCs w:val="24"/>
        </w:rPr>
        <w:tab/>
      </w:r>
    </w:p>
    <w:tbl>
      <w:tblPr>
        <w:tblW w:w="517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9"/>
        <w:gridCol w:w="768"/>
        <w:gridCol w:w="1257"/>
        <w:gridCol w:w="1281"/>
        <w:gridCol w:w="1281"/>
        <w:gridCol w:w="1284"/>
        <w:gridCol w:w="1330"/>
        <w:gridCol w:w="1294"/>
        <w:gridCol w:w="862"/>
        <w:gridCol w:w="673"/>
        <w:gridCol w:w="1896"/>
        <w:gridCol w:w="2040"/>
        <w:gridCol w:w="755"/>
      </w:tblGrid>
      <w:tr w:rsidR="00B11FC2" w:rsidRPr="00587BAF">
        <w:trPr>
          <w:trHeight w:val="255"/>
          <w:tblHeader/>
        </w:trPr>
        <w:tc>
          <w:tcPr>
            <w:tcW w:w="186"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 п/п</w:t>
            </w:r>
          </w:p>
        </w:tc>
        <w:tc>
          <w:tcPr>
            <w:tcW w:w="662" w:type="pct"/>
            <w:gridSpan w:val="2"/>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Цена (тариф)</w:t>
            </w:r>
          </w:p>
        </w:tc>
        <w:tc>
          <w:tcPr>
            <w:tcW w:w="1258" w:type="pct"/>
            <w:gridSpan w:val="3"/>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 </w:t>
            </w:r>
          </w:p>
        </w:tc>
        <w:tc>
          <w:tcPr>
            <w:tcW w:w="858" w:type="pct"/>
            <w:gridSpan w:val="2"/>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Срок действия цены (тарифа) на тепловую энергию (мощность)</w:t>
            </w:r>
          </w:p>
        </w:tc>
        <w:tc>
          <w:tcPr>
            <w:tcW w:w="501" w:type="pct"/>
            <w:gridSpan w:val="2"/>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Реквизиты решения об установлении цен (тарифов) на тепловую энергию (мощность)</w:t>
            </w:r>
          </w:p>
        </w:tc>
        <w:tc>
          <w:tcPr>
            <w:tcW w:w="620"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Наименование органа регулирования, принявшего решение об установлении цен (тарифов) на тепловую энергию (мощность)</w:t>
            </w:r>
          </w:p>
        </w:tc>
        <w:tc>
          <w:tcPr>
            <w:tcW w:w="667"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Источник официального опубликования решения об установлении цен (тарифов) на тепловую энергию (мощность)</w:t>
            </w:r>
          </w:p>
        </w:tc>
        <w:tc>
          <w:tcPr>
            <w:tcW w:w="247"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Примечание</w:t>
            </w:r>
          </w:p>
        </w:tc>
      </w:tr>
      <w:tr w:rsidR="00B11FC2" w:rsidRPr="00587BAF">
        <w:trPr>
          <w:trHeight w:val="255"/>
          <w:tblHeader/>
        </w:trPr>
        <w:tc>
          <w:tcPr>
            <w:tcW w:w="186" w:type="pct"/>
            <w:vMerge/>
            <w:vAlign w:val="center"/>
          </w:tcPr>
          <w:p w:rsidR="00B11FC2" w:rsidRPr="00587BAF" w:rsidRDefault="00B11FC2" w:rsidP="00F97CB1">
            <w:pPr>
              <w:spacing w:after="0" w:line="240" w:lineRule="auto"/>
              <w:ind w:firstLine="0"/>
              <w:jc w:val="left"/>
              <w:rPr>
                <w:b/>
                <w:bCs/>
              </w:rPr>
            </w:pPr>
          </w:p>
        </w:tc>
        <w:tc>
          <w:tcPr>
            <w:tcW w:w="662" w:type="pct"/>
            <w:gridSpan w:val="2"/>
            <w:vMerge/>
            <w:vAlign w:val="center"/>
          </w:tcPr>
          <w:p w:rsidR="00B11FC2" w:rsidRPr="00587BAF" w:rsidRDefault="00B11FC2" w:rsidP="00F97CB1">
            <w:pPr>
              <w:spacing w:after="0" w:line="240" w:lineRule="auto"/>
              <w:ind w:firstLine="0"/>
              <w:jc w:val="left"/>
              <w:rPr>
                <w:b/>
                <w:bCs/>
              </w:rPr>
            </w:pPr>
          </w:p>
        </w:tc>
        <w:tc>
          <w:tcPr>
            <w:tcW w:w="419"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Бюджетные потребители</w:t>
            </w:r>
          </w:p>
        </w:tc>
        <w:tc>
          <w:tcPr>
            <w:tcW w:w="419"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Население</w:t>
            </w:r>
          </w:p>
        </w:tc>
        <w:tc>
          <w:tcPr>
            <w:tcW w:w="420"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Прочие</w:t>
            </w:r>
          </w:p>
        </w:tc>
        <w:tc>
          <w:tcPr>
            <w:tcW w:w="858" w:type="pct"/>
            <w:gridSpan w:val="2"/>
            <w:vMerge/>
            <w:vAlign w:val="center"/>
          </w:tcPr>
          <w:p w:rsidR="00B11FC2" w:rsidRPr="00587BAF" w:rsidRDefault="00B11FC2" w:rsidP="00F97CB1">
            <w:pPr>
              <w:spacing w:after="0" w:line="240" w:lineRule="auto"/>
              <w:ind w:firstLine="0"/>
              <w:jc w:val="left"/>
              <w:rPr>
                <w:b/>
                <w:bCs/>
              </w:rPr>
            </w:pPr>
          </w:p>
        </w:tc>
        <w:tc>
          <w:tcPr>
            <w:tcW w:w="501" w:type="pct"/>
            <w:gridSpan w:val="2"/>
            <w:vMerge/>
            <w:vAlign w:val="center"/>
          </w:tcPr>
          <w:p w:rsidR="00B11FC2" w:rsidRPr="00587BAF" w:rsidRDefault="00B11FC2" w:rsidP="00F97CB1">
            <w:pPr>
              <w:spacing w:after="0" w:line="240" w:lineRule="auto"/>
              <w:ind w:firstLine="0"/>
              <w:jc w:val="left"/>
              <w:rPr>
                <w:b/>
                <w:bCs/>
              </w:rPr>
            </w:pPr>
          </w:p>
        </w:tc>
        <w:tc>
          <w:tcPr>
            <w:tcW w:w="620" w:type="pct"/>
            <w:vMerge/>
            <w:vAlign w:val="center"/>
          </w:tcPr>
          <w:p w:rsidR="00B11FC2" w:rsidRPr="00587BAF" w:rsidRDefault="00B11FC2" w:rsidP="00F97CB1">
            <w:pPr>
              <w:spacing w:after="0" w:line="240" w:lineRule="auto"/>
              <w:ind w:firstLine="0"/>
              <w:jc w:val="left"/>
              <w:rPr>
                <w:b/>
                <w:bCs/>
              </w:rPr>
            </w:pPr>
          </w:p>
        </w:tc>
        <w:tc>
          <w:tcPr>
            <w:tcW w:w="667" w:type="pct"/>
            <w:vMerge/>
            <w:vAlign w:val="center"/>
          </w:tcPr>
          <w:p w:rsidR="00B11FC2" w:rsidRPr="00587BAF" w:rsidRDefault="00B11FC2" w:rsidP="00F97CB1">
            <w:pPr>
              <w:spacing w:after="0" w:line="240" w:lineRule="auto"/>
              <w:ind w:firstLine="0"/>
              <w:jc w:val="left"/>
              <w:rPr>
                <w:b/>
                <w:bCs/>
              </w:rPr>
            </w:pPr>
          </w:p>
        </w:tc>
        <w:tc>
          <w:tcPr>
            <w:tcW w:w="247" w:type="pct"/>
            <w:vMerge/>
            <w:vAlign w:val="center"/>
          </w:tcPr>
          <w:p w:rsidR="00B11FC2" w:rsidRPr="00587BAF" w:rsidRDefault="00B11FC2" w:rsidP="00F97CB1">
            <w:pPr>
              <w:spacing w:after="0" w:line="240" w:lineRule="auto"/>
              <w:ind w:firstLine="0"/>
              <w:jc w:val="left"/>
              <w:rPr>
                <w:b/>
                <w:bCs/>
              </w:rPr>
            </w:pPr>
          </w:p>
        </w:tc>
      </w:tr>
      <w:tr w:rsidR="00B11FC2" w:rsidRPr="00587BAF">
        <w:trPr>
          <w:trHeight w:val="276"/>
          <w:tblHeader/>
        </w:trPr>
        <w:tc>
          <w:tcPr>
            <w:tcW w:w="186" w:type="pct"/>
            <w:vMerge/>
            <w:vAlign w:val="center"/>
          </w:tcPr>
          <w:p w:rsidR="00B11FC2" w:rsidRPr="00587BAF" w:rsidRDefault="00B11FC2" w:rsidP="00F97CB1">
            <w:pPr>
              <w:spacing w:after="0" w:line="240" w:lineRule="auto"/>
              <w:ind w:firstLine="0"/>
              <w:jc w:val="left"/>
              <w:rPr>
                <w:b/>
                <w:bCs/>
              </w:rPr>
            </w:pPr>
          </w:p>
        </w:tc>
        <w:tc>
          <w:tcPr>
            <w:tcW w:w="662" w:type="pct"/>
            <w:gridSpan w:val="2"/>
            <w:vMerge/>
            <w:vAlign w:val="center"/>
          </w:tcPr>
          <w:p w:rsidR="00B11FC2" w:rsidRPr="00587BAF" w:rsidRDefault="00B11FC2" w:rsidP="00F97CB1">
            <w:pPr>
              <w:spacing w:after="0" w:line="240" w:lineRule="auto"/>
              <w:ind w:firstLine="0"/>
              <w:jc w:val="left"/>
              <w:rPr>
                <w:b/>
                <w:bCs/>
              </w:rPr>
            </w:pPr>
          </w:p>
        </w:tc>
        <w:tc>
          <w:tcPr>
            <w:tcW w:w="419"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Одноставочный тариф, руб./Гкал</w:t>
            </w:r>
          </w:p>
        </w:tc>
        <w:tc>
          <w:tcPr>
            <w:tcW w:w="419"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Одноставочный тариф, руб./Гкал</w:t>
            </w:r>
          </w:p>
        </w:tc>
        <w:tc>
          <w:tcPr>
            <w:tcW w:w="420" w:type="pct"/>
            <w:vMerge w:val="restar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Одноставочный тариф, руб./Гкал</w:t>
            </w:r>
          </w:p>
        </w:tc>
        <w:tc>
          <w:tcPr>
            <w:tcW w:w="858" w:type="pct"/>
            <w:gridSpan w:val="2"/>
            <w:vMerge/>
            <w:vAlign w:val="center"/>
          </w:tcPr>
          <w:p w:rsidR="00B11FC2" w:rsidRPr="00587BAF" w:rsidRDefault="00B11FC2" w:rsidP="00F97CB1">
            <w:pPr>
              <w:spacing w:after="0" w:line="240" w:lineRule="auto"/>
              <w:ind w:firstLine="0"/>
              <w:jc w:val="left"/>
              <w:rPr>
                <w:b/>
                <w:bCs/>
              </w:rPr>
            </w:pPr>
          </w:p>
        </w:tc>
        <w:tc>
          <w:tcPr>
            <w:tcW w:w="501" w:type="pct"/>
            <w:gridSpan w:val="2"/>
            <w:vMerge/>
            <w:vAlign w:val="center"/>
          </w:tcPr>
          <w:p w:rsidR="00B11FC2" w:rsidRPr="00587BAF" w:rsidRDefault="00B11FC2" w:rsidP="00F97CB1">
            <w:pPr>
              <w:spacing w:after="0" w:line="240" w:lineRule="auto"/>
              <w:ind w:firstLine="0"/>
              <w:jc w:val="left"/>
              <w:rPr>
                <w:b/>
                <w:bCs/>
              </w:rPr>
            </w:pPr>
          </w:p>
        </w:tc>
        <w:tc>
          <w:tcPr>
            <w:tcW w:w="620" w:type="pct"/>
            <w:vMerge/>
            <w:vAlign w:val="center"/>
          </w:tcPr>
          <w:p w:rsidR="00B11FC2" w:rsidRPr="00587BAF" w:rsidRDefault="00B11FC2" w:rsidP="00F97CB1">
            <w:pPr>
              <w:spacing w:after="0" w:line="240" w:lineRule="auto"/>
              <w:ind w:firstLine="0"/>
              <w:jc w:val="left"/>
              <w:rPr>
                <w:b/>
                <w:bCs/>
              </w:rPr>
            </w:pPr>
          </w:p>
        </w:tc>
        <w:tc>
          <w:tcPr>
            <w:tcW w:w="667" w:type="pct"/>
            <w:vMerge/>
            <w:vAlign w:val="center"/>
          </w:tcPr>
          <w:p w:rsidR="00B11FC2" w:rsidRPr="00587BAF" w:rsidRDefault="00B11FC2" w:rsidP="00F97CB1">
            <w:pPr>
              <w:spacing w:after="0" w:line="240" w:lineRule="auto"/>
              <w:ind w:firstLine="0"/>
              <w:jc w:val="left"/>
              <w:rPr>
                <w:b/>
                <w:bCs/>
              </w:rPr>
            </w:pPr>
          </w:p>
        </w:tc>
        <w:tc>
          <w:tcPr>
            <w:tcW w:w="247" w:type="pct"/>
            <w:vMerge/>
            <w:vAlign w:val="center"/>
          </w:tcPr>
          <w:p w:rsidR="00B11FC2" w:rsidRPr="00587BAF" w:rsidRDefault="00B11FC2" w:rsidP="00F97CB1">
            <w:pPr>
              <w:spacing w:after="0" w:line="240" w:lineRule="auto"/>
              <w:ind w:firstLine="0"/>
              <w:jc w:val="left"/>
              <w:rPr>
                <w:b/>
                <w:bCs/>
              </w:rPr>
            </w:pPr>
          </w:p>
        </w:tc>
      </w:tr>
      <w:tr w:rsidR="00B11FC2" w:rsidRPr="00587BAF">
        <w:trPr>
          <w:trHeight w:val="270"/>
          <w:tblHeader/>
        </w:trPr>
        <w:tc>
          <w:tcPr>
            <w:tcW w:w="186" w:type="pct"/>
            <w:vMerge/>
            <w:vAlign w:val="center"/>
          </w:tcPr>
          <w:p w:rsidR="00B11FC2" w:rsidRPr="00587BAF" w:rsidRDefault="00B11FC2" w:rsidP="00F97CB1">
            <w:pPr>
              <w:spacing w:after="0" w:line="240" w:lineRule="auto"/>
              <w:ind w:firstLine="0"/>
              <w:jc w:val="left"/>
              <w:rPr>
                <w:b/>
                <w:bCs/>
              </w:rPr>
            </w:pPr>
          </w:p>
        </w:tc>
        <w:tc>
          <w:tcPr>
            <w:tcW w:w="662" w:type="pct"/>
            <w:gridSpan w:val="2"/>
            <w:vMerge/>
            <w:vAlign w:val="center"/>
          </w:tcPr>
          <w:p w:rsidR="00B11FC2" w:rsidRPr="00587BAF" w:rsidRDefault="00B11FC2" w:rsidP="00F97CB1">
            <w:pPr>
              <w:spacing w:after="0" w:line="240" w:lineRule="auto"/>
              <w:ind w:firstLine="0"/>
              <w:jc w:val="left"/>
              <w:rPr>
                <w:b/>
                <w:bCs/>
              </w:rPr>
            </w:pPr>
          </w:p>
        </w:tc>
        <w:tc>
          <w:tcPr>
            <w:tcW w:w="419" w:type="pct"/>
            <w:vMerge/>
            <w:vAlign w:val="center"/>
          </w:tcPr>
          <w:p w:rsidR="00B11FC2" w:rsidRPr="00587BAF" w:rsidRDefault="00B11FC2" w:rsidP="00F97CB1">
            <w:pPr>
              <w:spacing w:after="0" w:line="240" w:lineRule="auto"/>
              <w:ind w:firstLine="0"/>
              <w:jc w:val="left"/>
              <w:rPr>
                <w:b/>
                <w:bCs/>
              </w:rPr>
            </w:pPr>
          </w:p>
        </w:tc>
        <w:tc>
          <w:tcPr>
            <w:tcW w:w="419" w:type="pct"/>
            <w:vMerge/>
            <w:vAlign w:val="center"/>
          </w:tcPr>
          <w:p w:rsidR="00B11FC2" w:rsidRPr="00587BAF" w:rsidRDefault="00B11FC2" w:rsidP="00F97CB1">
            <w:pPr>
              <w:spacing w:after="0" w:line="240" w:lineRule="auto"/>
              <w:ind w:firstLine="0"/>
              <w:jc w:val="left"/>
              <w:rPr>
                <w:b/>
                <w:bCs/>
              </w:rPr>
            </w:pPr>
          </w:p>
        </w:tc>
        <w:tc>
          <w:tcPr>
            <w:tcW w:w="420" w:type="pct"/>
            <w:vMerge/>
            <w:vAlign w:val="center"/>
          </w:tcPr>
          <w:p w:rsidR="00B11FC2" w:rsidRPr="00587BAF" w:rsidRDefault="00B11FC2" w:rsidP="00F97CB1">
            <w:pPr>
              <w:spacing w:after="0" w:line="240" w:lineRule="auto"/>
              <w:ind w:firstLine="0"/>
              <w:jc w:val="left"/>
              <w:rPr>
                <w:b/>
                <w:bCs/>
              </w:rPr>
            </w:pPr>
          </w:p>
        </w:tc>
        <w:tc>
          <w:tcPr>
            <w:tcW w:w="435"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дата начала</w:t>
            </w:r>
          </w:p>
        </w:tc>
        <w:tc>
          <w:tcPr>
            <w:tcW w:w="423"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дата окончания</w:t>
            </w:r>
          </w:p>
        </w:tc>
        <w:tc>
          <w:tcPr>
            <w:tcW w:w="282"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дата</w:t>
            </w:r>
          </w:p>
        </w:tc>
        <w:tc>
          <w:tcPr>
            <w:tcW w:w="220"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номер</w:t>
            </w:r>
          </w:p>
        </w:tc>
        <w:tc>
          <w:tcPr>
            <w:tcW w:w="620" w:type="pct"/>
            <w:vMerge/>
            <w:vAlign w:val="center"/>
          </w:tcPr>
          <w:p w:rsidR="00B11FC2" w:rsidRPr="00587BAF" w:rsidRDefault="00B11FC2" w:rsidP="00F97CB1">
            <w:pPr>
              <w:spacing w:after="0" w:line="240" w:lineRule="auto"/>
              <w:ind w:firstLine="0"/>
              <w:jc w:val="left"/>
              <w:rPr>
                <w:b/>
                <w:bCs/>
              </w:rPr>
            </w:pPr>
          </w:p>
        </w:tc>
        <w:tc>
          <w:tcPr>
            <w:tcW w:w="667" w:type="pct"/>
            <w:vMerge/>
            <w:vAlign w:val="center"/>
          </w:tcPr>
          <w:p w:rsidR="00B11FC2" w:rsidRPr="00587BAF" w:rsidRDefault="00B11FC2" w:rsidP="00F97CB1">
            <w:pPr>
              <w:spacing w:after="0" w:line="240" w:lineRule="auto"/>
              <w:ind w:firstLine="0"/>
              <w:jc w:val="left"/>
              <w:rPr>
                <w:b/>
                <w:bCs/>
              </w:rPr>
            </w:pPr>
          </w:p>
        </w:tc>
        <w:tc>
          <w:tcPr>
            <w:tcW w:w="247" w:type="pct"/>
            <w:vMerge/>
            <w:vAlign w:val="center"/>
          </w:tcPr>
          <w:p w:rsidR="00B11FC2" w:rsidRPr="00587BAF" w:rsidRDefault="00B11FC2" w:rsidP="00F97CB1">
            <w:pPr>
              <w:spacing w:after="0" w:line="240" w:lineRule="auto"/>
              <w:ind w:firstLine="0"/>
              <w:jc w:val="left"/>
              <w:rPr>
                <w:b/>
                <w:bCs/>
              </w:rPr>
            </w:pPr>
          </w:p>
        </w:tc>
      </w:tr>
      <w:tr w:rsidR="00B11FC2" w:rsidRPr="00587BAF">
        <w:trPr>
          <w:trHeight w:val="270"/>
          <w:tblHeader/>
        </w:trPr>
        <w:tc>
          <w:tcPr>
            <w:tcW w:w="186"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w:t>
            </w:r>
          </w:p>
        </w:tc>
        <w:tc>
          <w:tcPr>
            <w:tcW w:w="662" w:type="pct"/>
            <w:gridSpan w:val="2"/>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2</w:t>
            </w:r>
          </w:p>
        </w:tc>
        <w:tc>
          <w:tcPr>
            <w:tcW w:w="419"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6</w:t>
            </w:r>
          </w:p>
        </w:tc>
        <w:tc>
          <w:tcPr>
            <w:tcW w:w="419"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9</w:t>
            </w:r>
          </w:p>
        </w:tc>
        <w:tc>
          <w:tcPr>
            <w:tcW w:w="420"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12</w:t>
            </w:r>
          </w:p>
        </w:tc>
        <w:tc>
          <w:tcPr>
            <w:tcW w:w="435"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15</w:t>
            </w:r>
          </w:p>
        </w:tc>
        <w:tc>
          <w:tcPr>
            <w:tcW w:w="423"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16</w:t>
            </w:r>
          </w:p>
        </w:tc>
        <w:tc>
          <w:tcPr>
            <w:tcW w:w="282"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17</w:t>
            </w:r>
          </w:p>
        </w:tc>
        <w:tc>
          <w:tcPr>
            <w:tcW w:w="220"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18</w:t>
            </w:r>
          </w:p>
        </w:tc>
        <w:tc>
          <w:tcPr>
            <w:tcW w:w="620"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19</w:t>
            </w:r>
          </w:p>
        </w:tc>
        <w:tc>
          <w:tcPr>
            <w:tcW w:w="667"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20</w:t>
            </w:r>
          </w:p>
        </w:tc>
        <w:tc>
          <w:tcPr>
            <w:tcW w:w="247" w:type="pct"/>
            <w:shd w:val="clear" w:color="000000" w:fill="FFFFFF"/>
            <w:vAlign w:val="center"/>
          </w:tcPr>
          <w:p w:rsidR="00B11FC2" w:rsidRPr="00587BAF" w:rsidRDefault="00B11FC2" w:rsidP="00F97CB1">
            <w:pPr>
              <w:spacing w:after="0" w:line="240" w:lineRule="auto"/>
              <w:ind w:firstLine="0"/>
              <w:jc w:val="center"/>
              <w:rPr>
                <w:b/>
                <w:bCs/>
              </w:rPr>
            </w:pPr>
            <w:r w:rsidRPr="00587BAF">
              <w:rPr>
                <w:b/>
                <w:bCs/>
                <w:sz w:val="22"/>
                <w:szCs w:val="22"/>
              </w:rPr>
              <w:t>21</w:t>
            </w:r>
          </w:p>
        </w:tc>
      </w:tr>
      <w:tr w:rsidR="00B11FC2" w:rsidRPr="00587BAF">
        <w:trPr>
          <w:trHeight w:val="255"/>
        </w:trPr>
        <w:tc>
          <w:tcPr>
            <w:tcW w:w="186"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 </w:t>
            </w:r>
          </w:p>
        </w:tc>
        <w:tc>
          <w:tcPr>
            <w:tcW w:w="251"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Вид теплоносителя</w:t>
            </w: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x</w:t>
            </w:r>
          </w:p>
        </w:tc>
        <w:tc>
          <w:tcPr>
            <w:tcW w:w="419"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419"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420"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435"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423"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282"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220"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620"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667"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c>
          <w:tcPr>
            <w:tcW w:w="247" w:type="pc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r>
      <w:tr w:rsidR="00B11FC2" w:rsidRPr="00587BAF">
        <w:trPr>
          <w:trHeight w:val="255"/>
        </w:trPr>
        <w:tc>
          <w:tcPr>
            <w:tcW w:w="186"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1.1</w:t>
            </w:r>
          </w:p>
        </w:tc>
        <w:tc>
          <w:tcPr>
            <w:tcW w:w="251"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горячая вода</w:t>
            </w: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через тепловую сеть</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20"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35"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01.01.2014</w:t>
            </w:r>
          </w:p>
        </w:tc>
        <w:tc>
          <w:tcPr>
            <w:tcW w:w="423"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30.06.2014</w:t>
            </w:r>
          </w:p>
        </w:tc>
        <w:tc>
          <w:tcPr>
            <w:tcW w:w="282"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13.12.2013</w:t>
            </w:r>
          </w:p>
        </w:tc>
        <w:tc>
          <w:tcPr>
            <w:tcW w:w="220" w:type="pct"/>
            <w:vMerge w:val="restart"/>
            <w:shd w:val="clear" w:color="000000" w:fill="FFFFFF"/>
            <w:vAlign w:val="center"/>
          </w:tcPr>
          <w:p w:rsidR="00B11FC2" w:rsidRPr="00587BAF" w:rsidRDefault="00B11FC2" w:rsidP="00F97CB1">
            <w:pPr>
              <w:spacing w:after="0" w:line="240" w:lineRule="auto"/>
              <w:ind w:firstLine="0"/>
              <w:jc w:val="left"/>
            </w:pPr>
            <w:r w:rsidRPr="00587BAF">
              <w:rPr>
                <w:sz w:val="22"/>
                <w:szCs w:val="22"/>
              </w:rPr>
              <w:t>123-ПК</w:t>
            </w:r>
          </w:p>
        </w:tc>
        <w:tc>
          <w:tcPr>
            <w:tcW w:w="620" w:type="pct"/>
            <w:vMerge w:val="restart"/>
            <w:shd w:val="clear" w:color="000000" w:fill="FFFFFF"/>
            <w:vAlign w:val="center"/>
          </w:tcPr>
          <w:p w:rsidR="00B11FC2" w:rsidRPr="00587BAF" w:rsidRDefault="00B11FC2" w:rsidP="00F97CB1">
            <w:pPr>
              <w:spacing w:after="0" w:line="240" w:lineRule="auto"/>
              <w:ind w:firstLine="0"/>
              <w:jc w:val="left"/>
            </w:pPr>
            <w:r w:rsidRPr="00587BAF">
              <w:rPr>
                <w:sz w:val="22"/>
                <w:szCs w:val="22"/>
              </w:rPr>
              <w:t>РЭК Свердловской области</w:t>
            </w:r>
          </w:p>
        </w:tc>
        <w:tc>
          <w:tcPr>
            <w:tcW w:w="667" w:type="pct"/>
            <w:vMerge w:val="restart"/>
            <w:shd w:val="clear" w:color="000000" w:fill="FFFFFF"/>
            <w:vAlign w:val="center"/>
          </w:tcPr>
          <w:p w:rsidR="00B11FC2" w:rsidRPr="00587BAF" w:rsidRDefault="00B11FC2" w:rsidP="00F97CB1">
            <w:pPr>
              <w:spacing w:after="0" w:line="240" w:lineRule="auto"/>
              <w:ind w:firstLine="0"/>
              <w:jc w:val="left"/>
            </w:pPr>
            <w:r w:rsidRPr="00587BAF">
              <w:rPr>
                <w:sz w:val="22"/>
                <w:szCs w:val="22"/>
              </w:rPr>
              <w:t xml:space="preserve">www.pravo.gov66.ru, опубликование № 278 от 20.12.2013 г. </w:t>
            </w:r>
          </w:p>
        </w:tc>
        <w:tc>
          <w:tcPr>
            <w:tcW w:w="247" w:type="pct"/>
            <w:vMerge w:val="restart"/>
            <w:shd w:val="clear" w:color="000000" w:fill="FFFFFF"/>
            <w:vAlign w:val="center"/>
          </w:tcPr>
          <w:p w:rsidR="00B11FC2" w:rsidRPr="00587BAF" w:rsidRDefault="00B11FC2" w:rsidP="00F97CB1">
            <w:pPr>
              <w:spacing w:after="0" w:line="240" w:lineRule="auto"/>
              <w:ind w:firstLine="0"/>
              <w:jc w:val="left"/>
            </w:pPr>
            <w:r w:rsidRPr="00587BAF">
              <w:rPr>
                <w:sz w:val="22"/>
                <w:szCs w:val="22"/>
              </w:rPr>
              <w:t> </w:t>
            </w:r>
          </w:p>
        </w:tc>
      </w:tr>
      <w:tr w:rsidR="00B11FC2" w:rsidRPr="00587BAF">
        <w:trPr>
          <w:trHeight w:val="255"/>
        </w:trPr>
        <w:tc>
          <w:tcPr>
            <w:tcW w:w="186" w:type="pct"/>
            <w:vMerge/>
            <w:vAlign w:val="center"/>
          </w:tcPr>
          <w:p w:rsidR="00B11FC2" w:rsidRPr="00587BAF" w:rsidRDefault="00B11FC2" w:rsidP="00F97CB1">
            <w:pPr>
              <w:spacing w:after="0" w:line="240" w:lineRule="auto"/>
              <w:ind w:firstLine="0"/>
              <w:jc w:val="left"/>
            </w:pPr>
          </w:p>
        </w:tc>
        <w:tc>
          <w:tcPr>
            <w:tcW w:w="251" w:type="pct"/>
            <w:vMerge/>
            <w:vAlign w:val="center"/>
          </w:tcPr>
          <w:p w:rsidR="00B11FC2" w:rsidRPr="00587BAF" w:rsidRDefault="00B11FC2" w:rsidP="00F97CB1">
            <w:pPr>
              <w:spacing w:after="0" w:line="240" w:lineRule="auto"/>
              <w:ind w:firstLine="0"/>
              <w:jc w:val="center"/>
            </w:pP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отпуск с коллекторов</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994,97</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1 174,06</w:t>
            </w:r>
          </w:p>
        </w:tc>
        <w:tc>
          <w:tcPr>
            <w:tcW w:w="420"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994,97</w:t>
            </w:r>
          </w:p>
        </w:tc>
        <w:tc>
          <w:tcPr>
            <w:tcW w:w="435" w:type="pct"/>
            <w:vMerge/>
            <w:vAlign w:val="center"/>
          </w:tcPr>
          <w:p w:rsidR="00B11FC2" w:rsidRPr="00587BAF" w:rsidRDefault="00B11FC2" w:rsidP="00F97CB1">
            <w:pPr>
              <w:spacing w:after="0" w:line="240" w:lineRule="auto"/>
              <w:ind w:firstLine="0"/>
              <w:jc w:val="left"/>
            </w:pPr>
          </w:p>
        </w:tc>
        <w:tc>
          <w:tcPr>
            <w:tcW w:w="423" w:type="pct"/>
            <w:vMerge/>
            <w:vAlign w:val="center"/>
          </w:tcPr>
          <w:p w:rsidR="00B11FC2" w:rsidRPr="00587BAF" w:rsidRDefault="00B11FC2" w:rsidP="00F97CB1">
            <w:pPr>
              <w:spacing w:after="0" w:line="240" w:lineRule="auto"/>
              <w:ind w:firstLine="0"/>
              <w:jc w:val="left"/>
            </w:pP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2.1</w:t>
            </w:r>
          </w:p>
        </w:tc>
        <w:tc>
          <w:tcPr>
            <w:tcW w:w="251"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горячая вода</w:t>
            </w: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через тепловую сеть</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20"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35"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01.07.2014</w:t>
            </w:r>
          </w:p>
        </w:tc>
        <w:tc>
          <w:tcPr>
            <w:tcW w:w="423"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31.12.2014</w:t>
            </w: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ign w:val="center"/>
          </w:tcPr>
          <w:p w:rsidR="00B11FC2" w:rsidRPr="00587BAF" w:rsidRDefault="00B11FC2" w:rsidP="00F97CB1">
            <w:pPr>
              <w:spacing w:after="0" w:line="240" w:lineRule="auto"/>
              <w:ind w:firstLine="0"/>
              <w:jc w:val="left"/>
            </w:pPr>
          </w:p>
        </w:tc>
        <w:tc>
          <w:tcPr>
            <w:tcW w:w="251" w:type="pct"/>
            <w:vMerge/>
            <w:vAlign w:val="center"/>
          </w:tcPr>
          <w:p w:rsidR="00B11FC2" w:rsidRPr="00587BAF" w:rsidRDefault="00B11FC2" w:rsidP="00F97CB1">
            <w:pPr>
              <w:spacing w:after="0" w:line="240" w:lineRule="auto"/>
              <w:ind w:firstLine="0"/>
              <w:jc w:val="center"/>
            </w:pP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отпуск с коллекторов</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1 042,54</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1 230,20</w:t>
            </w:r>
          </w:p>
        </w:tc>
        <w:tc>
          <w:tcPr>
            <w:tcW w:w="420"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1 042,54</w:t>
            </w:r>
          </w:p>
        </w:tc>
        <w:tc>
          <w:tcPr>
            <w:tcW w:w="435" w:type="pct"/>
            <w:vMerge/>
            <w:vAlign w:val="center"/>
          </w:tcPr>
          <w:p w:rsidR="00B11FC2" w:rsidRPr="00587BAF" w:rsidRDefault="00B11FC2" w:rsidP="00F97CB1">
            <w:pPr>
              <w:spacing w:after="0" w:line="240" w:lineRule="auto"/>
              <w:ind w:firstLine="0"/>
              <w:jc w:val="left"/>
            </w:pPr>
          </w:p>
        </w:tc>
        <w:tc>
          <w:tcPr>
            <w:tcW w:w="423" w:type="pct"/>
            <w:vMerge/>
            <w:vAlign w:val="center"/>
          </w:tcPr>
          <w:p w:rsidR="00B11FC2" w:rsidRPr="00587BAF" w:rsidRDefault="00B11FC2" w:rsidP="00F97CB1">
            <w:pPr>
              <w:spacing w:after="0" w:line="240" w:lineRule="auto"/>
              <w:ind w:firstLine="0"/>
              <w:jc w:val="left"/>
            </w:pP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3.1</w:t>
            </w:r>
          </w:p>
        </w:tc>
        <w:tc>
          <w:tcPr>
            <w:tcW w:w="251"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горячая вода</w:t>
            </w: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через тепловую сеть</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19"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20" w:type="pct"/>
            <w:shd w:val="clear" w:color="000000" w:fill="FFFFFF"/>
            <w:vAlign w:val="center"/>
          </w:tcPr>
          <w:p w:rsidR="00B11FC2" w:rsidRPr="00587BAF" w:rsidRDefault="00B11FC2" w:rsidP="00F97CB1">
            <w:pPr>
              <w:spacing w:after="0" w:line="240" w:lineRule="auto"/>
              <w:ind w:firstLine="0"/>
              <w:jc w:val="right"/>
            </w:pPr>
            <w:r w:rsidRPr="00587BAF">
              <w:rPr>
                <w:sz w:val="22"/>
                <w:szCs w:val="22"/>
              </w:rPr>
              <w:t> </w:t>
            </w:r>
          </w:p>
        </w:tc>
        <w:tc>
          <w:tcPr>
            <w:tcW w:w="435"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01.01.2015</w:t>
            </w:r>
          </w:p>
        </w:tc>
        <w:tc>
          <w:tcPr>
            <w:tcW w:w="423"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31.12.2015</w:t>
            </w: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ign w:val="center"/>
          </w:tcPr>
          <w:p w:rsidR="00B11FC2" w:rsidRPr="00587BAF" w:rsidRDefault="00B11FC2" w:rsidP="00F97CB1">
            <w:pPr>
              <w:spacing w:after="0" w:line="240" w:lineRule="auto"/>
              <w:ind w:firstLine="0"/>
              <w:jc w:val="left"/>
            </w:pPr>
          </w:p>
        </w:tc>
        <w:tc>
          <w:tcPr>
            <w:tcW w:w="251" w:type="pct"/>
            <w:vMerge/>
            <w:vAlign w:val="center"/>
          </w:tcPr>
          <w:p w:rsidR="00B11FC2" w:rsidRPr="00587BAF" w:rsidRDefault="00B11FC2" w:rsidP="00F97CB1">
            <w:pPr>
              <w:spacing w:after="0" w:line="240" w:lineRule="auto"/>
              <w:ind w:firstLine="0"/>
              <w:jc w:val="left"/>
            </w:pP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отпуск с коллекторов</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1 042,89</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1 230,61</w:t>
            </w:r>
          </w:p>
        </w:tc>
        <w:tc>
          <w:tcPr>
            <w:tcW w:w="420"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1 042,89</w:t>
            </w:r>
          </w:p>
        </w:tc>
        <w:tc>
          <w:tcPr>
            <w:tcW w:w="435" w:type="pct"/>
            <w:vMerge/>
            <w:vAlign w:val="center"/>
          </w:tcPr>
          <w:p w:rsidR="00B11FC2" w:rsidRPr="00587BAF" w:rsidRDefault="00B11FC2" w:rsidP="00F97CB1">
            <w:pPr>
              <w:spacing w:after="0" w:line="240" w:lineRule="auto"/>
              <w:ind w:firstLine="0"/>
              <w:jc w:val="left"/>
            </w:pPr>
          </w:p>
        </w:tc>
        <w:tc>
          <w:tcPr>
            <w:tcW w:w="423" w:type="pct"/>
            <w:vMerge/>
            <w:vAlign w:val="center"/>
          </w:tcPr>
          <w:p w:rsidR="00B11FC2" w:rsidRPr="00587BAF" w:rsidRDefault="00B11FC2" w:rsidP="00F97CB1">
            <w:pPr>
              <w:spacing w:after="0" w:line="240" w:lineRule="auto"/>
              <w:ind w:firstLine="0"/>
              <w:jc w:val="left"/>
            </w:pP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4.1</w:t>
            </w:r>
          </w:p>
        </w:tc>
        <w:tc>
          <w:tcPr>
            <w:tcW w:w="251"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горячая вода</w:t>
            </w: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через тепловую сеть</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 </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 </w:t>
            </w:r>
          </w:p>
        </w:tc>
        <w:tc>
          <w:tcPr>
            <w:tcW w:w="420"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 </w:t>
            </w:r>
          </w:p>
        </w:tc>
        <w:tc>
          <w:tcPr>
            <w:tcW w:w="435"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01.01.2016</w:t>
            </w:r>
          </w:p>
        </w:tc>
        <w:tc>
          <w:tcPr>
            <w:tcW w:w="423" w:type="pct"/>
            <w:vMerge w:val="restart"/>
            <w:shd w:val="clear" w:color="000000" w:fill="FFFFFF"/>
            <w:vAlign w:val="center"/>
          </w:tcPr>
          <w:p w:rsidR="00B11FC2" w:rsidRPr="00587BAF" w:rsidRDefault="00B11FC2" w:rsidP="00F97CB1">
            <w:pPr>
              <w:spacing w:after="0" w:line="240" w:lineRule="auto"/>
              <w:ind w:firstLine="0"/>
              <w:jc w:val="center"/>
            </w:pPr>
            <w:r w:rsidRPr="00587BAF">
              <w:rPr>
                <w:sz w:val="22"/>
                <w:szCs w:val="22"/>
              </w:rPr>
              <w:t>31.12.2016</w:t>
            </w: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r w:rsidR="00B11FC2" w:rsidRPr="00587BAF">
        <w:trPr>
          <w:trHeight w:val="255"/>
        </w:trPr>
        <w:tc>
          <w:tcPr>
            <w:tcW w:w="186" w:type="pct"/>
            <w:vMerge/>
            <w:vAlign w:val="center"/>
          </w:tcPr>
          <w:p w:rsidR="00B11FC2" w:rsidRPr="00587BAF" w:rsidRDefault="00B11FC2" w:rsidP="00F97CB1">
            <w:pPr>
              <w:spacing w:after="0" w:line="240" w:lineRule="auto"/>
              <w:ind w:firstLine="0"/>
              <w:jc w:val="left"/>
            </w:pPr>
          </w:p>
        </w:tc>
        <w:tc>
          <w:tcPr>
            <w:tcW w:w="251" w:type="pct"/>
            <w:vMerge/>
            <w:vAlign w:val="center"/>
          </w:tcPr>
          <w:p w:rsidR="00B11FC2" w:rsidRPr="00587BAF" w:rsidRDefault="00B11FC2" w:rsidP="00F97CB1">
            <w:pPr>
              <w:spacing w:after="0" w:line="240" w:lineRule="auto"/>
              <w:ind w:firstLine="0"/>
              <w:jc w:val="left"/>
            </w:pPr>
          </w:p>
        </w:tc>
        <w:tc>
          <w:tcPr>
            <w:tcW w:w="411"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отпуск с коллекторов</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1 087,60</w:t>
            </w:r>
          </w:p>
        </w:tc>
        <w:tc>
          <w:tcPr>
            <w:tcW w:w="419"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1 283,37</w:t>
            </w:r>
          </w:p>
        </w:tc>
        <w:tc>
          <w:tcPr>
            <w:tcW w:w="420" w:type="pct"/>
            <w:shd w:val="clear" w:color="000000" w:fill="FFFFFF"/>
            <w:vAlign w:val="center"/>
          </w:tcPr>
          <w:p w:rsidR="00B11FC2" w:rsidRPr="00587BAF" w:rsidRDefault="00B11FC2" w:rsidP="00F97CB1">
            <w:pPr>
              <w:spacing w:after="0" w:line="240" w:lineRule="auto"/>
              <w:ind w:firstLine="0"/>
              <w:jc w:val="center"/>
            </w:pPr>
            <w:r w:rsidRPr="00587BAF">
              <w:rPr>
                <w:sz w:val="22"/>
                <w:szCs w:val="22"/>
              </w:rPr>
              <w:t>1 087,60</w:t>
            </w:r>
          </w:p>
        </w:tc>
        <w:tc>
          <w:tcPr>
            <w:tcW w:w="435" w:type="pct"/>
            <w:vMerge/>
            <w:vAlign w:val="center"/>
          </w:tcPr>
          <w:p w:rsidR="00B11FC2" w:rsidRPr="00587BAF" w:rsidRDefault="00B11FC2" w:rsidP="00F97CB1">
            <w:pPr>
              <w:spacing w:after="0" w:line="240" w:lineRule="auto"/>
              <w:ind w:firstLine="0"/>
              <w:jc w:val="left"/>
            </w:pPr>
          </w:p>
        </w:tc>
        <w:tc>
          <w:tcPr>
            <w:tcW w:w="423" w:type="pct"/>
            <w:vMerge/>
            <w:vAlign w:val="center"/>
          </w:tcPr>
          <w:p w:rsidR="00B11FC2" w:rsidRPr="00587BAF" w:rsidRDefault="00B11FC2" w:rsidP="00F97CB1">
            <w:pPr>
              <w:spacing w:after="0" w:line="240" w:lineRule="auto"/>
              <w:ind w:firstLine="0"/>
              <w:jc w:val="left"/>
            </w:pPr>
          </w:p>
        </w:tc>
        <w:tc>
          <w:tcPr>
            <w:tcW w:w="282" w:type="pct"/>
            <w:vMerge/>
            <w:vAlign w:val="center"/>
          </w:tcPr>
          <w:p w:rsidR="00B11FC2" w:rsidRPr="00587BAF" w:rsidRDefault="00B11FC2" w:rsidP="00F97CB1">
            <w:pPr>
              <w:spacing w:after="0" w:line="240" w:lineRule="auto"/>
              <w:ind w:firstLine="0"/>
              <w:jc w:val="left"/>
            </w:pPr>
          </w:p>
        </w:tc>
        <w:tc>
          <w:tcPr>
            <w:tcW w:w="220" w:type="pct"/>
            <w:vMerge/>
            <w:vAlign w:val="center"/>
          </w:tcPr>
          <w:p w:rsidR="00B11FC2" w:rsidRPr="00587BAF" w:rsidRDefault="00B11FC2" w:rsidP="00F97CB1">
            <w:pPr>
              <w:spacing w:after="0" w:line="240" w:lineRule="auto"/>
              <w:ind w:firstLine="0"/>
              <w:jc w:val="left"/>
            </w:pPr>
          </w:p>
        </w:tc>
        <w:tc>
          <w:tcPr>
            <w:tcW w:w="620" w:type="pct"/>
            <w:vMerge/>
            <w:vAlign w:val="center"/>
          </w:tcPr>
          <w:p w:rsidR="00B11FC2" w:rsidRPr="00587BAF" w:rsidRDefault="00B11FC2" w:rsidP="00F97CB1">
            <w:pPr>
              <w:spacing w:after="0" w:line="240" w:lineRule="auto"/>
              <w:ind w:firstLine="0"/>
              <w:jc w:val="left"/>
            </w:pPr>
          </w:p>
        </w:tc>
        <w:tc>
          <w:tcPr>
            <w:tcW w:w="667" w:type="pct"/>
            <w:vMerge/>
            <w:vAlign w:val="center"/>
          </w:tcPr>
          <w:p w:rsidR="00B11FC2" w:rsidRPr="00587BAF" w:rsidRDefault="00B11FC2" w:rsidP="00F97CB1">
            <w:pPr>
              <w:spacing w:after="0" w:line="240" w:lineRule="auto"/>
              <w:ind w:firstLine="0"/>
              <w:jc w:val="left"/>
            </w:pPr>
          </w:p>
        </w:tc>
        <w:tc>
          <w:tcPr>
            <w:tcW w:w="247" w:type="pct"/>
            <w:vMerge/>
            <w:vAlign w:val="center"/>
          </w:tcPr>
          <w:p w:rsidR="00B11FC2" w:rsidRPr="00587BAF" w:rsidRDefault="00B11FC2" w:rsidP="00F97CB1">
            <w:pPr>
              <w:spacing w:after="0" w:line="240" w:lineRule="auto"/>
              <w:ind w:firstLine="0"/>
              <w:jc w:val="left"/>
            </w:pPr>
          </w:p>
        </w:tc>
      </w:tr>
    </w:tbl>
    <w:p w:rsidR="00B11FC2" w:rsidRPr="00587BAF" w:rsidRDefault="00B11FC2" w:rsidP="00F97CB1">
      <w:pPr>
        <w:spacing w:after="0" w:line="360" w:lineRule="auto"/>
        <w:ind w:firstLine="0"/>
      </w:pPr>
    </w:p>
    <w:p w:rsidR="00B11FC2" w:rsidRPr="00EC06FE" w:rsidRDefault="00B11FC2" w:rsidP="00F97CB1">
      <w:pPr>
        <w:spacing w:after="0" w:line="360" w:lineRule="auto"/>
        <w:rPr>
          <w:highlight w:val="yellow"/>
        </w:rPr>
      </w:pPr>
    </w:p>
    <w:p w:rsidR="00B11FC2" w:rsidRPr="00EC06FE" w:rsidRDefault="00B11FC2" w:rsidP="00F97CB1">
      <w:pPr>
        <w:spacing w:after="0" w:line="360" w:lineRule="auto"/>
        <w:rPr>
          <w:highlight w:val="yellow"/>
        </w:rPr>
      </w:pPr>
    </w:p>
    <w:p w:rsidR="00B11FC2" w:rsidRPr="00EC06FE" w:rsidRDefault="00B11FC2" w:rsidP="00F97CB1">
      <w:pPr>
        <w:spacing w:after="0" w:line="360" w:lineRule="auto"/>
        <w:rPr>
          <w:highlight w:val="yellow"/>
        </w:rPr>
      </w:pPr>
    </w:p>
    <w:p w:rsidR="00B11FC2" w:rsidRPr="00EC06FE" w:rsidRDefault="00B11FC2" w:rsidP="00F97CB1">
      <w:pPr>
        <w:spacing w:after="0" w:line="360" w:lineRule="auto"/>
        <w:rPr>
          <w:highlight w:val="yellow"/>
        </w:rPr>
      </w:pPr>
    </w:p>
    <w:p w:rsidR="00B11FC2" w:rsidRPr="00EC06FE" w:rsidRDefault="00B11FC2" w:rsidP="00F97CB1">
      <w:pPr>
        <w:spacing w:after="0" w:line="360" w:lineRule="auto"/>
        <w:rPr>
          <w:highlight w:val="yellow"/>
        </w:rPr>
      </w:pPr>
    </w:p>
    <w:p w:rsidR="00B11FC2" w:rsidRPr="00EC06FE" w:rsidRDefault="00B11FC2" w:rsidP="00F97CB1">
      <w:pPr>
        <w:spacing w:after="0" w:line="360" w:lineRule="auto"/>
        <w:rPr>
          <w:b/>
          <w:bCs/>
          <w:highlight w:val="yellow"/>
        </w:rPr>
        <w:sectPr w:rsidR="00B11FC2" w:rsidRPr="00EC06FE" w:rsidSect="00587BAF">
          <w:pgSz w:w="16839" w:h="11907" w:orient="landscape" w:code="9"/>
          <w:pgMar w:top="1276"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11FC2" w:rsidRPr="00F97CB1" w:rsidRDefault="00B11FC2" w:rsidP="00F97CB1">
      <w:pPr>
        <w:pStyle w:val="Heading3"/>
        <w:numPr>
          <w:ilvl w:val="0"/>
          <w:numId w:val="0"/>
        </w:numPr>
        <w:jc w:val="center"/>
        <w:rPr>
          <w:b/>
          <w:bCs/>
        </w:rPr>
      </w:pPr>
      <w:bookmarkStart w:id="68" w:name="_Toc470640890"/>
      <w:r w:rsidRPr="00F97CB1">
        <w:rPr>
          <w:b/>
          <w:bCs/>
        </w:rPr>
        <w:t>Технико-экономические показатели ООО "Теплоснаб".</w:t>
      </w:r>
      <w:bookmarkEnd w:id="68"/>
    </w:p>
    <w:p w:rsidR="00B11FC2" w:rsidRPr="00583648" w:rsidRDefault="00B11FC2" w:rsidP="00F97CB1">
      <w:pPr>
        <w:spacing w:before="120" w:after="120" w:line="360" w:lineRule="auto"/>
      </w:pPr>
      <w:r w:rsidRPr="00F97CB1">
        <w:t>ООО "Теплоснаб"</w:t>
      </w:r>
      <w:r w:rsidRPr="00583648">
        <w:t xml:space="preserve"> создано с целью осуществления хозяйственной деятельности, содействия наиболее полному удовлетворению общественных потребностей в продукции, товарах, работах и услугах. Основными задачами деятельности </w:t>
      </w:r>
      <w:r w:rsidRPr="00F97CB1">
        <w:t>ООО "Теплоснаб"</w:t>
      </w:r>
      <w:r w:rsidRPr="00583648">
        <w:t xml:space="preserve"> в соответствии с Уставом общества являются:</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обеспечение граждан комфортными и безопасными условиями проживания в многоквартирном доме;</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создание диспетчерских служб;</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снижение издержек при предоставлении жилищно-коммунальных услуг;</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rsidR="00B11FC2" w:rsidRPr="00F97CB1"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F97CB1">
        <w:rPr>
          <w:rFonts w:ascii="Times New Roman" w:hAnsi="Times New Roman" w:cs="Times New Roman"/>
          <w:sz w:val="24"/>
          <w:szCs w:val="24"/>
        </w:rPr>
        <w:t>эксплуатация и ремонт энергетического и теплотехнического оборудования, существующих инженерных коммуникаций;</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реализация мероприятий, направленных на эффективное управление многоквартирными домами;</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проведение разъяснительной работы с населением, направленной на повышение сохранности жилищного фонда и снижение энерго и ресурсопотребления, отчет перед собственниками о своей деятельности и состоянии их имущества;</w:t>
      </w:r>
    </w:p>
    <w:p w:rsidR="00B11FC2" w:rsidRPr="00583648"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pPr>
      <w:r w:rsidRPr="00583648">
        <w:rPr>
          <w:rFonts w:ascii="Times New Roman" w:hAnsi="Times New Roman" w:cs="Times New Roman"/>
          <w:sz w:val="24"/>
          <w:szCs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rsidR="00B11FC2" w:rsidRPr="00B60421" w:rsidRDefault="00B11FC2" w:rsidP="00B60421">
      <w:pPr>
        <w:pStyle w:val="ConsPlusNormal"/>
        <w:widowControl/>
        <w:numPr>
          <w:ilvl w:val="0"/>
          <w:numId w:val="36"/>
        </w:numPr>
        <w:spacing w:before="120" w:after="120" w:line="276" w:lineRule="auto"/>
        <w:jc w:val="both"/>
        <w:rPr>
          <w:rFonts w:ascii="Times New Roman" w:hAnsi="Times New Roman" w:cs="Times New Roman"/>
          <w:sz w:val="24"/>
          <w:szCs w:val="24"/>
        </w:rPr>
        <w:sectPr w:rsidR="00B11FC2" w:rsidRPr="00B60421" w:rsidSect="00B60421">
          <w:pgSz w:w="11907" w:h="16839" w:code="9"/>
          <w:pgMar w:top="1134" w:right="1276"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60421">
        <w:rPr>
          <w:rFonts w:ascii="Times New Roman" w:hAnsi="Times New Roman" w:cs="Times New Roman"/>
          <w:sz w:val="24"/>
          <w:szCs w:val="24"/>
        </w:rPr>
        <w:t>и иные виды деятельности, не запрещенные законодательством Российской Федерации</w:t>
      </w:r>
    </w:p>
    <w:p w:rsidR="00B11FC2" w:rsidRPr="00F97CB1" w:rsidRDefault="00B11FC2" w:rsidP="00BC4A3C">
      <w:pPr>
        <w:pStyle w:val="Heading2"/>
        <w:numPr>
          <w:ilvl w:val="1"/>
          <w:numId w:val="15"/>
        </w:numPr>
        <w:ind w:left="0" w:firstLine="0"/>
      </w:pPr>
      <w:bookmarkStart w:id="69" w:name="_Toc470640891"/>
      <w:r w:rsidRPr="00F97CB1">
        <w:t>Цены (тарифы) в сфере теплоснабжения</w:t>
      </w:r>
      <w:bookmarkEnd w:id="69"/>
    </w:p>
    <w:p w:rsidR="00B11FC2" w:rsidRPr="00F97CB1" w:rsidRDefault="00B11FC2" w:rsidP="00F97CB1">
      <w:pPr>
        <w:spacing w:after="0"/>
        <w:rPr>
          <w:b/>
          <w:bCs/>
        </w:rPr>
      </w:pPr>
      <w:bookmarkStart w:id="70" w:name="_Toc351301291"/>
      <w:r w:rsidRPr="00F97CB1">
        <w:rPr>
          <w:b/>
          <w:bCs/>
        </w:rP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70"/>
    </w:p>
    <w:p w:rsidR="00B11FC2" w:rsidRPr="00F97CB1" w:rsidRDefault="00B11FC2" w:rsidP="00F97CB1">
      <w:r w:rsidRPr="00F97CB1">
        <w:t>Тарифы на тепловую энергию для потребителей сельского поселения Баженовское устанавливаются Региональн</w:t>
      </w:r>
      <w:r>
        <w:t>ой</w:t>
      </w:r>
      <w:r w:rsidRPr="00F97CB1">
        <w:t xml:space="preserve"> энергетическ</w:t>
      </w:r>
      <w:r>
        <w:t>ой</w:t>
      </w:r>
      <w:r w:rsidRPr="00F97CB1">
        <w:t xml:space="preserve"> комисси</w:t>
      </w:r>
      <w:r>
        <w:t>ей</w:t>
      </w:r>
      <w:r w:rsidRPr="00F97CB1">
        <w:t xml:space="preserve"> Свердловской области в соответствии с [1], Постановлением Правительства Российской Федерации от 26.02.2004 № 109 «О ценообразовании в отношении электри</w:t>
      </w:r>
      <w:r w:rsidRPr="00F97CB1">
        <w:softHyphen/>
        <w:t xml:space="preserve">ческой и тепловой энергии в Российской Федерации» (с изменениями на 29.09.2010), приказом Федеральной службы по тарифам от 08.04.2005 № 130-э «Об утверждении Регламента рассмотрения дел об установлении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 (с изменениями на 06.04.2009), на основании обращений энергоснабжающих </w:t>
      </w:r>
      <w:r>
        <w:t xml:space="preserve"> </w:t>
      </w:r>
      <w:r w:rsidRPr="00F97CB1">
        <w:t>организаций и протокола правления Р</w:t>
      </w:r>
      <w:r>
        <w:t>ЭК</w:t>
      </w:r>
      <w:r w:rsidRPr="00F97CB1">
        <w:t>.</w:t>
      </w:r>
    </w:p>
    <w:p w:rsidR="00B11FC2" w:rsidRPr="00F97CB1" w:rsidRDefault="00B11FC2" w:rsidP="00F97CB1">
      <w:r w:rsidRPr="00F97CB1">
        <w:t>Значения тарифов на тепловую энергию, установленные Р</w:t>
      </w:r>
      <w:r>
        <w:t>ЭК</w:t>
      </w:r>
      <w:r w:rsidRPr="00F97CB1">
        <w:t xml:space="preserve"> и действующие для потребителей, находящихся на территории сельского поселения Баженовское в течение 201</w:t>
      </w:r>
      <w:r>
        <w:t>4</w:t>
      </w:r>
      <w:r w:rsidRPr="00F97CB1">
        <w:t>, 201</w:t>
      </w:r>
      <w:r>
        <w:t>5</w:t>
      </w:r>
      <w:r w:rsidRPr="00F97CB1">
        <w:t>, 201</w:t>
      </w:r>
      <w:r>
        <w:t>6</w:t>
      </w:r>
      <w:r w:rsidRPr="00F97CB1">
        <w:t xml:space="preserve"> гг. представлены в таблице 2.</w:t>
      </w:r>
      <w:r>
        <w:t>17</w:t>
      </w:r>
      <w:r w:rsidRPr="00F97CB1">
        <w:t>.</w:t>
      </w:r>
    </w:p>
    <w:p w:rsidR="00B11FC2" w:rsidRPr="00F97CB1" w:rsidRDefault="00B11FC2" w:rsidP="00F97CB1">
      <w:pPr>
        <w:pStyle w:val="Caption"/>
        <w:keepNext/>
        <w:rPr>
          <w:sz w:val="24"/>
          <w:szCs w:val="24"/>
        </w:rPr>
      </w:pPr>
      <w:bookmarkStart w:id="71" w:name="_Toc470640956"/>
      <w:r w:rsidRPr="00F97CB1">
        <w:rPr>
          <w:sz w:val="24"/>
          <w:szCs w:val="24"/>
        </w:rPr>
        <w:t>Таблица</w:t>
      </w:r>
      <w:bookmarkStart w:id="72" w:name="OLE_LINK40"/>
      <w:r w:rsidRPr="00F97CB1">
        <w:rPr>
          <w:sz w:val="24"/>
          <w:szCs w:val="24"/>
        </w:rPr>
        <w:fldChar w:fldCharType="begin"/>
      </w:r>
      <w:r w:rsidRPr="00F97CB1">
        <w:rPr>
          <w:sz w:val="24"/>
          <w:szCs w:val="24"/>
        </w:rPr>
        <w:instrText xml:space="preserve"> STYLEREF 1 \s </w:instrText>
      </w:r>
      <w:r w:rsidRPr="00F97CB1">
        <w:rPr>
          <w:sz w:val="24"/>
          <w:szCs w:val="24"/>
        </w:rPr>
        <w:fldChar w:fldCharType="separate"/>
      </w:r>
      <w:r>
        <w:rPr>
          <w:noProof/>
          <w:sz w:val="24"/>
          <w:szCs w:val="24"/>
        </w:rPr>
        <w:t>2</w:t>
      </w:r>
      <w:r w:rsidRPr="00F97CB1">
        <w:rPr>
          <w:sz w:val="24"/>
          <w:szCs w:val="24"/>
        </w:rPr>
        <w:fldChar w:fldCharType="end"/>
      </w:r>
      <w:r w:rsidRPr="00F97CB1">
        <w:rPr>
          <w:sz w:val="24"/>
          <w:szCs w:val="24"/>
        </w:rPr>
        <w:t>.</w:t>
      </w:r>
      <w:r w:rsidRPr="00F97CB1">
        <w:rPr>
          <w:sz w:val="24"/>
          <w:szCs w:val="24"/>
        </w:rPr>
        <w:fldChar w:fldCharType="begin"/>
      </w:r>
      <w:r w:rsidRPr="00F97CB1">
        <w:rPr>
          <w:sz w:val="24"/>
          <w:szCs w:val="24"/>
        </w:rPr>
        <w:instrText xml:space="preserve"> SEQ Таблица \* ARABIC \s 1 </w:instrText>
      </w:r>
      <w:r w:rsidRPr="00F97CB1">
        <w:rPr>
          <w:sz w:val="24"/>
          <w:szCs w:val="24"/>
        </w:rPr>
        <w:fldChar w:fldCharType="separate"/>
      </w:r>
      <w:r>
        <w:rPr>
          <w:noProof/>
          <w:sz w:val="24"/>
          <w:szCs w:val="24"/>
        </w:rPr>
        <w:t>17</w:t>
      </w:r>
      <w:r w:rsidRPr="00F97CB1">
        <w:rPr>
          <w:sz w:val="24"/>
          <w:szCs w:val="24"/>
        </w:rPr>
        <w:fldChar w:fldCharType="end"/>
      </w:r>
      <w:bookmarkEnd w:id="72"/>
      <w:r w:rsidRPr="00F97CB1">
        <w:rPr>
          <w:noProof/>
          <w:sz w:val="24"/>
          <w:szCs w:val="24"/>
        </w:rPr>
        <w:t xml:space="preserve"> - </w:t>
      </w:r>
      <w:r w:rsidRPr="00F97CB1">
        <w:rPr>
          <w:b w:val="0"/>
          <w:bCs w:val="0"/>
          <w:noProof/>
          <w:sz w:val="24"/>
          <w:szCs w:val="24"/>
        </w:rPr>
        <w:t>Тарифы на тепловую энергию для потребителей с 01.01.201</w:t>
      </w:r>
      <w:r>
        <w:rPr>
          <w:b w:val="0"/>
          <w:bCs w:val="0"/>
          <w:noProof/>
          <w:sz w:val="24"/>
          <w:szCs w:val="24"/>
        </w:rPr>
        <w:t>4</w:t>
      </w:r>
      <w:r w:rsidRPr="00F97CB1">
        <w:rPr>
          <w:b w:val="0"/>
          <w:bCs w:val="0"/>
          <w:noProof/>
          <w:sz w:val="24"/>
          <w:szCs w:val="24"/>
        </w:rPr>
        <w:t xml:space="preserve"> года</w:t>
      </w:r>
      <w:bookmarkEnd w:id="71"/>
    </w:p>
    <w:tbl>
      <w:tblPr>
        <w:tblW w:w="0" w:type="auto"/>
        <w:tblInd w:w="-106" w:type="dxa"/>
        <w:tblLook w:val="00A0"/>
      </w:tblPr>
      <w:tblGrid>
        <w:gridCol w:w="3333"/>
        <w:gridCol w:w="2174"/>
        <w:gridCol w:w="2174"/>
        <w:gridCol w:w="2174"/>
      </w:tblGrid>
      <w:tr w:rsidR="00B11FC2" w:rsidRPr="000314A9">
        <w:trPr>
          <w:trHeight w:val="630"/>
        </w:trPr>
        <w:tc>
          <w:tcPr>
            <w:tcW w:w="0" w:type="auto"/>
            <w:vMerge w:val="restart"/>
            <w:tcBorders>
              <w:top w:val="single" w:sz="8" w:space="0" w:color="auto"/>
              <w:left w:val="single" w:sz="8" w:space="0" w:color="auto"/>
              <w:bottom w:val="single" w:sz="8" w:space="0" w:color="000000"/>
              <w:right w:val="single" w:sz="8" w:space="0" w:color="auto"/>
            </w:tcBorders>
            <w:vAlign w:val="center"/>
          </w:tcPr>
          <w:p w:rsidR="00B11FC2" w:rsidRPr="000314A9" w:rsidRDefault="00B11FC2" w:rsidP="000314A9">
            <w:pPr>
              <w:spacing w:after="0" w:line="240" w:lineRule="auto"/>
              <w:ind w:firstLine="0"/>
              <w:jc w:val="center"/>
              <w:rPr>
                <w:b/>
                <w:bCs/>
                <w:color w:val="000000"/>
              </w:rPr>
            </w:pPr>
            <w:r w:rsidRPr="000314A9">
              <w:rPr>
                <w:b/>
                <w:bCs/>
                <w:color w:val="000000"/>
              </w:rPr>
              <w:t>Наименование теплоснабжающей организации</w:t>
            </w:r>
          </w:p>
        </w:tc>
        <w:tc>
          <w:tcPr>
            <w:tcW w:w="0" w:type="auto"/>
            <w:gridSpan w:val="3"/>
            <w:tcBorders>
              <w:top w:val="single" w:sz="8" w:space="0" w:color="auto"/>
              <w:left w:val="nil"/>
              <w:bottom w:val="single" w:sz="8" w:space="0" w:color="auto"/>
              <w:right w:val="single" w:sz="8" w:space="0" w:color="000000"/>
            </w:tcBorders>
            <w:vAlign w:val="center"/>
          </w:tcPr>
          <w:p w:rsidR="00B11FC2" w:rsidRPr="000314A9" w:rsidRDefault="00B11FC2" w:rsidP="000314A9">
            <w:pPr>
              <w:spacing w:after="0" w:line="240" w:lineRule="auto"/>
              <w:ind w:firstLine="0"/>
              <w:jc w:val="center"/>
              <w:rPr>
                <w:b/>
                <w:bCs/>
                <w:color w:val="000000"/>
              </w:rPr>
            </w:pPr>
            <w:r w:rsidRPr="000314A9">
              <w:rPr>
                <w:b/>
                <w:bCs/>
                <w:color w:val="000000"/>
              </w:rPr>
              <w:t>Утвержденные одноставочные тарифы на тепловую энергию, отпускаемую в горячей воде, Руб./Гкал, (с учетом НДС)</w:t>
            </w:r>
          </w:p>
        </w:tc>
      </w:tr>
      <w:tr w:rsidR="00B11FC2" w:rsidRPr="000314A9">
        <w:trPr>
          <w:trHeight w:val="570"/>
        </w:trPr>
        <w:tc>
          <w:tcPr>
            <w:tcW w:w="0" w:type="auto"/>
            <w:vMerge/>
            <w:tcBorders>
              <w:top w:val="single" w:sz="8" w:space="0" w:color="auto"/>
              <w:left w:val="single" w:sz="8" w:space="0" w:color="auto"/>
              <w:bottom w:val="single" w:sz="8" w:space="0" w:color="000000"/>
              <w:right w:val="single" w:sz="8" w:space="0" w:color="auto"/>
            </w:tcBorders>
            <w:vAlign w:val="center"/>
          </w:tcPr>
          <w:p w:rsidR="00B11FC2" w:rsidRPr="000314A9" w:rsidRDefault="00B11FC2" w:rsidP="000314A9">
            <w:pPr>
              <w:spacing w:after="0" w:line="240" w:lineRule="auto"/>
              <w:ind w:firstLine="0"/>
              <w:jc w:val="left"/>
              <w:rPr>
                <w:b/>
                <w:bCs/>
                <w:color w:val="000000"/>
              </w:rPr>
            </w:pP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b/>
                <w:bCs/>
                <w:color w:val="000000"/>
              </w:rPr>
            </w:pPr>
            <w:r w:rsidRPr="000314A9">
              <w:rPr>
                <w:b/>
                <w:bCs/>
                <w:color w:val="000000"/>
              </w:rPr>
              <w:t>2014 г.</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b/>
                <w:bCs/>
                <w:color w:val="000000"/>
              </w:rPr>
            </w:pPr>
            <w:r w:rsidRPr="000314A9">
              <w:rPr>
                <w:b/>
                <w:bCs/>
                <w:color w:val="000000"/>
              </w:rPr>
              <w:t>2015 г.</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b/>
                <w:bCs/>
                <w:color w:val="000000"/>
              </w:rPr>
            </w:pPr>
            <w:r w:rsidRPr="000314A9">
              <w:rPr>
                <w:b/>
                <w:bCs/>
                <w:color w:val="000000"/>
              </w:rPr>
              <w:t>2016 г.</w:t>
            </w:r>
          </w:p>
        </w:tc>
      </w:tr>
      <w:tr w:rsidR="00B11FC2" w:rsidRPr="000314A9">
        <w:trPr>
          <w:trHeight w:val="570"/>
        </w:trPr>
        <w:tc>
          <w:tcPr>
            <w:tcW w:w="0" w:type="auto"/>
            <w:tcBorders>
              <w:top w:val="nil"/>
              <w:left w:val="single" w:sz="8" w:space="0" w:color="auto"/>
              <w:bottom w:val="single" w:sz="8" w:space="0" w:color="000000"/>
              <w:right w:val="single" w:sz="8" w:space="0" w:color="auto"/>
            </w:tcBorders>
            <w:vAlign w:val="center"/>
          </w:tcPr>
          <w:p w:rsidR="00B11FC2" w:rsidRPr="000314A9" w:rsidRDefault="00B11FC2" w:rsidP="000314A9">
            <w:pPr>
              <w:spacing w:after="0" w:line="240" w:lineRule="auto"/>
              <w:ind w:firstLine="0"/>
              <w:jc w:val="center"/>
              <w:rPr>
                <w:color w:val="000000"/>
              </w:rPr>
            </w:pPr>
            <w:r>
              <w:rPr>
                <w:color w:val="000000"/>
              </w:rPr>
              <w:t xml:space="preserve"> </w:t>
            </w:r>
            <w:r w:rsidRPr="000314A9">
              <w:rPr>
                <w:color w:val="000000"/>
              </w:rPr>
              <w:t>АО «Регионгаз-инвест»</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1636,36</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1742,5</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1839,77</w:t>
            </w:r>
          </w:p>
        </w:tc>
      </w:tr>
      <w:tr w:rsidR="00B11FC2" w:rsidRPr="000314A9">
        <w:trPr>
          <w:trHeight w:val="570"/>
        </w:trPr>
        <w:tc>
          <w:tcPr>
            <w:tcW w:w="0" w:type="auto"/>
            <w:tcBorders>
              <w:top w:val="nil"/>
              <w:left w:val="single" w:sz="8" w:space="0" w:color="auto"/>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ООО "Теплоснаб"</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1918,1</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2104,15</w:t>
            </w:r>
          </w:p>
        </w:tc>
        <w:tc>
          <w:tcPr>
            <w:tcW w:w="0" w:type="auto"/>
            <w:tcBorders>
              <w:top w:val="nil"/>
              <w:left w:val="nil"/>
              <w:bottom w:val="single" w:sz="8" w:space="0" w:color="auto"/>
              <w:right w:val="single" w:sz="8" w:space="0" w:color="auto"/>
            </w:tcBorders>
            <w:noWrap/>
            <w:vAlign w:val="center"/>
          </w:tcPr>
          <w:p w:rsidR="00B11FC2" w:rsidRPr="000314A9" w:rsidRDefault="00B11FC2" w:rsidP="000314A9">
            <w:pPr>
              <w:spacing w:after="0" w:line="240" w:lineRule="auto"/>
              <w:ind w:firstLine="0"/>
              <w:jc w:val="center"/>
              <w:rPr>
                <w:color w:val="000000"/>
              </w:rPr>
            </w:pPr>
            <w:r w:rsidRPr="000314A9">
              <w:rPr>
                <w:color w:val="000000"/>
              </w:rPr>
              <w:t>2152,99</w:t>
            </w:r>
          </w:p>
        </w:tc>
      </w:tr>
    </w:tbl>
    <w:p w:rsidR="00B11FC2" w:rsidRPr="00F97CB1" w:rsidRDefault="00B11FC2" w:rsidP="00F97CB1">
      <w:pPr>
        <w:spacing w:after="0" w:line="360" w:lineRule="auto"/>
      </w:pPr>
    </w:p>
    <w:p w:rsidR="00B11FC2" w:rsidRPr="00F97CB1" w:rsidRDefault="00B11FC2" w:rsidP="00F97CB1">
      <w:pPr>
        <w:spacing w:after="0" w:line="360" w:lineRule="auto"/>
      </w:pPr>
      <w:r w:rsidRPr="00F97CB1">
        <w:t xml:space="preserve">Динамика изменения тарифов, установленных РСТ для потребителей в сельском поселении Баженовское по </w:t>
      </w:r>
      <w:r>
        <w:rPr>
          <w:color w:val="000000"/>
        </w:rPr>
        <w:t xml:space="preserve"> </w:t>
      </w:r>
      <w:r w:rsidRPr="000314A9">
        <w:rPr>
          <w:color w:val="000000"/>
        </w:rPr>
        <w:t>АО «Регионгаз-инвест»</w:t>
      </w:r>
      <w:r w:rsidRPr="00F97CB1">
        <w:t xml:space="preserve"> и </w:t>
      </w:r>
      <w:r w:rsidRPr="000314A9">
        <w:rPr>
          <w:color w:val="000000"/>
        </w:rPr>
        <w:t>ООО "Теплоснаб"</w:t>
      </w:r>
      <w:r w:rsidRPr="00F97CB1">
        <w:t>за 201</w:t>
      </w:r>
      <w:r>
        <w:t>4</w:t>
      </w:r>
      <w:r w:rsidRPr="00F97CB1">
        <w:t>-201</w:t>
      </w:r>
      <w:r>
        <w:t>6</w:t>
      </w:r>
      <w:r w:rsidRPr="00F97CB1">
        <w:t xml:space="preserve"> гг.приведена на рисунке 2.1</w:t>
      </w:r>
      <w:r>
        <w:t>9</w:t>
      </w:r>
      <w:r w:rsidRPr="00F97CB1">
        <w:t>.</w:t>
      </w:r>
    </w:p>
    <w:p w:rsidR="00B11FC2" w:rsidRPr="00F97CB1" w:rsidRDefault="00B11FC2" w:rsidP="00A665E9">
      <w:pPr>
        <w:keepNext/>
        <w:spacing w:after="0" w:line="360" w:lineRule="auto"/>
        <w:ind w:firstLine="0"/>
        <w:jc w:val="center"/>
      </w:pPr>
      <w:r>
        <w:rPr>
          <w:noProof/>
        </w:rPr>
        <w:pict>
          <v:shape id="Рисунок 688" o:spid="_x0000_i1045" type="#_x0000_t75" style="width:405pt;height:233.25pt;visibility:visible">
            <v:imagedata r:id="rId32" o:title=""/>
          </v:shape>
        </w:pict>
      </w:r>
    </w:p>
    <w:p w:rsidR="00B11FC2" w:rsidRPr="00F97CB1" w:rsidRDefault="00B11FC2" w:rsidP="00F97CB1">
      <w:pPr>
        <w:pStyle w:val="Caption"/>
        <w:jc w:val="both"/>
        <w:rPr>
          <w:sz w:val="24"/>
          <w:szCs w:val="24"/>
        </w:rPr>
      </w:pPr>
      <w:bookmarkStart w:id="73" w:name="_Toc470640934"/>
      <w:r w:rsidRPr="00F97CB1">
        <w:rPr>
          <w:sz w:val="24"/>
          <w:szCs w:val="24"/>
        </w:rPr>
        <w:t>Рисунок</w:t>
      </w:r>
      <w:bookmarkStart w:id="74" w:name="OLE_LINK41"/>
      <w:r>
        <w:rPr>
          <w:sz w:val="24"/>
          <w:szCs w:val="24"/>
        </w:rPr>
        <w:fldChar w:fldCharType="begin"/>
      </w:r>
      <w:r>
        <w:rPr>
          <w:sz w:val="24"/>
          <w:szCs w:val="24"/>
        </w:rPr>
        <w:instrText xml:space="preserve"> STYLEREF 1 \s </w:instrText>
      </w:r>
      <w:r>
        <w:rPr>
          <w:sz w:val="24"/>
          <w:szCs w:val="24"/>
        </w:rPr>
        <w:fldChar w:fldCharType="separate"/>
      </w:r>
      <w:r>
        <w:rPr>
          <w:noProof/>
          <w:sz w:val="24"/>
          <w:szCs w:val="24"/>
        </w:rPr>
        <w:t>2</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19</w:t>
      </w:r>
      <w:r>
        <w:rPr>
          <w:sz w:val="24"/>
          <w:szCs w:val="24"/>
        </w:rPr>
        <w:fldChar w:fldCharType="end"/>
      </w:r>
      <w:bookmarkEnd w:id="74"/>
      <w:r w:rsidRPr="00F97CB1">
        <w:rPr>
          <w:noProof/>
          <w:sz w:val="24"/>
          <w:szCs w:val="24"/>
        </w:rPr>
        <w:t xml:space="preserve"> - </w:t>
      </w:r>
      <w:r w:rsidRPr="00F97CB1">
        <w:rPr>
          <w:b w:val="0"/>
          <w:bCs w:val="0"/>
          <w:noProof/>
          <w:sz w:val="24"/>
          <w:szCs w:val="24"/>
        </w:rPr>
        <w:t xml:space="preserve">Динамика утвержденных тарифов на тепловую энергию для </w:t>
      </w:r>
      <w:r w:rsidRPr="00A665E9">
        <w:rPr>
          <w:b w:val="0"/>
          <w:bCs w:val="0"/>
          <w:noProof/>
          <w:sz w:val="24"/>
          <w:szCs w:val="24"/>
        </w:rPr>
        <w:t>ЗАО «Регионгаз-инвест»</w:t>
      </w:r>
      <w:r w:rsidRPr="00F97CB1">
        <w:rPr>
          <w:b w:val="0"/>
          <w:bCs w:val="0"/>
          <w:noProof/>
          <w:sz w:val="24"/>
          <w:szCs w:val="24"/>
        </w:rPr>
        <w:t xml:space="preserve"> и </w:t>
      </w:r>
      <w:r w:rsidRPr="00A665E9">
        <w:rPr>
          <w:b w:val="0"/>
          <w:bCs w:val="0"/>
          <w:noProof/>
          <w:sz w:val="24"/>
          <w:szCs w:val="24"/>
        </w:rPr>
        <w:t>ООО "Теплоснаб"</w:t>
      </w:r>
      <w:r w:rsidRPr="00F97CB1">
        <w:rPr>
          <w:b w:val="0"/>
          <w:bCs w:val="0"/>
          <w:noProof/>
          <w:sz w:val="24"/>
          <w:szCs w:val="24"/>
        </w:rPr>
        <w:t xml:space="preserve">в зоне деятельности </w:t>
      </w:r>
      <w:r>
        <w:rPr>
          <w:b w:val="0"/>
          <w:bCs w:val="0"/>
          <w:noProof/>
          <w:sz w:val="24"/>
          <w:szCs w:val="24"/>
        </w:rPr>
        <w:t>с.п. Баженовское</w:t>
      </w:r>
      <w:r w:rsidRPr="00F97CB1">
        <w:rPr>
          <w:b w:val="0"/>
          <w:bCs w:val="0"/>
          <w:noProof/>
          <w:sz w:val="24"/>
          <w:szCs w:val="24"/>
        </w:rPr>
        <w:t>за 201</w:t>
      </w:r>
      <w:r>
        <w:rPr>
          <w:b w:val="0"/>
          <w:bCs w:val="0"/>
          <w:noProof/>
          <w:sz w:val="24"/>
          <w:szCs w:val="24"/>
        </w:rPr>
        <w:t>4</w:t>
      </w:r>
      <w:r w:rsidRPr="00F97CB1">
        <w:rPr>
          <w:b w:val="0"/>
          <w:bCs w:val="0"/>
          <w:noProof/>
          <w:sz w:val="24"/>
          <w:szCs w:val="24"/>
        </w:rPr>
        <w:t>-201</w:t>
      </w:r>
      <w:r>
        <w:rPr>
          <w:b w:val="0"/>
          <w:bCs w:val="0"/>
          <w:noProof/>
          <w:sz w:val="24"/>
          <w:szCs w:val="24"/>
        </w:rPr>
        <w:t>6</w:t>
      </w:r>
      <w:r w:rsidRPr="00F97CB1">
        <w:rPr>
          <w:b w:val="0"/>
          <w:bCs w:val="0"/>
          <w:noProof/>
          <w:sz w:val="24"/>
          <w:szCs w:val="24"/>
        </w:rPr>
        <w:t xml:space="preserve"> гг.</w:t>
      </w:r>
      <w:bookmarkEnd w:id="73"/>
    </w:p>
    <w:p w:rsidR="00B11FC2" w:rsidRPr="00F97CB1" w:rsidRDefault="00B11FC2" w:rsidP="00F97CB1">
      <w:pPr>
        <w:spacing w:after="0" w:line="360" w:lineRule="auto"/>
      </w:pPr>
    </w:p>
    <w:p w:rsidR="00B11FC2" w:rsidRPr="00F97CB1" w:rsidRDefault="00B11FC2" w:rsidP="00F97CB1">
      <w:pPr>
        <w:spacing w:after="0" w:line="360" w:lineRule="auto"/>
        <w:rPr>
          <w:b/>
          <w:bCs/>
          <w:i/>
          <w:iCs/>
        </w:rPr>
      </w:pPr>
      <w:bookmarkStart w:id="75" w:name="_Toc351301293"/>
      <w:r w:rsidRPr="00F97CB1">
        <w:rPr>
          <w:b/>
          <w:bCs/>
          <w:i/>
          <w:iCs/>
        </w:rPr>
        <w:t>Плата за подключение к системе теплоснабжения и поступления денежных средств от осуществления указанной деятельности</w:t>
      </w:r>
      <w:bookmarkEnd w:id="75"/>
    </w:p>
    <w:p w:rsidR="00B11FC2" w:rsidRPr="00F97CB1" w:rsidRDefault="00B11FC2" w:rsidP="00F97CB1">
      <w:pPr>
        <w:spacing w:after="0" w:line="360" w:lineRule="auto"/>
      </w:pPr>
      <w:r w:rsidRPr="00F97CB1">
        <w:t>В соответствии с требованиями Федерального закона от 27.07.2010 г. № 190-ФЗ «О теплоснабжении»:</w:t>
      </w:r>
    </w:p>
    <w:p w:rsidR="00B11FC2" w:rsidRPr="00F97CB1" w:rsidRDefault="00B11FC2" w:rsidP="00F97CB1">
      <w:pPr>
        <w:spacing w:after="0" w:line="360" w:lineRule="auto"/>
      </w:pPr>
      <w:r w:rsidRPr="00F97CB1">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B11FC2" w:rsidRPr="00F97CB1" w:rsidRDefault="00B11FC2" w:rsidP="00F97CB1">
      <w:pPr>
        <w:spacing w:after="0" w:line="360" w:lineRule="auto"/>
      </w:pPr>
      <w:r w:rsidRPr="00F97CB1">
        <w:t xml:space="preserve">На основании письма в адрес ООО «Комэнергоресурсна момент разработки схемы теплоснабжения сельского поселения Баженовское плата за подключение к системе теплоснабжения </w:t>
      </w:r>
      <w:r>
        <w:t>с.</w:t>
      </w:r>
      <w:r w:rsidRPr="00F97CB1">
        <w:t xml:space="preserve">п. Баженовское </w:t>
      </w:r>
      <w:r>
        <w:t>РЭК</w:t>
      </w:r>
      <w:r w:rsidRPr="00F97CB1">
        <w:t xml:space="preserve"> - не устанавливалась. </w:t>
      </w:r>
    </w:p>
    <w:p w:rsidR="00B11FC2" w:rsidRPr="00F97CB1" w:rsidRDefault="00B11FC2" w:rsidP="00F97CB1">
      <w:pPr>
        <w:spacing w:after="0" w:line="360" w:lineRule="auto"/>
        <w:rPr>
          <w:b/>
          <w:bCs/>
          <w:i/>
          <w:iCs/>
        </w:rPr>
      </w:pPr>
      <w:bookmarkStart w:id="76" w:name="_Toc351301294"/>
      <w:r w:rsidRPr="00F97CB1">
        <w:rPr>
          <w:b/>
          <w:bCs/>
          <w:i/>
          <w:iCs/>
        </w:rPr>
        <w:t>Плата за услуги по поддержанию резервной тепловой мощности, в том числе для социально значимых категорий потребителей</w:t>
      </w:r>
      <w:bookmarkEnd w:id="76"/>
    </w:p>
    <w:p w:rsidR="00B11FC2" w:rsidRPr="00F97CB1" w:rsidRDefault="00B11FC2" w:rsidP="00F97CB1">
      <w:pPr>
        <w:spacing w:after="0" w:line="360" w:lineRule="auto"/>
      </w:pPr>
      <w:r w:rsidRPr="00F97CB1">
        <w:t>В соответствии с требованиями Федерального Закона Российской Федерации от 27.07.2010 г. № 190-ФЗ «О теплоснабжении»:</w:t>
      </w:r>
    </w:p>
    <w:p w:rsidR="00B11FC2" w:rsidRPr="00F97CB1" w:rsidRDefault="00B11FC2" w:rsidP="00F97CB1">
      <w:pPr>
        <w:spacing w:after="0" w:line="360" w:lineRule="auto"/>
      </w:pPr>
      <w:r w:rsidRPr="00F97CB1">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B11FC2" w:rsidRPr="005004AE" w:rsidRDefault="00B11FC2" w:rsidP="00F97CB1">
      <w:pPr>
        <w:spacing w:after="0" w:line="360" w:lineRule="auto"/>
      </w:pPr>
      <w:r>
        <w:t>Н</w:t>
      </w:r>
      <w:r w:rsidRPr="00F97CB1">
        <w:t>а момент разработки схемы теплоснабжения сельского поселения Баженовское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сельского поселения Баженовское РСТ - не устанавливалась.</w:t>
      </w:r>
    </w:p>
    <w:p w:rsidR="00B11FC2" w:rsidRPr="0058073F" w:rsidRDefault="00B11FC2" w:rsidP="00BC4A3C">
      <w:pPr>
        <w:pStyle w:val="Heading2"/>
        <w:numPr>
          <w:ilvl w:val="1"/>
          <w:numId w:val="15"/>
        </w:numPr>
        <w:ind w:left="0" w:firstLine="0"/>
      </w:pPr>
      <w:bookmarkStart w:id="77" w:name="_Toc470640892"/>
      <w:r>
        <w:t>С</w:t>
      </w:r>
      <w:r w:rsidRPr="0058073F">
        <w:t>уществующие технические и технологические проблемы теплоснабжения</w:t>
      </w:r>
      <w:bookmarkEnd w:id="77"/>
    </w:p>
    <w:p w:rsidR="00B11FC2" w:rsidRPr="00E63F45" w:rsidRDefault="00B11FC2" w:rsidP="00F45D1B">
      <w:r>
        <w:t xml:space="preserve">Согласно утвержденной программе «Комплексного развития систем коммунальной инфраструктуры Баженовского сельского поселения до 2025 года», </w:t>
      </w:r>
      <w:r w:rsidRPr="00E63F45">
        <w:t>разработанн</w:t>
      </w:r>
      <w:r>
        <w:t xml:space="preserve">ой ООО «Комэнергоресурс» в 2015 году </w:t>
      </w:r>
      <w:r w:rsidRPr="00E63F45">
        <w:t xml:space="preserve">основными системными проблемами функционирования теплоснабжения населенных пунктов </w:t>
      </w:r>
      <w:r>
        <w:t>с.п. Баженовское</w:t>
      </w:r>
      <w:r w:rsidRPr="00E63F45">
        <w:t>, требующими решения в ходе реализации программы, являются:</w:t>
      </w:r>
    </w:p>
    <w:p w:rsidR="00B11FC2" w:rsidRPr="00E63F45" w:rsidRDefault="00B11FC2" w:rsidP="00BC4A3C">
      <w:pPr>
        <w:pStyle w:val="ListNumber"/>
        <w:numPr>
          <w:ilvl w:val="0"/>
          <w:numId w:val="19"/>
        </w:numPr>
        <w:ind w:left="1281" w:hanging="357"/>
      </w:pPr>
      <w:r w:rsidRPr="00E63F45">
        <w:t xml:space="preserve">существенный избыток мощностей источников в </w:t>
      </w:r>
      <w:r>
        <w:t xml:space="preserve">с. Баженовское и д. Макушина в </w:t>
      </w:r>
      <w:r w:rsidRPr="00E63F45">
        <w:t>части систем теплоснабжения (коэффициент использования мощности не превышает 0,5);</w:t>
      </w:r>
    </w:p>
    <w:p w:rsidR="00B11FC2" w:rsidRPr="00E63F45" w:rsidRDefault="00B11FC2" w:rsidP="00BC4A3C">
      <w:pPr>
        <w:pStyle w:val="ListNumber"/>
        <w:numPr>
          <w:ilvl w:val="0"/>
          <w:numId w:val="19"/>
        </w:numPr>
        <w:ind w:left="1281" w:hanging="357"/>
      </w:pPr>
      <w:r w:rsidRPr="00E63F45">
        <w:t>завышение тепловых нагрузок потребителей при разработке балансов тепловых мощностей;</w:t>
      </w:r>
    </w:p>
    <w:p w:rsidR="00B11FC2" w:rsidRPr="00E63F45" w:rsidRDefault="00B11FC2" w:rsidP="00BC4A3C">
      <w:pPr>
        <w:pStyle w:val="ListNumber"/>
        <w:numPr>
          <w:ilvl w:val="0"/>
          <w:numId w:val="19"/>
        </w:numPr>
        <w:ind w:left="1281" w:hanging="357"/>
      </w:pPr>
      <w:r w:rsidRPr="00E63F45">
        <w:t>недостаточная обеспеченность приборами учета потребления топлива и отпуска тепловой энергии;</w:t>
      </w:r>
    </w:p>
    <w:p w:rsidR="00B11FC2" w:rsidRPr="00E63F45" w:rsidRDefault="00B11FC2" w:rsidP="00BC4A3C">
      <w:pPr>
        <w:pStyle w:val="ListNumber"/>
        <w:numPr>
          <w:ilvl w:val="0"/>
          <w:numId w:val="19"/>
        </w:numPr>
        <w:ind w:left="1281" w:hanging="357"/>
      </w:pPr>
      <w:r w:rsidRPr="00E63F45">
        <w:t>низкий остаточный ресурс, изношенность оборудования и нарушение регламентных требований по наладке режимов котлов;</w:t>
      </w:r>
    </w:p>
    <w:p w:rsidR="00B11FC2" w:rsidRDefault="00B11FC2" w:rsidP="00BC4A3C">
      <w:pPr>
        <w:pStyle w:val="ListNumber"/>
        <w:numPr>
          <w:ilvl w:val="0"/>
          <w:numId w:val="19"/>
        </w:numPr>
        <w:ind w:left="1281" w:hanging="357"/>
      </w:pPr>
      <w:r w:rsidRPr="00E63F45">
        <w:t>низкие характеристики теплозащиты жилых зданий и их ухудшение из-за недостаточных ремонтов ограждающих конструкций жилых и общественных зд</w:t>
      </w:r>
      <w:r>
        <w:t>аний и роста доли ветхого жилья;</w:t>
      </w:r>
    </w:p>
    <w:p w:rsidR="00B11FC2" w:rsidRPr="00E63F45" w:rsidRDefault="00B11FC2" w:rsidP="00BC4A3C">
      <w:pPr>
        <w:pStyle w:val="ListNumber"/>
        <w:numPr>
          <w:ilvl w:val="0"/>
          <w:numId w:val="19"/>
        </w:numPr>
        <w:ind w:left="1281" w:hanging="357"/>
      </w:pPr>
      <w:r>
        <w:t>дефицит располагаемой мощности на котельной с. Городище, а также отсутствие резерва на котельной Нижняя Иленка;</w:t>
      </w:r>
    </w:p>
    <w:p w:rsidR="00B11FC2" w:rsidRDefault="00B11FC2" w:rsidP="00BC4A3C">
      <w:pPr>
        <w:pStyle w:val="ListNumber"/>
        <w:numPr>
          <w:ilvl w:val="0"/>
          <w:numId w:val="19"/>
        </w:numPr>
        <w:ind w:left="1281" w:hanging="357"/>
      </w:pPr>
      <w:r w:rsidRPr="00E63F45">
        <w:t>не</w:t>
      </w:r>
      <w:r>
        <w:t>хватка квалифицированных кадров;</w:t>
      </w:r>
    </w:p>
    <w:p w:rsidR="00B11FC2" w:rsidRDefault="00B11FC2" w:rsidP="00BC4A3C">
      <w:pPr>
        <w:pStyle w:val="ListNumber"/>
        <w:numPr>
          <w:ilvl w:val="0"/>
          <w:numId w:val="19"/>
        </w:numPr>
        <w:ind w:left="1281" w:hanging="357"/>
      </w:pPr>
      <w:r>
        <w:t>сильная изношенность основного и вспомогательного оборудования на котельных д. Вязовка, с. Городище, д. Макушина (срок эксплуатации более 26 лет)</w:t>
      </w:r>
    </w:p>
    <w:p w:rsidR="00B11FC2" w:rsidRPr="00E63F45" w:rsidRDefault="00B11FC2" w:rsidP="00B922A4">
      <w:r w:rsidRPr="00E63F45">
        <w:t xml:space="preserve">На основании информации, полученной от </w:t>
      </w:r>
      <w:r>
        <w:t>теплоснабжающих организаций и администрации Байкаловского района</w:t>
      </w:r>
      <w:r w:rsidRPr="00E63F45">
        <w:t xml:space="preserve">, </w:t>
      </w:r>
      <w:r>
        <w:t xml:space="preserve">а также </w:t>
      </w:r>
      <w:r w:rsidRPr="00E63F45">
        <w:t xml:space="preserve">анализа существующего положения в системе теплоснабжения </w:t>
      </w:r>
      <w:r>
        <w:t xml:space="preserve">сельского поселения Баженовское ООО «Комэнергоресурс» </w:t>
      </w:r>
      <w:r w:rsidRPr="00E63F45">
        <w:t xml:space="preserve">выделены основные технические и технологические проблемы, влияющие на безопасность, надежность и качество теплоснабжения, требующие решения в течение расчетного срока реализации </w:t>
      </w:r>
      <w:r>
        <w:t>с</w:t>
      </w:r>
      <w:r w:rsidRPr="00E63F45">
        <w:t>хемы теплоснабжения. Проблемами являются:</w:t>
      </w:r>
    </w:p>
    <w:p w:rsidR="00B11FC2" w:rsidRDefault="00B11FC2" w:rsidP="001064AB">
      <w:pPr>
        <w:pStyle w:val="a"/>
        <w:rPr>
          <w:rFonts w:eastAsia="Microsoft YaHei"/>
        </w:rPr>
      </w:pPr>
      <w:r w:rsidRPr="001064AB">
        <w:t>низкий остаточный ресурс, изношенность находящегося в эксплуатации оборудов</w:t>
      </w:r>
      <w:r>
        <w:t>ания котельной и тепловых сетей</w:t>
      </w:r>
      <w:r w:rsidRPr="001064AB">
        <w:rPr>
          <w:rFonts w:eastAsia="Microsoft YaHei"/>
        </w:rPr>
        <w:t>;</w:t>
      </w:r>
    </w:p>
    <w:p w:rsidR="00B11FC2" w:rsidRPr="00D115E9" w:rsidRDefault="00B11FC2" w:rsidP="00D115E9">
      <w:pPr>
        <w:pStyle w:val="a"/>
        <w:rPr>
          <w:rFonts w:eastAsia="Microsoft YaHei"/>
        </w:rPr>
      </w:pPr>
      <w:r>
        <w:rPr>
          <w:rFonts w:eastAsia="Microsoft YaHei"/>
        </w:rPr>
        <w:t>отсутствие централизованного горячего водоснабжения потребителей (отсутствие циркуляционных трубопроводов системы горячего водоснабжения);</w:t>
      </w:r>
    </w:p>
    <w:p w:rsidR="00B11FC2" w:rsidRDefault="00B11FC2" w:rsidP="00B922A4">
      <w:pPr>
        <w:pStyle w:val="a"/>
        <w:spacing w:line="240" w:lineRule="auto"/>
        <w:rPr>
          <w:rFonts w:eastAsia="Microsoft YaHei"/>
        </w:rPr>
      </w:pPr>
      <w:r w:rsidRPr="002539A5">
        <w:rPr>
          <w:rFonts w:eastAsia="Microsoft YaHei"/>
        </w:rPr>
        <w:t>недостаточная обеспеченность приборами учета отпуска и потребления тепловой энергии.</w:t>
      </w:r>
    </w:p>
    <w:p w:rsidR="00B11FC2" w:rsidRDefault="00B11FC2">
      <w:pPr>
        <w:spacing w:after="0" w:line="240" w:lineRule="auto"/>
        <w:ind w:firstLine="0"/>
        <w:jc w:val="left"/>
        <w:rPr>
          <w:b/>
          <w:bCs/>
          <w:kern w:val="32"/>
          <w:sz w:val="28"/>
          <w:szCs w:val="28"/>
        </w:rPr>
      </w:pPr>
      <w:bookmarkStart w:id="78" w:name="_Toc337658238"/>
      <w:bookmarkStart w:id="79" w:name="_Toc338244345"/>
      <w:bookmarkStart w:id="80" w:name="_Toc345671427"/>
      <w:bookmarkEnd w:id="15"/>
      <w:bookmarkEnd w:id="16"/>
      <w:bookmarkEnd w:id="21"/>
      <w:r>
        <w:rPr>
          <w:kern w:val="32"/>
        </w:rPr>
        <w:br w:type="page"/>
      </w:r>
    </w:p>
    <w:p w:rsidR="00B11FC2" w:rsidRPr="0058073F" w:rsidRDefault="00B11FC2" w:rsidP="00BC4A3C">
      <w:pPr>
        <w:pStyle w:val="Heading1"/>
        <w:numPr>
          <w:ilvl w:val="0"/>
          <w:numId w:val="15"/>
        </w:numPr>
        <w:tabs>
          <w:tab w:val="left" w:pos="1100"/>
          <w:tab w:val="left" w:pos="8505"/>
          <w:tab w:val="left" w:pos="9214"/>
        </w:tabs>
        <w:suppressAutoHyphens/>
        <w:spacing w:before="120" w:after="0" w:line="240" w:lineRule="auto"/>
        <w:ind w:left="2268" w:right="991" w:hanging="1559"/>
        <w:rPr>
          <w:kern w:val="32"/>
        </w:rPr>
      </w:pPr>
      <w:bookmarkStart w:id="81" w:name="_Toc470640893"/>
      <w:r w:rsidRPr="00EB70D2">
        <w:rPr>
          <w:kern w:val="32"/>
        </w:rPr>
        <w:t xml:space="preserve">Раздел 3. </w:t>
      </w:r>
      <w:r w:rsidRPr="0058073F">
        <w:rPr>
          <w:kern w:val="32"/>
        </w:rPr>
        <w:t>Существующее состояние строительных фондов и генеральный план развития поселения</w:t>
      </w:r>
      <w:bookmarkEnd w:id="81"/>
    </w:p>
    <w:p w:rsidR="00B11FC2" w:rsidRDefault="00B11FC2" w:rsidP="00BC4A3C">
      <w:pPr>
        <w:pStyle w:val="Heading2"/>
        <w:numPr>
          <w:ilvl w:val="1"/>
          <w:numId w:val="15"/>
        </w:numPr>
        <w:ind w:left="0" w:firstLine="0"/>
      </w:pPr>
      <w:bookmarkStart w:id="82" w:name="_Toc470640894"/>
      <w:bookmarkEnd w:id="78"/>
      <w:bookmarkEnd w:id="79"/>
      <w:bookmarkEnd w:id="80"/>
      <w:r>
        <w:t>Г</w:t>
      </w:r>
      <w:r w:rsidRPr="0058073F">
        <w:t>енеральный план развития поселения</w:t>
      </w:r>
      <w:bookmarkEnd w:id="82"/>
    </w:p>
    <w:p w:rsidR="00B11FC2" w:rsidRPr="00FC6D47" w:rsidRDefault="00B11FC2" w:rsidP="00BE4209">
      <w:r w:rsidRPr="00FC6D47">
        <w:t xml:space="preserve">Действующий генеральный план сельского поселения </w:t>
      </w:r>
      <w:r>
        <w:t xml:space="preserve">Баженовское </w:t>
      </w:r>
      <w:r w:rsidRPr="00FC6D47">
        <w:t>–был разработан в 201</w:t>
      </w:r>
      <w:r>
        <w:t>1</w:t>
      </w:r>
      <w:r w:rsidRPr="00FC6D47">
        <w:t xml:space="preserve"> году </w:t>
      </w:r>
      <w:r w:rsidRPr="00EC06FE">
        <w:t>ЗАО «Проектно-изыскательский институт ГЕО»</w:t>
      </w:r>
      <w:r w:rsidRPr="00FC6D47">
        <w:t xml:space="preserve"> (г. </w:t>
      </w:r>
      <w:r w:rsidRPr="00EC06FE">
        <w:t>Екатеринбург</w:t>
      </w:r>
      <w:r w:rsidRPr="00FC6D47">
        <w:t>)</w:t>
      </w:r>
      <w:r>
        <w:t>.</w:t>
      </w:r>
    </w:p>
    <w:p w:rsidR="00B11FC2" w:rsidRPr="00FC6D47" w:rsidRDefault="00B11FC2" w:rsidP="00BE4209">
      <w:r w:rsidRPr="00FC6D47">
        <w:t>Генеральный план устанавливает:</w:t>
      </w:r>
    </w:p>
    <w:p w:rsidR="00B11FC2" w:rsidRPr="00FC6D47" w:rsidRDefault="00B11FC2" w:rsidP="00BE4209">
      <w:pPr>
        <w:pStyle w:val="a"/>
      </w:pPr>
      <w:r w:rsidRPr="00FC6D47">
        <w:t>функциональное зонирование территории поселения;</w:t>
      </w:r>
    </w:p>
    <w:p w:rsidR="00B11FC2" w:rsidRPr="00FC6D47" w:rsidRDefault="00B11FC2" w:rsidP="00BE4209">
      <w:pPr>
        <w:pStyle w:val="a"/>
      </w:pPr>
      <w:r w:rsidRPr="00FC6D47">
        <w:t>характер развития муниципального образования с определением подсистем социально-культурных и общественно-деловых центров;</w:t>
      </w:r>
    </w:p>
    <w:p w:rsidR="00B11FC2" w:rsidRPr="00FC6D47" w:rsidRDefault="00B11FC2" w:rsidP="00BE4209">
      <w:pPr>
        <w:pStyle w:val="a"/>
      </w:pPr>
      <w:r w:rsidRPr="00FC6D47">
        <w:t>направления развития жилищного строительства за счет сноса ветхого и аварийного жилья, а также путем освоения незастроенных территорий;</w:t>
      </w:r>
    </w:p>
    <w:p w:rsidR="00B11FC2" w:rsidRPr="00FC6D47" w:rsidRDefault="00B11FC2" w:rsidP="00BE4209">
      <w:pPr>
        <w:pStyle w:val="a"/>
      </w:pPr>
      <w:r w:rsidRPr="00FC6D47">
        <w:t>характер развития сети транспортной, инженерной, социальной и иных инфраструктур.</w:t>
      </w:r>
    </w:p>
    <w:p w:rsidR="00B11FC2" w:rsidRPr="00FC6D47" w:rsidRDefault="00B11FC2" w:rsidP="00BE4209">
      <w:r w:rsidRPr="00FC6D47">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rsidR="00B11FC2" w:rsidRPr="00FC6D47" w:rsidRDefault="00B11FC2" w:rsidP="00BE4209">
      <w:pPr>
        <w:pStyle w:val="a"/>
      </w:pPr>
      <w:r w:rsidRPr="00FC6D47">
        <w:t>образование, здравоохранение, культура, физическая культура и массовый спорт, утилизация и переработка бытовых и промышленных отходов;</w:t>
      </w:r>
    </w:p>
    <w:p w:rsidR="00B11FC2" w:rsidRPr="00FC6D47" w:rsidRDefault="00B11FC2" w:rsidP="00BE4209">
      <w:pPr>
        <w:pStyle w:val="a"/>
      </w:pPr>
      <w:r w:rsidRPr="00FC6D47">
        <w:t>автомобильные дороги местного значения;</w:t>
      </w:r>
    </w:p>
    <w:p w:rsidR="00B11FC2" w:rsidRPr="00FC6D47" w:rsidRDefault="00B11FC2" w:rsidP="00BE4209">
      <w:pPr>
        <w:pStyle w:val="a"/>
      </w:pPr>
      <w:r w:rsidRPr="00FC6D47">
        <w:t>электро-, тепло-, газо- и водоснабжение, водоотведение.</w:t>
      </w:r>
    </w:p>
    <w:p w:rsidR="00B11FC2" w:rsidRPr="00F50B3E" w:rsidRDefault="00B11FC2" w:rsidP="00BE4209">
      <w:r w:rsidRPr="00F50B3E">
        <w:t>Расчетные этапы территориального планирования, принятые в Генеральном плане: Исходный год проектирования – 201</w:t>
      </w:r>
      <w:r>
        <w:t>0</w:t>
      </w:r>
      <w:r w:rsidRPr="00F50B3E">
        <w:t xml:space="preserve"> год, расчетный срок генерального плана – 203</w:t>
      </w:r>
      <w:r>
        <w:t>0</w:t>
      </w:r>
      <w:r w:rsidRPr="00F50B3E">
        <w:t xml:space="preserve"> год, I очередь реализации генерального плана – 20</w:t>
      </w:r>
      <w:r>
        <w:t>20</w:t>
      </w:r>
      <w:r w:rsidRPr="00F50B3E">
        <w:t xml:space="preserve"> год.</w:t>
      </w:r>
    </w:p>
    <w:p w:rsidR="00B11FC2" w:rsidRPr="00F50B3E" w:rsidRDefault="00B11FC2" w:rsidP="00BE4209">
      <w:r w:rsidRPr="00F50B3E">
        <w:t>Численность населения на период 01.01.201</w:t>
      </w:r>
      <w:r>
        <w:t>6</w:t>
      </w:r>
      <w:r w:rsidRPr="00F50B3E">
        <w:t xml:space="preserve"> составляет </w:t>
      </w:r>
      <w:r w:rsidRPr="00F97619">
        <w:t>3130</w:t>
      </w:r>
      <w:r w:rsidRPr="00F50B3E">
        <w:t xml:space="preserve">чел., на расчетный срок проекта (2032 г.) составит </w:t>
      </w:r>
      <w:r w:rsidRPr="00EC06FE">
        <w:t>3</w:t>
      </w:r>
      <w:r>
        <w:t>45</w:t>
      </w:r>
      <w:r w:rsidRPr="00EC06FE">
        <w:t>0</w:t>
      </w:r>
      <w:r w:rsidRPr="00F50B3E">
        <w:t xml:space="preserve"> человек.</w:t>
      </w:r>
    </w:p>
    <w:p w:rsidR="00B11FC2" w:rsidRPr="00BE4209" w:rsidRDefault="00B11FC2" w:rsidP="00BE4209"/>
    <w:p w:rsidR="00B11FC2" w:rsidRDefault="00B11FC2" w:rsidP="00BC4A3C">
      <w:pPr>
        <w:pStyle w:val="Heading2"/>
        <w:numPr>
          <w:ilvl w:val="1"/>
          <w:numId w:val="15"/>
        </w:numPr>
        <w:ind w:left="0" w:firstLine="0"/>
      </w:pPr>
      <w:bookmarkStart w:id="83" w:name="_Toc470640895"/>
      <w:r>
        <w:t>С</w:t>
      </w:r>
      <w:r w:rsidRPr="0058073F">
        <w:t>ведения о жилищном фонде</w:t>
      </w:r>
      <w:bookmarkEnd w:id="83"/>
    </w:p>
    <w:p w:rsidR="00B11FC2" w:rsidRDefault="00B11FC2" w:rsidP="00BE4209">
      <w:r w:rsidRPr="004A75D4">
        <w:t xml:space="preserve">Площадь жилых территорий в границах населенного пункта составляет </w:t>
      </w:r>
      <w:r w:rsidRPr="00C77B0E">
        <w:t>3297,79</w:t>
      </w:r>
      <w:r w:rsidRPr="004A75D4">
        <w:t xml:space="preserve"> га, в том числе индивидуальной жилой застройки – </w:t>
      </w:r>
      <w:r w:rsidRPr="008C1909">
        <w:t>861,27</w:t>
      </w:r>
      <w:r w:rsidRPr="004A75D4">
        <w:t xml:space="preserve"> га (</w:t>
      </w:r>
      <w:r w:rsidRPr="008C1909">
        <w:t>90,65%</w:t>
      </w:r>
      <w:r w:rsidRPr="004A75D4">
        <w:t xml:space="preserve">), малоэтажной жилой застройки – </w:t>
      </w:r>
      <w:r w:rsidRPr="008C1909">
        <w:t>80,53</w:t>
      </w:r>
      <w:r w:rsidRPr="004A75D4">
        <w:t xml:space="preserve"> га (</w:t>
      </w:r>
      <w:r w:rsidRPr="008C1909">
        <w:t>9,35%</w:t>
      </w:r>
      <w:r>
        <w:t>)</w:t>
      </w:r>
      <w:r w:rsidRPr="004A75D4">
        <w:t>. Плотность населения на территориях постоянной жилой застройки составляет</w:t>
      </w:r>
      <w:r>
        <w:t xml:space="preserve"> 9</w:t>
      </w:r>
      <w:r w:rsidRPr="004A75D4">
        <w:t xml:space="preserve"> чел./га.</w:t>
      </w:r>
    </w:p>
    <w:p w:rsidR="00B11FC2" w:rsidRDefault="00B11FC2" w:rsidP="00BE4209">
      <w:r w:rsidRPr="00660CD6">
        <w:t xml:space="preserve">Общая площадь жилья </w:t>
      </w:r>
      <w:r>
        <w:t xml:space="preserve">в сельском поселении Баженовское </w:t>
      </w:r>
      <w:r w:rsidRPr="00660CD6">
        <w:t xml:space="preserve">составляет порядка </w:t>
      </w:r>
      <w:r>
        <w:t xml:space="preserve">32912 </w:t>
      </w:r>
      <w:r w:rsidRPr="00660CD6">
        <w:t xml:space="preserve">тыс. кв. м, в том числе </w:t>
      </w:r>
      <w:r w:rsidRPr="008C1909">
        <w:t>24222,5</w:t>
      </w:r>
      <w:r w:rsidRPr="00660CD6">
        <w:t xml:space="preserve">тыс. кв. м общей площади (или </w:t>
      </w:r>
      <w:r w:rsidRPr="008C1909">
        <w:t>64,12%</w:t>
      </w:r>
      <w:r w:rsidRPr="00660CD6">
        <w:t xml:space="preserve">) приходится на </w:t>
      </w:r>
      <w:r>
        <w:t xml:space="preserve">индивидуальный жилой фонд. </w:t>
      </w:r>
      <w:r w:rsidRPr="00E2614D">
        <w:t>Распределение жилья по виду представлено</w:t>
      </w:r>
      <w:r>
        <w:t xml:space="preserve"> в </w:t>
      </w:r>
      <w:r w:rsidRPr="00FC6D47">
        <w:t>таблице</w:t>
      </w:r>
      <w:r>
        <w:t xml:space="preserve"> 3.1</w:t>
      </w:r>
    </w:p>
    <w:p w:rsidR="00B11FC2" w:rsidRDefault="00B11FC2" w:rsidP="00BE4209">
      <w:pPr>
        <w:pStyle w:val="Caption"/>
        <w:keepNext/>
        <w:rPr>
          <w:sz w:val="24"/>
          <w:szCs w:val="24"/>
        </w:rPr>
        <w:sectPr w:rsidR="00B11FC2" w:rsidSect="00813660">
          <w:headerReference w:type="default" r:id="rId33"/>
          <w:pgSz w:w="11906" w:h="16838" w:code="9"/>
          <w:pgMar w:top="709" w:right="849" w:bottom="1560" w:left="1418"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D93CC1" w:rsidRDefault="00B11FC2" w:rsidP="00BE4209">
      <w:pPr>
        <w:pStyle w:val="Caption"/>
        <w:keepNext/>
        <w:rPr>
          <w:sz w:val="24"/>
          <w:szCs w:val="24"/>
        </w:rPr>
      </w:pPr>
      <w:bookmarkStart w:id="84" w:name="_Toc470640957"/>
      <w:r w:rsidRPr="00D93CC1">
        <w:rPr>
          <w:sz w:val="24"/>
          <w:szCs w:val="24"/>
        </w:rPr>
        <w:t>Таблица</w:t>
      </w:r>
      <w:bookmarkStart w:id="85" w:name="OLE_LINK42"/>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bookmarkEnd w:id="85"/>
      <w:r w:rsidRPr="00D93CC1">
        <w:rPr>
          <w:sz w:val="24"/>
          <w:szCs w:val="24"/>
        </w:rPr>
        <w:t xml:space="preserve"> – </w:t>
      </w:r>
      <w:r w:rsidRPr="00D93CC1">
        <w:rPr>
          <w:b w:val="0"/>
          <w:bCs w:val="0"/>
          <w:sz w:val="24"/>
          <w:szCs w:val="24"/>
        </w:rPr>
        <w:t>Структура действующего жилищного фонда</w:t>
      </w:r>
      <w:bookmarkEnd w:id="84"/>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9"/>
        <w:gridCol w:w="1129"/>
        <w:gridCol w:w="962"/>
        <w:gridCol w:w="964"/>
        <w:gridCol w:w="1220"/>
        <w:gridCol w:w="1399"/>
        <w:gridCol w:w="1212"/>
        <w:gridCol w:w="1429"/>
        <w:gridCol w:w="994"/>
        <w:gridCol w:w="1048"/>
        <w:gridCol w:w="959"/>
        <w:gridCol w:w="1306"/>
        <w:gridCol w:w="911"/>
        <w:gridCol w:w="1048"/>
        <w:gridCol w:w="961"/>
        <w:gridCol w:w="1432"/>
        <w:gridCol w:w="1190"/>
      </w:tblGrid>
      <w:tr w:rsidR="00B11FC2" w:rsidRPr="00392955">
        <w:trPr>
          <w:trHeight w:val="454"/>
        </w:trPr>
        <w:tc>
          <w:tcPr>
            <w:tcW w:w="353" w:type="pct"/>
            <w:vMerge w:val="restart"/>
            <w:vAlign w:val="center"/>
          </w:tcPr>
          <w:p w:rsidR="00B11FC2" w:rsidRPr="00392955" w:rsidRDefault="00B11FC2" w:rsidP="00392955">
            <w:pPr>
              <w:spacing w:after="0"/>
              <w:ind w:firstLine="29"/>
              <w:jc w:val="center"/>
              <w:rPr>
                <w:b/>
                <w:bCs/>
                <w:sz w:val="20"/>
                <w:szCs w:val="20"/>
              </w:rPr>
            </w:pPr>
            <w:r w:rsidRPr="00392955">
              <w:rPr>
                <w:b/>
                <w:bCs/>
                <w:color w:val="000000"/>
                <w:sz w:val="20"/>
                <w:szCs w:val="20"/>
              </w:rPr>
              <w:t>Название зоны</w:t>
            </w:r>
          </w:p>
        </w:tc>
        <w:tc>
          <w:tcPr>
            <w:tcW w:w="297"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с. Городище</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Вязовка</w:t>
            </w:r>
          </w:p>
        </w:tc>
        <w:tc>
          <w:tcPr>
            <w:tcW w:w="354"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Нижняя Иленка</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Макушина</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с. Баженовское</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Палецкова</w:t>
            </w:r>
          </w:p>
        </w:tc>
        <w:tc>
          <w:tcPr>
            <w:tcW w:w="246"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Кадочникова</w:t>
            </w:r>
          </w:p>
        </w:tc>
        <w:tc>
          <w:tcPr>
            <w:tcW w:w="257"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Степина</w:t>
            </w:r>
          </w:p>
        </w:tc>
        <w:tc>
          <w:tcPr>
            <w:tcW w:w="282"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Красный бор</w:t>
            </w:r>
          </w:p>
        </w:tc>
        <w:tc>
          <w:tcPr>
            <w:tcW w:w="257"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Власова</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Боровикова</w:t>
            </w:r>
          </w:p>
        </w:tc>
        <w:tc>
          <w:tcPr>
            <w:tcW w:w="257"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Лукина</w:t>
            </w:r>
          </w:p>
        </w:tc>
        <w:tc>
          <w:tcPr>
            <w:tcW w:w="354"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Верхняя-Иленка</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Гуляева</w:t>
            </w:r>
          </w:p>
        </w:tc>
        <w:tc>
          <w:tcPr>
            <w:tcW w:w="298"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Скоморохова</w:t>
            </w:r>
          </w:p>
        </w:tc>
        <w:tc>
          <w:tcPr>
            <w:tcW w:w="257" w:type="pct"/>
            <w:vAlign w:val="center"/>
          </w:tcPr>
          <w:p w:rsidR="00B11FC2" w:rsidRPr="00392955" w:rsidRDefault="00B11FC2" w:rsidP="00392955">
            <w:pPr>
              <w:spacing w:after="0"/>
              <w:ind w:firstLine="0"/>
              <w:jc w:val="center"/>
              <w:rPr>
                <w:b/>
                <w:bCs/>
                <w:color w:val="000000"/>
                <w:sz w:val="20"/>
                <w:szCs w:val="20"/>
              </w:rPr>
            </w:pPr>
            <w:r w:rsidRPr="00392955">
              <w:rPr>
                <w:b/>
                <w:bCs/>
                <w:color w:val="000000"/>
                <w:sz w:val="20"/>
                <w:szCs w:val="20"/>
              </w:rPr>
              <w:t>д. Субботина</w:t>
            </w:r>
          </w:p>
        </w:tc>
      </w:tr>
      <w:tr w:rsidR="00B11FC2" w:rsidRPr="00392955">
        <w:trPr>
          <w:trHeight w:val="454"/>
        </w:trPr>
        <w:tc>
          <w:tcPr>
            <w:tcW w:w="353" w:type="pct"/>
            <w:vMerge/>
            <w:vAlign w:val="center"/>
          </w:tcPr>
          <w:p w:rsidR="00B11FC2" w:rsidRPr="00392955" w:rsidRDefault="00B11FC2" w:rsidP="00392955">
            <w:pPr>
              <w:spacing w:after="0"/>
              <w:ind w:firstLine="0"/>
              <w:jc w:val="center"/>
              <w:rPr>
                <w:b/>
                <w:bCs/>
                <w:color w:val="000000"/>
                <w:sz w:val="20"/>
                <w:szCs w:val="20"/>
              </w:rPr>
            </w:pPr>
          </w:p>
        </w:tc>
        <w:tc>
          <w:tcPr>
            <w:tcW w:w="4647" w:type="pct"/>
            <w:gridSpan w:val="16"/>
            <w:vAlign w:val="center"/>
          </w:tcPr>
          <w:p w:rsidR="00B11FC2" w:rsidRPr="00392955" w:rsidRDefault="00B11FC2" w:rsidP="00392955">
            <w:pPr>
              <w:spacing w:after="0"/>
              <w:ind w:firstLine="0"/>
              <w:jc w:val="center"/>
              <w:rPr>
                <w:b/>
                <w:bCs/>
                <w:sz w:val="20"/>
                <w:szCs w:val="20"/>
              </w:rPr>
            </w:pPr>
            <w:r w:rsidRPr="00392955">
              <w:rPr>
                <w:b/>
                <w:bCs/>
                <w:color w:val="000000"/>
                <w:sz w:val="20"/>
                <w:szCs w:val="20"/>
              </w:rPr>
              <w:t>Площадь, га</w:t>
            </w:r>
          </w:p>
        </w:tc>
      </w:tr>
      <w:tr w:rsidR="00B11FC2" w:rsidRPr="00392955">
        <w:trPr>
          <w:trHeight w:val="454"/>
        </w:trPr>
        <w:tc>
          <w:tcPr>
            <w:tcW w:w="353"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Общая площадь</w:t>
            </w:r>
          </w:p>
        </w:tc>
        <w:tc>
          <w:tcPr>
            <w:tcW w:w="29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466,38</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341,99</w:t>
            </w:r>
          </w:p>
        </w:tc>
        <w:tc>
          <w:tcPr>
            <w:tcW w:w="354"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256,1</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326,67</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147,07</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440,56</w:t>
            </w:r>
          </w:p>
        </w:tc>
        <w:tc>
          <w:tcPr>
            <w:tcW w:w="246"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65,3</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52,86</w:t>
            </w:r>
          </w:p>
        </w:tc>
        <w:tc>
          <w:tcPr>
            <w:tcW w:w="282"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6,77</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78,17</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114,13</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36,23</w:t>
            </w:r>
          </w:p>
        </w:tc>
        <w:tc>
          <w:tcPr>
            <w:tcW w:w="354"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283,15</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353,29</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232,05</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97,07</w:t>
            </w:r>
          </w:p>
        </w:tc>
      </w:tr>
      <w:tr w:rsidR="00B11FC2" w:rsidRPr="00392955">
        <w:trPr>
          <w:trHeight w:val="454"/>
        </w:trPr>
        <w:tc>
          <w:tcPr>
            <w:tcW w:w="353"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Зона жилой застройки</w:t>
            </w:r>
          </w:p>
        </w:tc>
        <w:tc>
          <w:tcPr>
            <w:tcW w:w="29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60,5</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51,09</w:t>
            </w:r>
          </w:p>
        </w:tc>
        <w:tc>
          <w:tcPr>
            <w:tcW w:w="354"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44,32</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26,2</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18,03</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57,71</w:t>
            </w:r>
          </w:p>
        </w:tc>
        <w:tc>
          <w:tcPr>
            <w:tcW w:w="246"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8,55</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6,92</w:t>
            </w:r>
          </w:p>
        </w:tc>
        <w:tc>
          <w:tcPr>
            <w:tcW w:w="282"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0,89</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10,24</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14,95</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4,75</w:t>
            </w:r>
          </w:p>
        </w:tc>
        <w:tc>
          <w:tcPr>
            <w:tcW w:w="354"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37,09</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46,28</w:t>
            </w:r>
          </w:p>
        </w:tc>
        <w:tc>
          <w:tcPr>
            <w:tcW w:w="298"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30,40</w:t>
            </w:r>
          </w:p>
        </w:tc>
        <w:tc>
          <w:tcPr>
            <w:tcW w:w="257" w:type="pct"/>
            <w:vAlign w:val="center"/>
          </w:tcPr>
          <w:p w:rsidR="00B11FC2" w:rsidRPr="00392955" w:rsidRDefault="00B11FC2" w:rsidP="00392955">
            <w:pPr>
              <w:spacing w:after="0"/>
              <w:ind w:firstLine="0"/>
              <w:jc w:val="center"/>
              <w:rPr>
                <w:color w:val="000000"/>
                <w:sz w:val="20"/>
                <w:szCs w:val="20"/>
              </w:rPr>
            </w:pPr>
            <w:r w:rsidRPr="00392955">
              <w:rPr>
                <w:color w:val="000000"/>
                <w:sz w:val="20"/>
                <w:szCs w:val="20"/>
              </w:rPr>
              <w:t>12,72</w:t>
            </w:r>
          </w:p>
        </w:tc>
      </w:tr>
    </w:tbl>
    <w:p w:rsidR="00B11FC2" w:rsidRDefault="00B11FC2" w:rsidP="008C1909">
      <w:pPr>
        <w:ind w:firstLine="0"/>
      </w:pPr>
    </w:p>
    <w:p w:rsidR="00B11FC2" w:rsidRDefault="00B11FC2" w:rsidP="00BE4209">
      <w:pPr>
        <w:sectPr w:rsidR="00B11FC2" w:rsidSect="008C1909">
          <w:pgSz w:w="16838" w:h="11906" w:orient="landscape" w:code="9"/>
          <w:pgMar w:top="1418" w:right="709" w:bottom="849" w:left="1560"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Default="00B11FC2" w:rsidP="00BE4209">
      <w:r w:rsidRPr="00F81D65">
        <w:t xml:space="preserve">Таким образом, жилая застройка в границах населенного пункта представлена </w:t>
      </w:r>
      <w:r>
        <w:t xml:space="preserve">в основном </w:t>
      </w:r>
      <w:r w:rsidRPr="00F81D65">
        <w:t xml:space="preserve">многоквартирными жилыми домами и одноквартирными жилыми домами. Наибольшая доля в структуре действующего жилищного фонда приходится на </w:t>
      </w:r>
      <w:r>
        <w:t>индивидуальные</w:t>
      </w:r>
      <w:r w:rsidRPr="00F81D65">
        <w:t xml:space="preserve"> жилые дома – </w:t>
      </w:r>
      <w:r w:rsidRPr="0093733B">
        <w:t>64,12%</w:t>
      </w:r>
      <w:r w:rsidRPr="00F81D65">
        <w:t xml:space="preserve"> площади жилищного фонда. </w:t>
      </w:r>
      <w:r>
        <w:t xml:space="preserve">Малоэтажные жилые строения </w:t>
      </w:r>
      <w:r w:rsidRPr="00F81D65">
        <w:t xml:space="preserve">занимают </w:t>
      </w:r>
      <w:r w:rsidRPr="0093733B">
        <w:t>35,88%</w:t>
      </w:r>
      <w:r w:rsidRPr="00F81D65">
        <w:t>от общей площади действующего жилищного фонда. Средняя жилищная обеспеченность</w:t>
      </w:r>
      <w:r>
        <w:t xml:space="preserve"> </w:t>
      </w:r>
      <w:r w:rsidRPr="00F81D65">
        <w:t xml:space="preserve">составляет </w:t>
      </w:r>
      <w:r>
        <w:t>21</w:t>
      </w:r>
      <w:r w:rsidRPr="00F81D65">
        <w:t xml:space="preserve"> кв. м на человека.</w:t>
      </w:r>
    </w:p>
    <w:p w:rsidR="00B11FC2" w:rsidRDefault="00B11FC2" w:rsidP="00BE4209">
      <w:r>
        <w:t>В целом, согласно анализу жилищной сферы, можно сделать следующие выводы:</w:t>
      </w:r>
    </w:p>
    <w:p w:rsidR="00B11FC2" w:rsidRDefault="00B11FC2" w:rsidP="00813660">
      <w:pPr>
        <w:pStyle w:val="a"/>
        <w:spacing w:line="240" w:lineRule="auto"/>
        <w:ind w:left="0" w:firstLine="567"/>
      </w:pPr>
      <w:r>
        <w:t>средняя жилищная обеспеченность выше социального норматива средней жилищной обеспеченности на 10% и равна 21 кв. м на человека;</w:t>
      </w:r>
    </w:p>
    <w:p w:rsidR="00B11FC2" w:rsidRDefault="00B11FC2" w:rsidP="00813660">
      <w:pPr>
        <w:pStyle w:val="a"/>
        <w:spacing w:line="240" w:lineRule="auto"/>
        <w:ind w:left="0" w:firstLine="567"/>
      </w:pPr>
      <w:r>
        <w:t xml:space="preserve">средняя плотность населения в границах жилой застройки составляет 9 чел./га; </w:t>
      </w:r>
    </w:p>
    <w:p w:rsidR="00B11FC2" w:rsidRDefault="00B11FC2" w:rsidP="00813660">
      <w:pPr>
        <w:pStyle w:val="a"/>
        <w:spacing w:line="240" w:lineRule="auto"/>
        <w:ind w:left="0" w:firstLine="567"/>
      </w:pPr>
      <w:r>
        <w:t>основную долю действующего жилищного фонда по общей площади составляют индивидуальные жилые дома (64,12 от общей площади действующего жилья), на долю малоэтажныхжилых домовприходится порядка35,88% от действующего жилья.</w:t>
      </w:r>
    </w:p>
    <w:p w:rsidR="00B11FC2" w:rsidRDefault="00B11FC2" w:rsidP="00BC4A3C">
      <w:pPr>
        <w:pStyle w:val="Heading2"/>
        <w:numPr>
          <w:ilvl w:val="1"/>
          <w:numId w:val="15"/>
        </w:numPr>
        <w:ind w:left="0" w:firstLine="0"/>
      </w:pPr>
      <w:bookmarkStart w:id="86" w:name="_Toc470640896"/>
      <w:r>
        <w:t>С</w:t>
      </w:r>
      <w:r w:rsidRPr="0058073F">
        <w:t>ведения об общественном фонде</w:t>
      </w:r>
      <w:bookmarkEnd w:id="86"/>
    </w:p>
    <w:p w:rsidR="00B11FC2" w:rsidRDefault="00B11FC2" w:rsidP="0093733B">
      <w:pPr>
        <w:pStyle w:val="af"/>
      </w:pPr>
      <w:r w:rsidRPr="00B7129A">
        <w:t xml:space="preserve">Социальная сфера поселения представлена сетью учреждений, деятельность которых направлена на реализацию полномочий в области дошкольного и школьного образования, организации культурного досуга, а также предприятиями, оказывающими услуги </w:t>
      </w:r>
      <w:r>
        <w:t>бытового обслуживания населения.</w:t>
      </w:r>
    </w:p>
    <w:p w:rsidR="00B11FC2" w:rsidRPr="005D0AF0" w:rsidRDefault="00B11FC2" w:rsidP="0093733B">
      <w:pPr>
        <w:pStyle w:val="af"/>
      </w:pPr>
      <w:r>
        <w:t>В общей структуре доля отапливаемых общественный зданий составляет около 33,28% от общего фонда.</w:t>
      </w:r>
    </w:p>
    <w:p w:rsidR="00B11FC2" w:rsidRDefault="00B11FC2" w:rsidP="00BC4A3C">
      <w:pPr>
        <w:pStyle w:val="Heading2"/>
        <w:numPr>
          <w:ilvl w:val="1"/>
          <w:numId w:val="15"/>
        </w:numPr>
        <w:ind w:left="0" w:firstLine="0"/>
      </w:pPr>
      <w:bookmarkStart w:id="87" w:name="_Toc470640897"/>
      <w:r>
        <w:t>С</w:t>
      </w:r>
      <w:r w:rsidRPr="0058073F">
        <w:t>ведения о производственных территориях</w:t>
      </w:r>
      <w:bookmarkEnd w:id="87"/>
    </w:p>
    <w:p w:rsidR="00B11FC2" w:rsidRDefault="00B11FC2" w:rsidP="00813660">
      <w:pPr>
        <w:numPr>
          <w:ilvl w:val="12"/>
          <w:numId w:val="0"/>
        </w:numPr>
        <w:ind w:firstLine="720"/>
      </w:pPr>
      <w:r>
        <w:t xml:space="preserve">На территории сельского поселения Баженовское площадь зоны производственно- складской застройки составляет 96,04 га.  </w:t>
      </w:r>
    </w:p>
    <w:p w:rsidR="00B11FC2" w:rsidRDefault="00B11FC2" w:rsidP="00813660">
      <w:pPr>
        <w:numPr>
          <w:ilvl w:val="12"/>
          <w:numId w:val="0"/>
        </w:numPr>
        <w:ind w:firstLine="720"/>
      </w:pPr>
      <w:r>
        <w:t xml:space="preserve">Площадь зоны производственно-складской застройки в границах населенного пункта Баженовское составляет 8,96 га. </w:t>
      </w:r>
    </w:p>
    <w:p w:rsidR="00B11FC2" w:rsidRDefault="00B11FC2" w:rsidP="00813660">
      <w:pPr>
        <w:numPr>
          <w:ilvl w:val="12"/>
          <w:numId w:val="0"/>
        </w:numPr>
        <w:ind w:firstLine="720"/>
      </w:pPr>
      <w:r>
        <w:t>Также на территории населенного пункта сформированы территории сельскохозяйственного использования 57,81 га.</w:t>
      </w:r>
    </w:p>
    <w:p w:rsidR="00B11FC2" w:rsidRDefault="00B11FC2" w:rsidP="00813660">
      <w:pPr>
        <w:numPr>
          <w:ilvl w:val="12"/>
          <w:numId w:val="0"/>
        </w:numPr>
        <w:ind w:firstLine="720"/>
      </w:pPr>
      <w:r>
        <w:t>Зоны производственных территорий не охвачены центральным теплоснабжением.</w:t>
      </w:r>
    </w:p>
    <w:p w:rsidR="00B11FC2" w:rsidRPr="0058073F" w:rsidRDefault="00B11FC2" w:rsidP="00BC4A3C">
      <w:pPr>
        <w:pStyle w:val="Heading2"/>
        <w:numPr>
          <w:ilvl w:val="1"/>
          <w:numId w:val="15"/>
        </w:numPr>
        <w:ind w:left="0" w:firstLine="0"/>
      </w:pPr>
      <w:bookmarkStart w:id="88" w:name="_Toc470640898"/>
      <w:r>
        <w:t>П</w:t>
      </w:r>
      <w:r w:rsidRPr="0058073F">
        <w:t xml:space="preserve">рогноз развития строительных фондов на </w:t>
      </w:r>
      <w:r>
        <w:t>2017</w:t>
      </w:r>
      <w:r w:rsidRPr="0058073F">
        <w:t xml:space="preserve"> - </w:t>
      </w:r>
      <w:r>
        <w:t>2031</w:t>
      </w:r>
      <w:r w:rsidRPr="0058073F">
        <w:t xml:space="preserve"> гг</w:t>
      </w:r>
      <w:r>
        <w:t>.</w:t>
      </w:r>
      <w:bookmarkEnd w:id="88"/>
    </w:p>
    <w:p w:rsidR="00B11FC2" w:rsidRDefault="00B11FC2" w:rsidP="00213EBA">
      <w:r w:rsidRPr="00FC6D47">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w:t>
      </w:r>
      <w:r>
        <w:t xml:space="preserve">сельского поселения Баженовское </w:t>
      </w:r>
      <w:r w:rsidRPr="00FC6D47">
        <w:t xml:space="preserve">и информации полученной от </w:t>
      </w:r>
      <w:r>
        <w:t>а</w:t>
      </w:r>
      <w:r w:rsidRPr="00FC6D47">
        <w:t xml:space="preserve">дминистрации сельского поселения </w:t>
      </w:r>
      <w:r>
        <w:t>Баженовское</w:t>
      </w:r>
      <w:r w:rsidRPr="00FC6D47">
        <w:t>.</w:t>
      </w:r>
    </w:p>
    <w:p w:rsidR="00B11FC2" w:rsidRDefault="00B11FC2" w:rsidP="00213EBA">
      <w:r>
        <w:t>Генеральным планом предусмотрено:</w:t>
      </w:r>
    </w:p>
    <w:p w:rsidR="00B11FC2" w:rsidRDefault="00B11FC2" w:rsidP="00BC4A3C">
      <w:pPr>
        <w:pStyle w:val="a"/>
        <w:numPr>
          <w:ilvl w:val="0"/>
          <w:numId w:val="38"/>
        </w:numPr>
        <w:spacing w:line="240" w:lineRule="auto"/>
        <w:ind w:left="700"/>
      </w:pPr>
      <w:r>
        <w:t>упорядочение, структурирование и уплотнение сложившейся застройки;</w:t>
      </w:r>
    </w:p>
    <w:p w:rsidR="00B11FC2" w:rsidRDefault="00B11FC2" w:rsidP="00BC4A3C">
      <w:pPr>
        <w:pStyle w:val="a"/>
        <w:numPr>
          <w:ilvl w:val="0"/>
          <w:numId w:val="38"/>
        </w:numPr>
        <w:spacing w:line="240" w:lineRule="auto"/>
        <w:ind w:left="700"/>
      </w:pPr>
      <w:r>
        <w:t>снос ветхих и недействующих домов и переселение жителей из жилищного фонда, непригодного для проживания.</w:t>
      </w:r>
    </w:p>
    <w:p w:rsidR="00B11FC2" w:rsidRDefault="00B11FC2" w:rsidP="00D13D92">
      <w:r>
        <w:t xml:space="preserve">При этом градостроительная емкость территории должна составить 1900 человек. </w:t>
      </w:r>
    </w:p>
    <w:p w:rsidR="00B11FC2" w:rsidRDefault="00B11FC2" w:rsidP="00813660">
      <w:pPr>
        <w:ind w:firstLine="567"/>
      </w:pPr>
      <w:r>
        <w:t>Решения генерального плана в социальной сфере предполагают следующие мероприятия:</w:t>
      </w:r>
    </w:p>
    <w:p w:rsidR="00B11FC2" w:rsidRDefault="00B11FC2" w:rsidP="00813660">
      <w:pPr>
        <w:pStyle w:val="a"/>
        <w:spacing w:line="240" w:lineRule="auto"/>
        <w:ind w:left="0" w:firstLine="567"/>
      </w:pPr>
      <w:r>
        <w:t>снос зданий объектов социальной сферы, не соответствующих архитектурно-планировочным решениям или не функционирующих по назначению;</w:t>
      </w:r>
    </w:p>
    <w:p w:rsidR="00B11FC2" w:rsidRDefault="00B11FC2" w:rsidP="00813660">
      <w:pPr>
        <w:ind w:firstLine="567"/>
      </w:pPr>
      <w:r>
        <w:t>Типы зон, составляющие территорию муниципального образования к концу расчетного срока, не изменятся.</w:t>
      </w:r>
    </w:p>
    <w:p w:rsidR="00B11FC2" w:rsidRDefault="00B11FC2" w:rsidP="00213EBA">
      <w:r>
        <w:t>Типы зон, составляющие территорию населенного пункта к концу расчетного срока, не изменятся.</w:t>
      </w:r>
    </w:p>
    <w:p w:rsidR="00B11FC2" w:rsidRPr="00EB70D2" w:rsidRDefault="00B11FC2" w:rsidP="00B43208">
      <w:pPr>
        <w:rPr>
          <w:b/>
          <w:bCs/>
        </w:rPr>
      </w:pPr>
    </w:p>
    <w:p w:rsidR="00B11FC2" w:rsidRPr="00C1001A" w:rsidRDefault="00B11FC2" w:rsidP="00BC4A3C">
      <w:pPr>
        <w:pStyle w:val="Heading1"/>
        <w:numPr>
          <w:ilvl w:val="0"/>
          <w:numId w:val="15"/>
        </w:numPr>
        <w:tabs>
          <w:tab w:val="left" w:pos="1100"/>
        </w:tabs>
        <w:suppressAutoHyphens/>
        <w:spacing w:before="120" w:after="0" w:line="240" w:lineRule="auto"/>
        <w:ind w:firstLine="0"/>
      </w:pPr>
      <w:r w:rsidRPr="0058073F">
        <w:rPr>
          <w:sz w:val="24"/>
          <w:szCs w:val="24"/>
        </w:rPr>
        <w:br w:type="page"/>
      </w:r>
      <w:bookmarkStart w:id="89" w:name="_Toc470640899"/>
      <w:bookmarkStart w:id="90" w:name="_Toc337658239"/>
      <w:bookmarkStart w:id="91" w:name="_Toc338244346"/>
      <w:bookmarkStart w:id="92" w:name="_Toc345671430"/>
      <w:r w:rsidRPr="00C1001A">
        <w:rPr>
          <w:kern w:val="32"/>
        </w:rPr>
        <w:t>Раздел 4. Прогноз спроса на тепловую мощность и тепловую энергию</w:t>
      </w:r>
      <w:bookmarkEnd w:id="89"/>
      <w:bookmarkEnd w:id="90"/>
      <w:bookmarkEnd w:id="91"/>
      <w:bookmarkEnd w:id="92"/>
    </w:p>
    <w:p w:rsidR="00B11FC2" w:rsidRDefault="00B11FC2" w:rsidP="00BC4A3C">
      <w:pPr>
        <w:pStyle w:val="Heading2"/>
        <w:numPr>
          <w:ilvl w:val="1"/>
          <w:numId w:val="15"/>
        </w:numPr>
        <w:ind w:left="0" w:firstLine="0"/>
      </w:pPr>
      <w:bookmarkStart w:id="93" w:name="_Toc470640900"/>
      <w:r>
        <w:t>П</w:t>
      </w:r>
      <w:r w:rsidRPr="00C1001A">
        <w:t>рогноз спроса на тепло для целей отопления</w:t>
      </w:r>
      <w:bookmarkEnd w:id="93"/>
    </w:p>
    <w:p w:rsidR="00B11FC2" w:rsidRDefault="00B11FC2" w:rsidP="00C87EBB">
      <w:r>
        <w:t xml:space="preserve">Прогноз спроса на тепловую энергию в сельском поселении Баженовское на перспективу до 2031г. выполнен на основании предоставленных данных по поселению </w:t>
      </w:r>
      <w:r w:rsidRPr="002339B3">
        <w:t>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B11FC2" w:rsidRDefault="00B11FC2" w:rsidP="00C87EBB">
      <w:r>
        <w:t xml:space="preserve">Расчет тепловых нагрузок по сельскому по селению Баженовское, ООО «Комэнергоресурс» производился по </w:t>
      </w:r>
      <w:r w:rsidRPr="00D13D92">
        <w:rPr>
          <w:color w:val="000000"/>
        </w:rPr>
        <w:t xml:space="preserve">ТСН 23-301-2004 Свердловской области </w:t>
      </w:r>
      <w:r w:rsidRPr="00C30842">
        <w:rPr>
          <w:color w:val="000000"/>
        </w:rPr>
        <w:t>«Энергетическая эффективность жилых и общественных зданий. Нормативы по теплозащите зданий»</w:t>
      </w:r>
      <w:r>
        <w:rPr>
          <w:color w:val="000000"/>
        </w:rPr>
        <w:t xml:space="preserve">, с учетом </w:t>
      </w:r>
      <w:r>
        <w:t xml:space="preserve">индикаторов ресурсной эффективности и целевых показателей деятельности организации в сфере теплоснабжения </w:t>
      </w:r>
      <w:r w:rsidRPr="000F6CDB">
        <w:t xml:space="preserve">по </w:t>
      </w:r>
      <w:r w:rsidRPr="00D13D92">
        <w:t xml:space="preserve">Свердловской области </w:t>
      </w:r>
      <w:r w:rsidRPr="000F6CDB">
        <w:t>201</w:t>
      </w:r>
      <w:r>
        <w:t>6</w:t>
      </w:r>
      <w:r w:rsidRPr="000F6CDB">
        <w:t xml:space="preserve"> г.</w:t>
      </w:r>
    </w:p>
    <w:p w:rsidR="00B11FC2" w:rsidRPr="005A0C15" w:rsidRDefault="00B11FC2" w:rsidP="001320C7">
      <w:r w:rsidRPr="005A0C15">
        <w:t>Для расчёта перспективных тепловых нагрузок жилищно-коммунального сектора приняты:</w:t>
      </w:r>
    </w:p>
    <w:p w:rsidR="00B11FC2" w:rsidRPr="005A0C15" w:rsidRDefault="00B11FC2" w:rsidP="00BC4A3C">
      <w:pPr>
        <w:numPr>
          <w:ilvl w:val="0"/>
          <w:numId w:val="26"/>
        </w:numPr>
        <w:tabs>
          <w:tab w:val="left" w:pos="851"/>
        </w:tabs>
        <w:autoSpaceDE w:val="0"/>
        <w:autoSpaceDN w:val="0"/>
        <w:adjustRightInd w:val="0"/>
        <w:spacing w:after="0"/>
        <w:ind w:left="0" w:firstLine="709"/>
      </w:pPr>
      <w:r w:rsidRPr="005A0C15">
        <w:t>удельные расходы тепловой энергии на отопление жилых (на 1 м</w:t>
      </w:r>
      <w:r w:rsidRPr="005A0C15">
        <w:rPr>
          <w:b/>
          <w:bCs/>
          <w:vertAlign w:val="superscript"/>
        </w:rPr>
        <w:t>2</w:t>
      </w:r>
      <w:r w:rsidRPr="005A0C15">
        <w:t xml:space="preserve"> общей площади) и общественных зданий (на 1 м</w:t>
      </w:r>
      <w:r w:rsidRPr="005A0C15">
        <w:rPr>
          <w:b/>
          <w:bCs/>
          <w:vertAlign w:val="superscript"/>
        </w:rPr>
        <w:t>3</w:t>
      </w:r>
      <w:r w:rsidRPr="005A0C15">
        <w:t xml:space="preserve">) в соответствии со </w:t>
      </w:r>
      <w:r w:rsidRPr="009F684F">
        <w:t>[</w:t>
      </w:r>
      <w:r>
        <w:t>10</w:t>
      </w:r>
      <w:r w:rsidRPr="009F684F">
        <w:t xml:space="preserve">] </w:t>
      </w:r>
      <w:r w:rsidRPr="005A0C15">
        <w:t>с учётом их перес</w:t>
      </w:r>
      <w:r>
        <w:t xml:space="preserve">чёта на климатические условия сельского поселения Баженовское </w:t>
      </w:r>
      <w:r w:rsidRPr="005A0C15">
        <w:t>по формуле:</w:t>
      </w:r>
    </w:p>
    <w:p w:rsidR="00B11FC2" w:rsidRPr="005A0C15" w:rsidRDefault="00B11FC2" w:rsidP="002339B3"/>
    <w:p w:rsidR="00B11FC2" w:rsidRPr="005A0C15" w:rsidRDefault="00B11FC2" w:rsidP="002339B3">
      <w:r w:rsidRPr="005A0C15">
        <w:t>где:</w:t>
      </w:r>
    </w:p>
    <w:p w:rsidR="00B11FC2" w:rsidRPr="005A0C15" w:rsidRDefault="00B11FC2" w:rsidP="002339B3">
      <w:r w:rsidRPr="005A0C15">
        <w:rPr>
          <w:lang w:val="en-US"/>
        </w:rPr>
        <w:t>q</w:t>
      </w:r>
      <w:r w:rsidRPr="005A0C15">
        <w:rPr>
          <w:vertAlign w:val="superscript"/>
          <w:lang w:val="en-US"/>
        </w:rPr>
        <w:t>req</w:t>
      </w:r>
      <w:r w:rsidRPr="005A0C15">
        <w:rPr>
          <w:vertAlign w:val="subscript"/>
          <w:lang w:val="en-US"/>
        </w:rPr>
        <w:t>h</w:t>
      </w:r>
      <w:r w:rsidRPr="005A0C15">
        <w:t xml:space="preserve"> – нормируемый удельный расход тепловой энергии на отопление жилых помещений в жилых домах всех видов, кДж/(м</w:t>
      </w:r>
      <w:r w:rsidRPr="005A0C15">
        <w:rPr>
          <w:b/>
          <w:bCs/>
          <w:vertAlign w:val="superscript"/>
        </w:rPr>
        <w:t>2</w:t>
      </w:r>
      <w:r w:rsidRPr="005A0C15">
        <w:t>*</w:t>
      </w:r>
      <w:r w:rsidRPr="005A0C15">
        <w:rPr>
          <w:b/>
          <w:bCs/>
          <w:vertAlign w:val="superscript"/>
        </w:rPr>
        <w:t>0</w:t>
      </w:r>
      <w:r w:rsidRPr="005A0C15">
        <w:t>С*сутки);</w:t>
      </w:r>
    </w:p>
    <w:p w:rsidR="00B11FC2" w:rsidRPr="0020119D" w:rsidRDefault="00B11FC2" w:rsidP="002339B3">
      <w:r w:rsidRPr="005A0C15">
        <w:t>t</w:t>
      </w:r>
      <w:r w:rsidRPr="005A0C15">
        <w:rPr>
          <w:vertAlign w:val="subscript"/>
        </w:rPr>
        <w:t>вн</w:t>
      </w:r>
      <w:r w:rsidRPr="005A0C15">
        <w:t xml:space="preserve"> – расчётная температура внутреннего воздуха отапливаемых помещений, принимаемая согласно ГОСТ 30494</w:t>
      </w:r>
      <w:r>
        <w:t>-96 «Здания жилые и общественные. Параметры микроклимата в помещениях»</w:t>
      </w:r>
      <w:r w:rsidRPr="005A0C15">
        <w:t xml:space="preserve"> для соответствующих типов зданий и в соответствии с </w:t>
      </w:r>
      <w:r w:rsidRPr="00D13D92">
        <w:t>ТСН 23-301-2004 Свердловской области</w:t>
      </w:r>
      <w:r w:rsidRPr="0020119D">
        <w:t xml:space="preserve"> «Энергетическая эффективность жилых и общественных зданий», ºС; </w:t>
      </w:r>
    </w:p>
    <w:p w:rsidR="00B11FC2" w:rsidRPr="0020119D" w:rsidRDefault="00B11FC2" w:rsidP="002339B3">
      <w:r w:rsidRPr="0020119D">
        <w:t>t</w:t>
      </w:r>
      <w:r w:rsidRPr="0020119D">
        <w:rPr>
          <w:vertAlign w:val="subscript"/>
        </w:rPr>
        <w:t>р.о</w:t>
      </w:r>
      <w:r w:rsidRPr="0020119D">
        <w:t xml:space="preserve"> - расчётная температура наружного воздуха для проектирования отопления, ºС</w:t>
      </w:r>
      <w:r>
        <w:t xml:space="preserve"> (</w:t>
      </w:r>
      <w:r w:rsidRPr="0020119D">
        <w:t xml:space="preserve">- </w:t>
      </w:r>
      <w:r>
        <w:t>35</w:t>
      </w:r>
      <w:r w:rsidRPr="0020119D">
        <w:t xml:space="preserve"> ºС</w:t>
      </w:r>
      <w:r>
        <w:t xml:space="preserve">при </w:t>
      </w:r>
      <w:r w:rsidRPr="000064CE">
        <w:t>обеспеченност</w:t>
      </w:r>
      <w:r>
        <w:t>и</w:t>
      </w:r>
      <w:r w:rsidRPr="000064CE">
        <w:t xml:space="preserve"> 0,92</w:t>
      </w:r>
      <w:r w:rsidRPr="0020119D">
        <w:t>);</w:t>
      </w:r>
    </w:p>
    <w:p w:rsidR="00B11FC2" w:rsidRPr="0020119D" w:rsidRDefault="00B11FC2" w:rsidP="002339B3">
      <w:r w:rsidRPr="0020119D">
        <w:t>t</w:t>
      </w:r>
      <w:r w:rsidRPr="0020119D">
        <w:rPr>
          <w:vertAlign w:val="subscript"/>
        </w:rPr>
        <w:t>ср.о</w:t>
      </w:r>
      <w:r w:rsidRPr="0020119D">
        <w:t xml:space="preserve"> - средняя температура наружного воздуха за отапливаемый период, ºС (- </w:t>
      </w:r>
      <w:r>
        <w:t>7,1</w:t>
      </w:r>
      <w:r w:rsidRPr="0020119D">
        <w:t xml:space="preserve"> ºС);</w:t>
      </w:r>
    </w:p>
    <w:p w:rsidR="00B11FC2" w:rsidRPr="0020119D" w:rsidRDefault="00B11FC2" w:rsidP="002339B3">
      <w:r w:rsidRPr="0020119D">
        <w:rPr>
          <w:lang w:val="en-US"/>
        </w:rPr>
        <w:t>n</w:t>
      </w:r>
      <w:r w:rsidRPr="0020119D">
        <w:rPr>
          <w:vertAlign w:val="subscript"/>
        </w:rPr>
        <w:t>о</w:t>
      </w:r>
      <w:r w:rsidRPr="0020119D">
        <w:t xml:space="preserve"> – продолжительность отопительного периода, суток (2</w:t>
      </w:r>
      <w:r>
        <w:t>26</w:t>
      </w:r>
      <w:r w:rsidRPr="0020119D">
        <w:t xml:space="preserve"> суток);</w:t>
      </w:r>
    </w:p>
    <w:p w:rsidR="00B11FC2" w:rsidRPr="0020119D" w:rsidRDefault="00B11FC2" w:rsidP="002339B3">
      <w:r w:rsidRPr="0020119D">
        <w:t>D</w:t>
      </w:r>
      <w:r w:rsidRPr="0020119D">
        <w:rPr>
          <w:vertAlign w:val="subscript"/>
        </w:rPr>
        <w:t>d</w:t>
      </w:r>
      <w:r w:rsidRPr="0020119D">
        <w:t xml:space="preserve"> – градусо-сутки отопительного периода, ºС*сут</w:t>
      </w:r>
      <w:r>
        <w:t xml:space="preserve"> (6351)</w:t>
      </w:r>
      <w:r w:rsidRPr="0020119D">
        <w:t xml:space="preserve">. </w:t>
      </w:r>
    </w:p>
    <w:p w:rsidR="00B11FC2" w:rsidRPr="0020119D" w:rsidRDefault="00B11FC2" w:rsidP="002339B3">
      <w:r w:rsidRPr="0020119D">
        <w:t>Значения продолжительности отопительного периода и градусо-суток для каждого типа здания рассчитывались по формуле:</w:t>
      </w:r>
    </w:p>
    <w:p w:rsidR="00B11FC2" w:rsidRPr="0020119D" w:rsidRDefault="00B11FC2" w:rsidP="002339B3">
      <w:r>
        <w:pict>
          <v:shape id="_x0000_i1046" type="#_x0000_t75" style="width:120.75pt;height:63pt">
            <v:imagedata r:id="rId34" o:title="" chromakey="white"/>
          </v:shape>
        </w:pict>
      </w:r>
    </w:p>
    <w:p w:rsidR="00B11FC2" w:rsidRDefault="00B11FC2" w:rsidP="002339B3">
      <w:r w:rsidRPr="0020119D">
        <w:t>Удельные расходы тепловой энергии на отопление жилых и общественных зданий представлены в таблицах 4.1 и 4.2.</w:t>
      </w:r>
    </w:p>
    <w:p w:rsidR="00B11FC2" w:rsidRPr="00DC3C6A" w:rsidRDefault="00B11FC2" w:rsidP="00A2789C">
      <w:pPr>
        <w:pStyle w:val="Caption"/>
        <w:keepNext/>
        <w:rPr>
          <w:b w:val="0"/>
          <w:bCs w:val="0"/>
          <w:sz w:val="24"/>
          <w:szCs w:val="24"/>
        </w:rPr>
      </w:pPr>
      <w:bookmarkStart w:id="94" w:name="_Toc470640958"/>
      <w:r w:rsidRPr="00DC3C6A">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4</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r w:rsidRPr="00DC3C6A">
        <w:rPr>
          <w:sz w:val="24"/>
          <w:szCs w:val="24"/>
        </w:rPr>
        <w:t xml:space="preserve"> – </w:t>
      </w:r>
      <w:r w:rsidRPr="00DC3C6A">
        <w:rPr>
          <w:b w:val="0"/>
          <w:bCs w:val="0"/>
          <w:sz w:val="24"/>
          <w:szCs w:val="24"/>
        </w:rPr>
        <w:t>Удельный расход тепловой энергии на отопление жилых домов одноквартирных отдельно стоящих, ккал/ч на 1м² общей площади</w:t>
      </w:r>
      <w:bookmarkEnd w:id="94"/>
    </w:p>
    <w:tbl>
      <w:tblPr>
        <w:tblW w:w="4907" w:type="pct"/>
        <w:tblInd w:w="-106" w:type="dxa"/>
        <w:tblLook w:val="00A0"/>
      </w:tblPr>
      <w:tblGrid>
        <w:gridCol w:w="4752"/>
        <w:gridCol w:w="1433"/>
        <w:gridCol w:w="1163"/>
        <w:gridCol w:w="1163"/>
        <w:gridCol w:w="1161"/>
      </w:tblGrid>
      <w:tr w:rsidR="00B11FC2" w:rsidRPr="00A2789C">
        <w:trPr>
          <w:trHeight w:val="454"/>
          <w:tblHeader/>
        </w:trPr>
        <w:tc>
          <w:tcPr>
            <w:tcW w:w="24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Отапливаемая площадь домов, м</w:t>
            </w:r>
            <w:r w:rsidRPr="00A2789C">
              <w:rPr>
                <w:b/>
                <w:bCs/>
                <w:color w:val="000000"/>
                <w:sz w:val="22"/>
                <w:szCs w:val="22"/>
                <w:vertAlign w:val="superscript"/>
              </w:rPr>
              <w:t>2</w:t>
            </w:r>
          </w:p>
        </w:tc>
        <w:tc>
          <w:tcPr>
            <w:tcW w:w="2543" w:type="pct"/>
            <w:gridSpan w:val="4"/>
            <w:tcBorders>
              <w:top w:val="single" w:sz="4" w:space="0" w:color="auto"/>
              <w:left w:val="nil"/>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С числом этажей</w:t>
            </w:r>
          </w:p>
        </w:tc>
      </w:tr>
      <w:tr w:rsidR="00B11FC2" w:rsidRPr="00A2789C">
        <w:trPr>
          <w:trHeight w:val="454"/>
          <w:tblHeader/>
        </w:trPr>
        <w:tc>
          <w:tcPr>
            <w:tcW w:w="2457" w:type="pct"/>
            <w:vMerge/>
            <w:tcBorders>
              <w:top w:val="single" w:sz="4" w:space="0" w:color="auto"/>
              <w:left w:val="single" w:sz="4" w:space="0" w:color="auto"/>
              <w:bottom w:val="single" w:sz="4" w:space="0" w:color="auto"/>
              <w:right w:val="single" w:sz="4" w:space="0" w:color="auto"/>
            </w:tcBorders>
            <w:vAlign w:val="center"/>
          </w:tcPr>
          <w:p w:rsidR="00B11FC2" w:rsidRPr="00A2789C" w:rsidRDefault="00B11FC2" w:rsidP="00A2789C">
            <w:pPr>
              <w:spacing w:after="0" w:line="240" w:lineRule="auto"/>
              <w:ind w:firstLine="0"/>
              <w:jc w:val="left"/>
              <w:rPr>
                <w:b/>
                <w:bCs/>
                <w:color w:val="000000"/>
              </w:rPr>
            </w:pPr>
          </w:p>
        </w:tc>
        <w:tc>
          <w:tcPr>
            <w:tcW w:w="741" w:type="pct"/>
            <w:tcBorders>
              <w:top w:val="nil"/>
              <w:left w:val="nil"/>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1</w:t>
            </w:r>
          </w:p>
        </w:tc>
        <w:tc>
          <w:tcPr>
            <w:tcW w:w="601" w:type="pct"/>
            <w:tcBorders>
              <w:top w:val="nil"/>
              <w:left w:val="nil"/>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2</w:t>
            </w:r>
          </w:p>
        </w:tc>
        <w:tc>
          <w:tcPr>
            <w:tcW w:w="601" w:type="pct"/>
            <w:tcBorders>
              <w:top w:val="nil"/>
              <w:left w:val="nil"/>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3</w:t>
            </w:r>
          </w:p>
        </w:tc>
        <w:tc>
          <w:tcPr>
            <w:tcW w:w="600" w:type="pct"/>
            <w:tcBorders>
              <w:top w:val="nil"/>
              <w:left w:val="nil"/>
              <w:bottom w:val="single" w:sz="4" w:space="0" w:color="auto"/>
              <w:right w:val="single" w:sz="4" w:space="0" w:color="auto"/>
            </w:tcBorders>
            <w:shd w:val="clear" w:color="000000" w:fill="FFFFFF"/>
            <w:vAlign w:val="center"/>
          </w:tcPr>
          <w:p w:rsidR="00B11FC2" w:rsidRPr="00A2789C" w:rsidRDefault="00B11FC2" w:rsidP="00A2789C">
            <w:pPr>
              <w:spacing w:after="0" w:line="240" w:lineRule="auto"/>
              <w:ind w:firstLine="0"/>
              <w:jc w:val="center"/>
              <w:rPr>
                <w:b/>
                <w:bCs/>
                <w:color w:val="000000"/>
              </w:rPr>
            </w:pPr>
            <w:r w:rsidRPr="00A2789C">
              <w:rPr>
                <w:b/>
                <w:bCs/>
                <w:color w:val="000000"/>
                <w:sz w:val="22"/>
                <w:szCs w:val="22"/>
              </w:rPr>
              <w:t>4</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60 и менее</w:t>
            </w:r>
          </w:p>
        </w:tc>
        <w:tc>
          <w:tcPr>
            <w:tcW w:w="741" w:type="pct"/>
            <w:tcBorders>
              <w:top w:val="single" w:sz="4" w:space="0" w:color="auto"/>
              <w:left w:val="single" w:sz="4" w:space="0" w:color="auto"/>
              <w:bottom w:val="single" w:sz="4" w:space="0" w:color="auto"/>
              <w:right w:val="single" w:sz="4" w:space="0" w:color="auto"/>
            </w:tcBorders>
            <w:noWrap/>
            <w:vAlign w:val="center"/>
          </w:tcPr>
          <w:p w:rsidR="00B11FC2" w:rsidRPr="000A75B4" w:rsidRDefault="00B11FC2" w:rsidP="000A75B4">
            <w:pPr>
              <w:spacing w:after="0"/>
              <w:ind w:firstLine="0"/>
              <w:jc w:val="center"/>
              <w:rPr>
                <w:color w:val="000000"/>
              </w:rPr>
            </w:pPr>
            <w:r w:rsidRPr="000A75B4">
              <w:rPr>
                <w:color w:val="000000"/>
              </w:rPr>
              <w:t>84,64</w:t>
            </w:r>
          </w:p>
        </w:tc>
        <w:tc>
          <w:tcPr>
            <w:tcW w:w="601" w:type="pct"/>
            <w:tcBorders>
              <w:top w:val="single" w:sz="4" w:space="0" w:color="auto"/>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c>
          <w:tcPr>
            <w:tcW w:w="601" w:type="pct"/>
            <w:tcBorders>
              <w:top w:val="single" w:sz="4" w:space="0" w:color="auto"/>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c>
          <w:tcPr>
            <w:tcW w:w="600" w:type="pct"/>
            <w:tcBorders>
              <w:top w:val="single" w:sz="4" w:space="0" w:color="auto"/>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100</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75,57</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81,62</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150</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66,5</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72,55</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78,6</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250</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60,46</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63,48</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66,5</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69,53</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400</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54,41</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57,44</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60,46</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600</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48,37</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51,39</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54,41</w:t>
            </w:r>
          </w:p>
        </w:tc>
      </w:tr>
      <w:tr w:rsidR="00B11FC2" w:rsidRPr="00A2789C">
        <w:trPr>
          <w:trHeight w:val="454"/>
        </w:trPr>
        <w:tc>
          <w:tcPr>
            <w:tcW w:w="2457" w:type="pct"/>
            <w:tcBorders>
              <w:top w:val="nil"/>
              <w:left w:val="single" w:sz="4" w:space="0" w:color="auto"/>
              <w:bottom w:val="single" w:sz="4" w:space="0" w:color="auto"/>
              <w:right w:val="single" w:sz="4" w:space="0" w:color="auto"/>
            </w:tcBorders>
            <w:shd w:val="clear" w:color="000000" w:fill="FFFFFF"/>
            <w:vAlign w:val="center"/>
          </w:tcPr>
          <w:p w:rsidR="00B11FC2" w:rsidRPr="00A2789C" w:rsidRDefault="00B11FC2" w:rsidP="000A75B4">
            <w:pPr>
              <w:spacing w:after="0" w:line="240" w:lineRule="auto"/>
              <w:ind w:firstLine="0"/>
              <w:jc w:val="center"/>
              <w:rPr>
                <w:color w:val="000000"/>
              </w:rPr>
            </w:pPr>
            <w:r w:rsidRPr="00A2789C">
              <w:rPr>
                <w:color w:val="000000"/>
                <w:sz w:val="22"/>
                <w:szCs w:val="22"/>
              </w:rPr>
              <w:t>1000 и более</w:t>
            </w:r>
          </w:p>
        </w:tc>
        <w:tc>
          <w:tcPr>
            <w:tcW w:w="741" w:type="pct"/>
            <w:tcBorders>
              <w:top w:val="nil"/>
              <w:left w:val="single" w:sz="4" w:space="0" w:color="auto"/>
              <w:bottom w:val="single" w:sz="4" w:space="0" w:color="auto"/>
              <w:right w:val="single" w:sz="4" w:space="0" w:color="auto"/>
            </w:tcBorders>
            <w:noWrap/>
            <w:vAlign w:val="bottom"/>
          </w:tcPr>
          <w:p w:rsidR="00B11FC2" w:rsidRPr="000A75B4" w:rsidRDefault="00B11FC2" w:rsidP="000A75B4">
            <w:pPr>
              <w:spacing w:after="0"/>
              <w:ind w:firstLine="0"/>
              <w:jc w:val="center"/>
              <w:rPr>
                <w:color w:val="000000"/>
              </w:rPr>
            </w:pPr>
            <w:r w:rsidRPr="000A75B4">
              <w:rPr>
                <w:color w:val="000000"/>
              </w:rPr>
              <w:t>-</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42,32</w:t>
            </w:r>
          </w:p>
        </w:tc>
        <w:tc>
          <w:tcPr>
            <w:tcW w:w="601"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45,34</w:t>
            </w:r>
          </w:p>
        </w:tc>
        <w:tc>
          <w:tcPr>
            <w:tcW w:w="600" w:type="pct"/>
            <w:tcBorders>
              <w:top w:val="nil"/>
              <w:left w:val="nil"/>
              <w:bottom w:val="single" w:sz="4" w:space="0" w:color="auto"/>
              <w:right w:val="single" w:sz="4" w:space="0" w:color="auto"/>
            </w:tcBorders>
            <w:noWrap/>
            <w:vAlign w:val="center"/>
          </w:tcPr>
          <w:p w:rsidR="00B11FC2" w:rsidRPr="000A75B4" w:rsidRDefault="00B11FC2" w:rsidP="0017624B">
            <w:pPr>
              <w:spacing w:after="0"/>
              <w:ind w:firstLine="0"/>
              <w:jc w:val="center"/>
              <w:rPr>
                <w:color w:val="000000"/>
              </w:rPr>
            </w:pPr>
            <w:r w:rsidRPr="000A75B4">
              <w:rPr>
                <w:color w:val="000000"/>
              </w:rPr>
              <w:t>48,37</w:t>
            </w:r>
          </w:p>
        </w:tc>
      </w:tr>
    </w:tbl>
    <w:p w:rsidR="00B11FC2" w:rsidRDefault="00B11FC2" w:rsidP="002339B3"/>
    <w:p w:rsidR="00B11FC2" w:rsidRPr="00DC3C6A" w:rsidRDefault="00B11FC2" w:rsidP="00A2789C">
      <w:pPr>
        <w:pStyle w:val="Caption"/>
        <w:keepNext/>
        <w:rPr>
          <w:b w:val="0"/>
          <w:bCs w:val="0"/>
          <w:sz w:val="24"/>
          <w:szCs w:val="24"/>
        </w:rPr>
      </w:pPr>
      <w:bookmarkStart w:id="95" w:name="_Toc470640959"/>
      <w:r w:rsidRPr="00DC3C6A">
        <w:rPr>
          <w:sz w:val="24"/>
          <w:szCs w:val="24"/>
        </w:rPr>
        <w:t xml:space="preserve">Таблица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4</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2</w:t>
      </w:r>
      <w:r>
        <w:rPr>
          <w:sz w:val="24"/>
          <w:szCs w:val="24"/>
        </w:rPr>
        <w:fldChar w:fldCharType="end"/>
      </w:r>
      <w:r w:rsidRPr="00DC3C6A">
        <w:rPr>
          <w:sz w:val="24"/>
          <w:szCs w:val="24"/>
        </w:rPr>
        <w:t xml:space="preserve"> – </w:t>
      </w:r>
      <w:r w:rsidRPr="00DC3C6A">
        <w:rPr>
          <w:b w:val="0"/>
          <w:bCs w:val="0"/>
          <w:sz w:val="24"/>
          <w:szCs w:val="24"/>
        </w:rPr>
        <w:t>Удельный расход тепловой энергии на отопление зданий, ккал/ч на 1м² общей площади</w:t>
      </w:r>
      <w:bookmarkEnd w:id="95"/>
    </w:p>
    <w:tbl>
      <w:tblPr>
        <w:tblW w:w="5050" w:type="pct"/>
        <w:tblInd w:w="-106" w:type="dxa"/>
        <w:tblLook w:val="00A0"/>
      </w:tblPr>
      <w:tblGrid>
        <w:gridCol w:w="2495"/>
        <w:gridCol w:w="774"/>
        <w:gridCol w:w="1113"/>
        <w:gridCol w:w="1161"/>
        <w:gridCol w:w="1467"/>
        <w:gridCol w:w="1467"/>
        <w:gridCol w:w="1477"/>
      </w:tblGrid>
      <w:tr w:rsidR="00B11FC2" w:rsidRPr="00B60421">
        <w:trPr>
          <w:trHeight w:val="215"/>
          <w:tblHeader/>
        </w:trPr>
        <w:tc>
          <w:tcPr>
            <w:tcW w:w="1253" w:type="pct"/>
            <w:vMerge w:val="restart"/>
            <w:tcBorders>
              <w:top w:val="single" w:sz="4" w:space="0" w:color="auto"/>
              <w:left w:val="single" w:sz="4" w:space="0" w:color="auto"/>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Типы зданий</w:t>
            </w:r>
          </w:p>
        </w:tc>
        <w:tc>
          <w:tcPr>
            <w:tcW w:w="3747" w:type="pct"/>
            <w:gridSpan w:val="6"/>
            <w:tcBorders>
              <w:top w:val="single" w:sz="4" w:space="0" w:color="auto"/>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Этажность зданий</w:t>
            </w:r>
          </w:p>
        </w:tc>
      </w:tr>
      <w:tr w:rsidR="00B11FC2" w:rsidRPr="00B60421">
        <w:trPr>
          <w:trHeight w:val="92"/>
          <w:tblHeader/>
        </w:trPr>
        <w:tc>
          <w:tcPr>
            <w:tcW w:w="1253" w:type="pct"/>
            <w:vMerge/>
            <w:tcBorders>
              <w:top w:val="single" w:sz="4" w:space="0" w:color="auto"/>
              <w:left w:val="single" w:sz="4" w:space="0" w:color="auto"/>
              <w:bottom w:val="single" w:sz="4" w:space="0" w:color="auto"/>
              <w:right w:val="single" w:sz="4" w:space="0" w:color="auto"/>
            </w:tcBorders>
            <w:vAlign w:val="center"/>
          </w:tcPr>
          <w:p w:rsidR="00B11FC2" w:rsidRPr="00B60421" w:rsidRDefault="00B11FC2" w:rsidP="001320C7">
            <w:pPr>
              <w:spacing w:after="0" w:line="240" w:lineRule="auto"/>
              <w:ind w:firstLine="0"/>
              <w:jc w:val="left"/>
              <w:rPr>
                <w:b/>
                <w:bCs/>
                <w:color w:val="000000"/>
              </w:rPr>
            </w:pPr>
          </w:p>
        </w:tc>
        <w:tc>
          <w:tcPr>
            <w:tcW w:w="389"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1</w:t>
            </w:r>
          </w:p>
        </w:tc>
        <w:tc>
          <w:tcPr>
            <w:tcW w:w="559"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2</w:t>
            </w:r>
          </w:p>
        </w:tc>
        <w:tc>
          <w:tcPr>
            <w:tcW w:w="583"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3</w:t>
            </w:r>
          </w:p>
        </w:tc>
        <w:tc>
          <w:tcPr>
            <w:tcW w:w="737"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4,5</w:t>
            </w:r>
          </w:p>
        </w:tc>
        <w:tc>
          <w:tcPr>
            <w:tcW w:w="737"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6-9</w:t>
            </w:r>
          </w:p>
        </w:tc>
        <w:tc>
          <w:tcPr>
            <w:tcW w:w="741" w:type="pct"/>
            <w:tcBorders>
              <w:top w:val="nil"/>
              <w:left w:val="nil"/>
              <w:bottom w:val="single" w:sz="4" w:space="0" w:color="auto"/>
              <w:right w:val="single" w:sz="4" w:space="0" w:color="auto"/>
            </w:tcBorders>
            <w:vAlign w:val="center"/>
          </w:tcPr>
          <w:p w:rsidR="00B11FC2" w:rsidRPr="00B60421" w:rsidRDefault="00B11FC2" w:rsidP="001320C7">
            <w:pPr>
              <w:spacing w:after="0" w:line="240" w:lineRule="auto"/>
              <w:ind w:firstLine="0"/>
              <w:jc w:val="center"/>
              <w:rPr>
                <w:b/>
                <w:bCs/>
                <w:color w:val="000000"/>
              </w:rPr>
            </w:pPr>
            <w:r w:rsidRPr="00B60421">
              <w:rPr>
                <w:b/>
                <w:bCs/>
                <w:color w:val="000000"/>
                <w:sz w:val="22"/>
                <w:szCs w:val="22"/>
              </w:rPr>
              <w:t>10 и более</w:t>
            </w:r>
          </w:p>
        </w:tc>
      </w:tr>
      <w:tr w:rsidR="00B11FC2" w:rsidRPr="00B60421">
        <w:trPr>
          <w:trHeight w:val="454"/>
        </w:trPr>
        <w:tc>
          <w:tcPr>
            <w:tcW w:w="1253" w:type="pct"/>
            <w:tcBorders>
              <w:top w:val="nil"/>
              <w:left w:val="single" w:sz="4" w:space="0" w:color="auto"/>
              <w:bottom w:val="single" w:sz="4" w:space="0" w:color="auto"/>
              <w:right w:val="single" w:sz="4" w:space="0" w:color="auto"/>
            </w:tcBorders>
            <w:vAlign w:val="center"/>
          </w:tcPr>
          <w:p w:rsidR="00B11FC2" w:rsidRPr="00B60421" w:rsidRDefault="00B11FC2" w:rsidP="0017624B">
            <w:pPr>
              <w:spacing w:after="0" w:line="240" w:lineRule="auto"/>
              <w:ind w:firstLine="0"/>
              <w:jc w:val="left"/>
              <w:rPr>
                <w:color w:val="000000"/>
              </w:rPr>
            </w:pPr>
            <w:r w:rsidRPr="00B60421">
              <w:rPr>
                <w:color w:val="000000"/>
                <w:sz w:val="22"/>
                <w:szCs w:val="22"/>
              </w:rPr>
              <w:t>Жилые, общеобразовательные и др. общественные здания</w:t>
            </w:r>
          </w:p>
        </w:tc>
        <w:tc>
          <w:tcPr>
            <w:tcW w:w="389" w:type="pct"/>
            <w:tcBorders>
              <w:top w:val="single" w:sz="4" w:space="0" w:color="auto"/>
              <w:left w:val="single" w:sz="4" w:space="0" w:color="auto"/>
              <w:bottom w:val="single" w:sz="4" w:space="0" w:color="auto"/>
              <w:right w:val="single" w:sz="4" w:space="0" w:color="auto"/>
            </w:tcBorders>
            <w:vAlign w:val="center"/>
          </w:tcPr>
          <w:p w:rsidR="00B11FC2" w:rsidRPr="00B60421" w:rsidRDefault="00B11FC2" w:rsidP="0017624B">
            <w:pPr>
              <w:spacing w:after="0"/>
              <w:ind w:firstLine="0"/>
              <w:jc w:val="center"/>
              <w:rPr>
                <w:color w:val="000000"/>
              </w:rPr>
            </w:pPr>
            <w:r w:rsidRPr="00B60421">
              <w:rPr>
                <w:color w:val="000000"/>
                <w:sz w:val="22"/>
                <w:szCs w:val="22"/>
              </w:rPr>
              <w:t>27,95</w:t>
            </w:r>
          </w:p>
        </w:tc>
        <w:tc>
          <w:tcPr>
            <w:tcW w:w="559"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26,31</w:t>
            </w:r>
          </w:p>
        </w:tc>
        <w:tc>
          <w:tcPr>
            <w:tcW w:w="583"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24,99</w:t>
            </w:r>
          </w:p>
        </w:tc>
        <w:tc>
          <w:tcPr>
            <w:tcW w:w="737"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23,68</w:t>
            </w:r>
          </w:p>
        </w:tc>
        <w:tc>
          <w:tcPr>
            <w:tcW w:w="737"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23,02</w:t>
            </w:r>
          </w:p>
        </w:tc>
        <w:tc>
          <w:tcPr>
            <w:tcW w:w="741" w:type="pct"/>
            <w:tcBorders>
              <w:top w:val="single" w:sz="4" w:space="0" w:color="auto"/>
              <w:left w:val="single" w:sz="4" w:space="0" w:color="auto"/>
              <w:bottom w:val="single" w:sz="4" w:space="0" w:color="auto"/>
              <w:right w:val="single" w:sz="4" w:space="0" w:color="auto"/>
            </w:tcBorders>
            <w:vAlign w:val="center"/>
          </w:tcPr>
          <w:p w:rsidR="00B11FC2" w:rsidRPr="00B60421" w:rsidRDefault="00B11FC2" w:rsidP="0017624B">
            <w:pPr>
              <w:spacing w:after="0"/>
              <w:ind w:firstLine="0"/>
              <w:jc w:val="center"/>
              <w:rPr>
                <w:color w:val="000000"/>
              </w:rPr>
            </w:pPr>
            <w:r w:rsidRPr="00B60421">
              <w:rPr>
                <w:color w:val="000000"/>
                <w:sz w:val="22"/>
                <w:szCs w:val="22"/>
              </w:rPr>
              <w:t>27,95</w:t>
            </w:r>
          </w:p>
        </w:tc>
      </w:tr>
      <w:tr w:rsidR="00B11FC2" w:rsidRPr="00B60421">
        <w:trPr>
          <w:trHeight w:val="454"/>
        </w:trPr>
        <w:tc>
          <w:tcPr>
            <w:tcW w:w="1253" w:type="pct"/>
            <w:tcBorders>
              <w:top w:val="nil"/>
              <w:left w:val="single" w:sz="4" w:space="0" w:color="auto"/>
              <w:bottom w:val="single" w:sz="4" w:space="0" w:color="auto"/>
              <w:right w:val="single" w:sz="4" w:space="0" w:color="auto"/>
            </w:tcBorders>
            <w:vAlign w:val="center"/>
          </w:tcPr>
          <w:p w:rsidR="00B11FC2" w:rsidRPr="00B60421" w:rsidRDefault="00B11FC2" w:rsidP="0017624B">
            <w:pPr>
              <w:spacing w:after="0" w:line="240" w:lineRule="auto"/>
              <w:ind w:firstLine="0"/>
              <w:jc w:val="left"/>
              <w:rPr>
                <w:color w:val="000000"/>
              </w:rPr>
            </w:pPr>
            <w:r w:rsidRPr="00B60421">
              <w:rPr>
                <w:color w:val="000000"/>
                <w:sz w:val="22"/>
                <w:szCs w:val="22"/>
              </w:rPr>
              <w:t>Поликлиники и лечебные учреждения, дома-интернаты</w:t>
            </w:r>
          </w:p>
        </w:tc>
        <w:tc>
          <w:tcPr>
            <w:tcW w:w="389" w:type="pct"/>
            <w:tcBorders>
              <w:top w:val="single" w:sz="4" w:space="0" w:color="auto"/>
              <w:left w:val="single" w:sz="4" w:space="0" w:color="auto"/>
              <w:bottom w:val="single" w:sz="4" w:space="0" w:color="auto"/>
              <w:right w:val="single" w:sz="4" w:space="0" w:color="auto"/>
            </w:tcBorders>
            <w:vAlign w:val="center"/>
          </w:tcPr>
          <w:p w:rsidR="00B11FC2" w:rsidRPr="00B60421" w:rsidRDefault="00B11FC2" w:rsidP="0017624B">
            <w:pPr>
              <w:spacing w:after="0"/>
              <w:ind w:firstLine="0"/>
              <w:jc w:val="center"/>
              <w:rPr>
                <w:color w:val="000000"/>
              </w:rPr>
            </w:pPr>
            <w:r w:rsidRPr="00B60421">
              <w:rPr>
                <w:color w:val="000000"/>
                <w:sz w:val="22"/>
                <w:szCs w:val="22"/>
              </w:rPr>
              <w:t>17,61</w:t>
            </w:r>
          </w:p>
        </w:tc>
        <w:tc>
          <w:tcPr>
            <w:tcW w:w="559"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17,09</w:t>
            </w:r>
          </w:p>
        </w:tc>
        <w:tc>
          <w:tcPr>
            <w:tcW w:w="583"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16,57</w:t>
            </w:r>
          </w:p>
        </w:tc>
        <w:tc>
          <w:tcPr>
            <w:tcW w:w="737"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16,05</w:t>
            </w:r>
          </w:p>
        </w:tc>
        <w:tc>
          <w:tcPr>
            <w:tcW w:w="737"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15,54</w:t>
            </w:r>
          </w:p>
        </w:tc>
        <w:tc>
          <w:tcPr>
            <w:tcW w:w="741" w:type="pct"/>
            <w:tcBorders>
              <w:top w:val="single" w:sz="4" w:space="0" w:color="auto"/>
              <w:left w:val="nil"/>
              <w:bottom w:val="single" w:sz="4" w:space="0" w:color="auto"/>
              <w:right w:val="single" w:sz="4" w:space="0" w:color="auto"/>
            </w:tcBorders>
            <w:vAlign w:val="center"/>
          </w:tcPr>
          <w:p w:rsidR="00B11FC2" w:rsidRPr="00B60421" w:rsidRDefault="00B11FC2" w:rsidP="0017624B">
            <w:pPr>
              <w:ind w:firstLine="0"/>
              <w:jc w:val="center"/>
              <w:rPr>
                <w:color w:val="000000"/>
              </w:rPr>
            </w:pPr>
            <w:r w:rsidRPr="00B60421">
              <w:rPr>
                <w:color w:val="000000"/>
                <w:sz w:val="22"/>
                <w:szCs w:val="22"/>
              </w:rPr>
              <w:t>15,02</w:t>
            </w:r>
          </w:p>
        </w:tc>
      </w:tr>
      <w:tr w:rsidR="00B11FC2" w:rsidRPr="00B60421">
        <w:trPr>
          <w:trHeight w:val="56"/>
        </w:trPr>
        <w:tc>
          <w:tcPr>
            <w:tcW w:w="1253" w:type="pct"/>
            <w:tcBorders>
              <w:top w:val="nil"/>
              <w:left w:val="single" w:sz="4" w:space="0" w:color="auto"/>
              <w:bottom w:val="single" w:sz="4" w:space="0" w:color="auto"/>
              <w:right w:val="single" w:sz="4" w:space="0" w:color="auto"/>
            </w:tcBorders>
            <w:vAlign w:val="center"/>
          </w:tcPr>
          <w:p w:rsidR="00B11FC2" w:rsidRPr="00B60421" w:rsidRDefault="00B11FC2" w:rsidP="0017624B">
            <w:pPr>
              <w:spacing w:after="0" w:line="240" w:lineRule="auto"/>
              <w:ind w:firstLine="0"/>
              <w:jc w:val="left"/>
              <w:rPr>
                <w:color w:val="000000"/>
              </w:rPr>
            </w:pPr>
            <w:r w:rsidRPr="00B60421">
              <w:rPr>
                <w:color w:val="000000"/>
                <w:sz w:val="22"/>
                <w:szCs w:val="22"/>
              </w:rPr>
              <w:t>Детские дошкольные учреждения</w:t>
            </w:r>
          </w:p>
        </w:tc>
        <w:tc>
          <w:tcPr>
            <w:tcW w:w="1531" w:type="pct"/>
            <w:gridSpan w:val="3"/>
            <w:tcBorders>
              <w:top w:val="single" w:sz="4" w:space="0" w:color="auto"/>
              <w:left w:val="single" w:sz="4" w:space="0" w:color="auto"/>
              <w:bottom w:val="single" w:sz="4" w:space="0" w:color="auto"/>
              <w:right w:val="single" w:sz="4" w:space="0" w:color="000000"/>
            </w:tcBorders>
            <w:vAlign w:val="center"/>
          </w:tcPr>
          <w:p w:rsidR="00B11FC2" w:rsidRPr="00B60421" w:rsidRDefault="00B11FC2" w:rsidP="007E7682">
            <w:pPr>
              <w:spacing w:after="0"/>
              <w:ind w:firstLine="0"/>
              <w:jc w:val="center"/>
              <w:rPr>
                <w:color w:val="000000"/>
              </w:rPr>
            </w:pPr>
            <w:r w:rsidRPr="00B60421">
              <w:rPr>
                <w:color w:val="000000"/>
                <w:sz w:val="22"/>
                <w:szCs w:val="22"/>
              </w:rPr>
              <w:t>22,90</w:t>
            </w:r>
          </w:p>
        </w:tc>
        <w:tc>
          <w:tcPr>
            <w:tcW w:w="737" w:type="pct"/>
            <w:tcBorders>
              <w:top w:val="nil"/>
              <w:left w:val="nil"/>
              <w:bottom w:val="single" w:sz="4" w:space="0" w:color="auto"/>
              <w:right w:val="single" w:sz="4" w:space="0" w:color="auto"/>
            </w:tcBorders>
            <w:vAlign w:val="center"/>
          </w:tcPr>
          <w:p w:rsidR="00B11FC2" w:rsidRPr="00B60421" w:rsidRDefault="00B11FC2" w:rsidP="0017624B">
            <w:pPr>
              <w:spacing w:after="0" w:line="240" w:lineRule="auto"/>
              <w:ind w:firstLine="0"/>
              <w:jc w:val="center"/>
              <w:rPr>
                <w:color w:val="000000"/>
              </w:rPr>
            </w:pPr>
            <w:r w:rsidRPr="00B60421">
              <w:rPr>
                <w:color w:val="000000"/>
                <w:sz w:val="22"/>
                <w:szCs w:val="22"/>
              </w:rPr>
              <w:t>-</w:t>
            </w:r>
          </w:p>
        </w:tc>
        <w:tc>
          <w:tcPr>
            <w:tcW w:w="737" w:type="pct"/>
            <w:tcBorders>
              <w:top w:val="nil"/>
              <w:left w:val="nil"/>
              <w:bottom w:val="single" w:sz="4" w:space="0" w:color="auto"/>
              <w:right w:val="single" w:sz="4" w:space="0" w:color="auto"/>
            </w:tcBorders>
            <w:vAlign w:val="center"/>
          </w:tcPr>
          <w:p w:rsidR="00B11FC2" w:rsidRPr="00B60421" w:rsidRDefault="00B11FC2" w:rsidP="0017624B">
            <w:pPr>
              <w:spacing w:after="0" w:line="240" w:lineRule="auto"/>
              <w:ind w:firstLine="0"/>
              <w:jc w:val="center"/>
              <w:rPr>
                <w:color w:val="000000"/>
              </w:rPr>
            </w:pPr>
            <w:r w:rsidRPr="00B60421">
              <w:rPr>
                <w:color w:val="000000"/>
                <w:sz w:val="22"/>
                <w:szCs w:val="22"/>
              </w:rPr>
              <w:t>-</w:t>
            </w:r>
          </w:p>
        </w:tc>
        <w:tc>
          <w:tcPr>
            <w:tcW w:w="741" w:type="pct"/>
            <w:tcBorders>
              <w:top w:val="nil"/>
              <w:left w:val="nil"/>
              <w:bottom w:val="single" w:sz="4" w:space="0" w:color="auto"/>
              <w:right w:val="single" w:sz="4" w:space="0" w:color="auto"/>
            </w:tcBorders>
            <w:vAlign w:val="center"/>
          </w:tcPr>
          <w:p w:rsidR="00B11FC2" w:rsidRPr="00B60421" w:rsidRDefault="00B11FC2" w:rsidP="0017624B">
            <w:pPr>
              <w:spacing w:after="0" w:line="240" w:lineRule="auto"/>
              <w:ind w:firstLine="0"/>
              <w:jc w:val="center"/>
              <w:rPr>
                <w:color w:val="000000"/>
              </w:rPr>
            </w:pPr>
            <w:r w:rsidRPr="00B60421">
              <w:rPr>
                <w:color w:val="000000"/>
                <w:sz w:val="22"/>
                <w:szCs w:val="22"/>
              </w:rPr>
              <w:t>-</w:t>
            </w:r>
          </w:p>
        </w:tc>
      </w:tr>
    </w:tbl>
    <w:p w:rsidR="00B11FC2" w:rsidRPr="00823A61" w:rsidRDefault="00B11FC2" w:rsidP="00BC4A3C">
      <w:pPr>
        <w:numPr>
          <w:ilvl w:val="0"/>
          <w:numId w:val="26"/>
        </w:numPr>
        <w:tabs>
          <w:tab w:val="left" w:pos="851"/>
        </w:tabs>
        <w:autoSpaceDE w:val="0"/>
        <w:autoSpaceDN w:val="0"/>
        <w:adjustRightInd w:val="0"/>
        <w:spacing w:after="0"/>
        <w:ind w:left="0" w:firstLine="709"/>
      </w:pPr>
      <w:r w:rsidRPr="00823A61">
        <w:t>удельные расходы тепловой энергии на вентиляцию общественных зданий с коэффициентом 0,6 от удельного расхода тепла на их отопление.</w:t>
      </w:r>
    </w:p>
    <w:p w:rsidR="00B11FC2" w:rsidRPr="0017624B" w:rsidRDefault="00B11FC2" w:rsidP="0017624B">
      <w:pPr>
        <w:sectPr w:rsidR="00B11FC2" w:rsidRPr="0017624B" w:rsidSect="00813660">
          <w:pgSz w:w="11906" w:h="16838" w:code="9"/>
          <w:pgMar w:top="709" w:right="849" w:bottom="1560" w:left="1418"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t>Прогнозы приростов численности населения и строительных фондов по этапам расчетного срока схемы теплоснабжения представлены администрацией сельского поселения Баженовское. Согласно предоставленным данным приростов строительных фондов на рассматриваемую перспективу не запланировано, тепловые нагрузки остаются на существующем уровне.</w:t>
      </w:r>
    </w:p>
    <w:p w:rsidR="00B11FC2" w:rsidRDefault="00B11FC2" w:rsidP="00BC4A3C">
      <w:pPr>
        <w:pStyle w:val="Heading2"/>
        <w:numPr>
          <w:ilvl w:val="1"/>
          <w:numId w:val="15"/>
        </w:numPr>
        <w:ind w:left="0" w:firstLine="0"/>
      </w:pPr>
      <w:bookmarkStart w:id="96" w:name="_Toc470640901"/>
      <w:r>
        <w:t>П</w:t>
      </w:r>
      <w:r w:rsidRPr="00C1001A">
        <w:t>рогноз спроса на тепло для целей горячего водоснабжения</w:t>
      </w:r>
      <w:bookmarkEnd w:id="96"/>
    </w:p>
    <w:p w:rsidR="00B11FC2" w:rsidRDefault="00B11FC2" w:rsidP="007E03F0">
      <w:r>
        <w:t>Прогноз перспективных удельных расходов тепловой энергии на горячее водоснабжение сельского поселения Баженовское на перспективу 2032г. выполнен на основании предоставленных данных по поселению</w:t>
      </w:r>
      <w:r w:rsidRPr="002339B3">
        <w:t>.</w:t>
      </w:r>
    </w:p>
    <w:p w:rsidR="00B11FC2" w:rsidRDefault="00B11FC2" w:rsidP="007A6598">
      <w:r>
        <w:t>У</w:t>
      </w:r>
      <w:r w:rsidRPr="00346EE3">
        <w:t xml:space="preserve">дельный расход тепловой энергии на горячее водоснабжение на одного человека в жилых и общественных зданиях в соответствии с </w:t>
      </w:r>
      <w:r w:rsidRPr="002C229F">
        <w:t>[</w:t>
      </w:r>
      <w:r>
        <w:t>3</w:t>
      </w:r>
      <w:r w:rsidRPr="002C229F">
        <w:t xml:space="preserve">] </w:t>
      </w:r>
      <w:r w:rsidRPr="00346EE3">
        <w:t xml:space="preserve">(с изменениями от 6 мая 2011 г., 28 марта 2012 г.) по формуле: </w:t>
      </w:r>
    </w:p>
    <w:p w:rsidR="00B11FC2" w:rsidRPr="00346EE3" w:rsidRDefault="00B11FC2" w:rsidP="007E03F0">
      <w:r w:rsidRPr="00346EE3">
        <w:t>,ккал/ч на человека,</w:t>
      </w:r>
    </w:p>
    <w:p w:rsidR="00B11FC2" w:rsidRDefault="00B11FC2" w:rsidP="007E03F0">
      <w:r w:rsidRPr="00346EE3">
        <w:t>где</w:t>
      </w:r>
      <w:r>
        <w:t>:</w:t>
      </w:r>
    </w:p>
    <w:p w:rsidR="00B11FC2" w:rsidRPr="00346EE3" w:rsidRDefault="00B11FC2" w:rsidP="007E03F0">
      <w:r w:rsidRPr="00346EE3">
        <w:t>N</w:t>
      </w:r>
      <w:r>
        <w:rPr>
          <w:vertAlign w:val="subscript"/>
        </w:rPr>
        <w:t>ГВС</w:t>
      </w:r>
      <w:r w:rsidRPr="00346EE3">
        <w:t xml:space="preserve"> - суточный расход воды на нужды горячего водоснабжения, принимаемый согласно СНиП 2.04.01-85* «Внутренний водопровод и канализация зданий», л/ (сут. *чел.);</w:t>
      </w:r>
    </w:p>
    <w:p w:rsidR="00B11FC2" w:rsidRPr="00346EE3" w:rsidRDefault="00B11FC2" w:rsidP="007E03F0">
      <w:r w:rsidRPr="00346EE3">
        <w:t>р</w:t>
      </w:r>
      <w:r w:rsidRPr="00346EE3">
        <w:rPr>
          <w:vertAlign w:val="subscript"/>
        </w:rPr>
        <w:t>о</w:t>
      </w:r>
      <w:r w:rsidRPr="00346EE3">
        <w:t xml:space="preserve"> - объемный вес воды, равный 983,18 кг/м</w:t>
      </w:r>
      <w:r w:rsidRPr="00346EE3">
        <w:rPr>
          <w:vertAlign w:val="superscript"/>
        </w:rPr>
        <w:t>3</w:t>
      </w:r>
      <w:r w:rsidRPr="00346EE3">
        <w:t xml:space="preserve"> при температуре t</w:t>
      </w:r>
      <w:r w:rsidRPr="00346EE3">
        <w:rPr>
          <w:vertAlign w:val="subscript"/>
        </w:rPr>
        <w:t>h</w:t>
      </w:r>
      <w:r w:rsidRPr="00346EE3">
        <w:t> = 60 °С;</w:t>
      </w:r>
    </w:p>
    <w:p w:rsidR="00B11FC2" w:rsidRPr="00346EE3" w:rsidRDefault="00B11FC2" w:rsidP="007E03F0">
      <w:r w:rsidRPr="00346EE3">
        <w:t>С - теплоемкость воды, равная 1 ккал/(кг * °С);</w:t>
      </w:r>
    </w:p>
    <w:p w:rsidR="00B11FC2" w:rsidRPr="00346EE3" w:rsidRDefault="00B11FC2" w:rsidP="007E03F0">
      <w:r w:rsidRPr="00346EE3">
        <w:t>t</w:t>
      </w:r>
      <w:r w:rsidRPr="00346EE3">
        <w:rPr>
          <w:vertAlign w:val="subscript"/>
        </w:rPr>
        <w:t>h</w:t>
      </w:r>
      <w:r w:rsidRPr="00346EE3">
        <w:t xml:space="preserve"> - температура горячей воды в местах водоразбора принята в соответствии со СНиП 2.04.01-85* «Внутренний водопровод и канализация зданий», °С (60°С);</w:t>
      </w:r>
    </w:p>
    <w:p w:rsidR="00B11FC2" w:rsidRPr="00346EE3" w:rsidRDefault="00B11FC2" w:rsidP="007E03F0">
      <w:r w:rsidRPr="00346EE3">
        <w:t>tс - средняя температура холодной воды в сети водопровода в отопительный период, °С (5°С);</w:t>
      </w:r>
    </w:p>
    <w:p w:rsidR="00B11FC2" w:rsidRDefault="00B11FC2" w:rsidP="0017624B">
      <w:r w:rsidRPr="00346EE3">
        <w:t>К</w:t>
      </w:r>
      <w:r w:rsidRPr="00346EE3">
        <w:rPr>
          <w:vertAlign w:val="subscript"/>
        </w:rPr>
        <w:t>тп</w:t>
      </w:r>
      <w:r w:rsidRPr="00346EE3">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35" w:anchor="10000" w:history="1">
        <w:r w:rsidRPr="00346EE3">
          <w:t>для</w:t>
        </w:r>
      </w:hyperlink>
      <w:r w:rsidRPr="00346EE3">
        <w:t xml:space="preserve"> изоли</w:t>
      </w:r>
      <w:r>
        <w:t>рованных трубопроводов – 0,02).</w:t>
      </w:r>
    </w:p>
    <w:p w:rsidR="00B11FC2" w:rsidRPr="0017624B" w:rsidRDefault="00B11FC2" w:rsidP="0017624B">
      <w:pPr>
        <w:sectPr w:rsidR="00B11FC2" w:rsidRPr="0017624B" w:rsidSect="004A0748">
          <w:pgSz w:w="11906" w:h="16838" w:code="9"/>
          <w:pgMar w:top="1560" w:right="1559" w:bottom="709" w:left="1428"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t>Исходя из того, что вновь строящихся объектов с подключением к СЦТ на территории с.п. Баженовское в рассматриваемую перспективу не запланировано, расчет произвести невозможно, тепловые нагрузки остаются на существующем уровне.</w:t>
      </w:r>
    </w:p>
    <w:p w:rsidR="00B11FC2" w:rsidRPr="00C1001A" w:rsidRDefault="00B11FC2" w:rsidP="00BC4A3C">
      <w:pPr>
        <w:pStyle w:val="Heading2"/>
        <w:numPr>
          <w:ilvl w:val="1"/>
          <w:numId w:val="15"/>
        </w:numPr>
        <w:ind w:left="0" w:firstLine="0"/>
      </w:pPr>
      <w:bookmarkStart w:id="97" w:name="_Toc470640902"/>
      <w:r>
        <w:t>П</w:t>
      </w:r>
      <w:r w:rsidRPr="00C1001A">
        <w:t>рогноз спроса на тепло для целей отопления и горячего водоснабжения</w:t>
      </w:r>
      <w:bookmarkEnd w:id="97"/>
    </w:p>
    <w:p w:rsidR="00B11FC2" w:rsidRDefault="00B11FC2" w:rsidP="00930C42">
      <w:r w:rsidRPr="00247E7D">
        <w:t xml:space="preserve">На основании прогноза ввода новых объектов в </w:t>
      </w:r>
      <w:r>
        <w:t xml:space="preserve">сельском поселении Баженовское </w:t>
      </w:r>
      <w:r w:rsidRPr="00247E7D">
        <w:t>и их расчетных нагрузок на отопление</w:t>
      </w:r>
      <w:r>
        <w:t>, вентиляцию</w:t>
      </w:r>
      <w:r w:rsidRPr="00247E7D">
        <w:t xml:space="preserve"> и ГВС, выполнено их подключение к источникам тепловой энергии. </w:t>
      </w:r>
    </w:p>
    <w:p w:rsidR="00B11FC2" w:rsidRDefault="00B11FC2" w:rsidP="00930C42">
      <w:pPr>
        <w:sectPr w:rsidR="00B11FC2" w:rsidSect="006201AE">
          <w:pgSz w:w="11907" w:h="16839"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930C42">
        <w:t xml:space="preserve">Исходя из того, что вновь строящихся объектов с подключением к СЦТ на территории с.п. Баженовское в рассматриваемую перспективу не запланировано, </w:t>
      </w:r>
      <w:r w:rsidRPr="00961A73">
        <w:t>тепловые нагрузки остаются на существующем уровне.</w:t>
      </w:r>
    </w:p>
    <w:p w:rsidR="00B11FC2" w:rsidRPr="00183D1B" w:rsidRDefault="00B11FC2" w:rsidP="00BC4A3C">
      <w:pPr>
        <w:pStyle w:val="Heading1"/>
        <w:numPr>
          <w:ilvl w:val="0"/>
          <w:numId w:val="15"/>
        </w:numPr>
        <w:tabs>
          <w:tab w:val="left" w:pos="1100"/>
        </w:tabs>
        <w:suppressAutoHyphens/>
        <w:spacing w:before="120" w:after="0" w:line="240" w:lineRule="auto"/>
        <w:ind w:firstLine="0"/>
        <w:rPr>
          <w:kern w:val="32"/>
        </w:rPr>
      </w:pPr>
      <w:bookmarkStart w:id="98" w:name="_Toc470640903"/>
      <w:bookmarkStart w:id="99" w:name="_Toc337658251"/>
      <w:bookmarkStart w:id="100" w:name="_Toc338244358"/>
      <w:bookmarkStart w:id="101" w:name="_Toc345671440"/>
      <w:r w:rsidRPr="00C1001A">
        <w:rPr>
          <w:kern w:val="32"/>
        </w:rPr>
        <w:t>Раздел 5. Перспективные балансы производительности водоподготовительных установок</w:t>
      </w:r>
      <w:bookmarkEnd w:id="98"/>
    </w:p>
    <w:bookmarkEnd w:id="99"/>
    <w:bookmarkEnd w:id="100"/>
    <w:bookmarkEnd w:id="101"/>
    <w:p w:rsidR="00B11FC2" w:rsidRPr="00C1001A" w:rsidRDefault="00B11FC2" w:rsidP="0058073F"/>
    <w:p w:rsidR="00B11FC2" w:rsidRPr="00144878" w:rsidRDefault="00B11FC2" w:rsidP="003F2218">
      <w:pPr>
        <w:ind w:firstLine="567"/>
        <w:rPr>
          <w:lang w:eastAsia="en-US"/>
        </w:rPr>
      </w:pPr>
      <w:r w:rsidRPr="00144878">
        <w:rPr>
          <w:lang w:eastAsia="en-US"/>
        </w:rPr>
        <w:t xml:space="preserve">Перспективные объёмы теплоносителя, необходимые для передачи тепла от источников тепловой энергии системы теплоснабжения </w:t>
      </w:r>
      <w:r>
        <w:rPr>
          <w:lang w:eastAsia="en-US"/>
        </w:rPr>
        <w:t xml:space="preserve">сельского поселения Баженовское </w:t>
      </w:r>
      <w:r w:rsidRPr="00144878">
        <w:rPr>
          <w:lang w:eastAsia="en-US"/>
        </w:rPr>
        <w:t>до потребителя в зоне действия каждого источника, прогнозировались исходя из следующих условий:</w:t>
      </w:r>
    </w:p>
    <w:p w:rsidR="00B11FC2" w:rsidRPr="00144878" w:rsidRDefault="00B11FC2" w:rsidP="00BC4A3C">
      <w:pPr>
        <w:pStyle w:val="ListParagraph"/>
        <w:numPr>
          <w:ilvl w:val="0"/>
          <w:numId w:val="27"/>
        </w:numPr>
        <w:spacing w:after="0" w:line="360" w:lineRule="auto"/>
        <w:ind w:left="0" w:firstLine="567"/>
        <w:rPr>
          <w:lang w:eastAsia="en-US"/>
        </w:rPr>
      </w:pPr>
      <w:r w:rsidRPr="00144878">
        <w:rPr>
          <w:lang w:eastAsia="en-US"/>
        </w:rPr>
        <w:t xml:space="preserve">система теплоснабжения </w:t>
      </w:r>
      <w:r>
        <w:rPr>
          <w:lang w:eastAsia="en-US"/>
        </w:rPr>
        <w:t xml:space="preserve">сельского поселения Баженовское </w:t>
      </w:r>
      <w:r w:rsidRPr="00144878">
        <w:rPr>
          <w:lang w:eastAsia="en-US"/>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B11FC2" w:rsidRPr="00144878" w:rsidRDefault="00B11FC2" w:rsidP="00BC4A3C">
      <w:pPr>
        <w:pStyle w:val="ListParagraph"/>
        <w:numPr>
          <w:ilvl w:val="0"/>
          <w:numId w:val="27"/>
        </w:numPr>
        <w:spacing w:after="0" w:line="360" w:lineRule="auto"/>
        <w:ind w:left="0" w:firstLine="567"/>
        <w:rPr>
          <w:lang w:eastAsia="en-US"/>
        </w:rPr>
      </w:pPr>
      <w:r w:rsidRPr="00144878">
        <w:rPr>
          <w:lang w:eastAsia="en-US"/>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B11FC2" w:rsidRPr="00144878" w:rsidRDefault="00B11FC2" w:rsidP="00BC4A3C">
      <w:pPr>
        <w:pStyle w:val="ListParagraph"/>
        <w:numPr>
          <w:ilvl w:val="0"/>
          <w:numId w:val="27"/>
        </w:numPr>
        <w:spacing w:after="0" w:line="360" w:lineRule="auto"/>
        <w:ind w:left="0" w:firstLine="567"/>
        <w:rPr>
          <w:lang w:eastAsia="en-US"/>
        </w:rPr>
      </w:pPr>
      <w:r w:rsidRPr="00144878">
        <w:rPr>
          <w:lang w:eastAsia="en-US"/>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B11FC2" w:rsidRPr="00144878" w:rsidRDefault="00B11FC2" w:rsidP="003F2218">
      <w:pPr>
        <w:ind w:firstLine="567"/>
        <w:rPr>
          <w:lang w:eastAsia="en-US"/>
        </w:rPr>
      </w:pPr>
      <w:r w:rsidRPr="00144878">
        <w:rPr>
          <w:lang w:eastAsia="en-US"/>
        </w:rPr>
        <w:t xml:space="preserve">Источником водоснабжения котельных </w:t>
      </w:r>
      <w:r>
        <w:rPr>
          <w:lang w:eastAsia="en-US"/>
        </w:rPr>
        <w:t xml:space="preserve">сельского поселения Баженовское </w:t>
      </w:r>
      <w:r w:rsidRPr="00144878">
        <w:rPr>
          <w:lang w:eastAsia="en-US"/>
        </w:rPr>
        <w:t xml:space="preserve">является водопровод от </w:t>
      </w:r>
      <w:r>
        <w:rPr>
          <w:lang w:eastAsia="en-US"/>
        </w:rPr>
        <w:t>артезианских скважин</w:t>
      </w:r>
      <w:r w:rsidRPr="00144878">
        <w:rPr>
          <w:lang w:eastAsia="en-US"/>
        </w:rPr>
        <w:t xml:space="preserve">. Подготовка теплоносителя для подпитки тепловых сетей организована </w:t>
      </w:r>
      <w:r>
        <w:rPr>
          <w:lang w:eastAsia="en-US"/>
        </w:rPr>
        <w:t xml:space="preserve">с применением </w:t>
      </w:r>
      <w:r w:rsidRPr="00144878">
        <w:rPr>
          <w:lang w:eastAsia="en-US"/>
        </w:rPr>
        <w:t>водоподготовительных установок.</w:t>
      </w:r>
    </w:p>
    <w:p w:rsidR="00B11FC2" w:rsidRPr="00144878" w:rsidRDefault="00B11FC2" w:rsidP="003F2218">
      <w:pPr>
        <w:ind w:firstLine="567"/>
        <w:rPr>
          <w:lang w:eastAsia="en-US"/>
        </w:rPr>
      </w:pPr>
      <w:r w:rsidRPr="00144878">
        <w:rPr>
          <w:lang w:eastAsia="en-US"/>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w:t>
      </w:r>
      <w:r>
        <w:rPr>
          <w:lang w:eastAsia="en-US"/>
        </w:rPr>
        <w:t>8</w:t>
      </w:r>
      <w:r w:rsidRPr="00144878">
        <w:rPr>
          <w:lang w:eastAsia="en-US"/>
        </w:rPr>
        <w:t>].</w:t>
      </w:r>
    </w:p>
    <w:p w:rsidR="00B11FC2" w:rsidRPr="00144878" w:rsidRDefault="00B11FC2" w:rsidP="003F2218">
      <w:pPr>
        <w:spacing w:before="120" w:after="120"/>
        <w:ind w:firstLine="709"/>
      </w:pPr>
      <w:r w:rsidRPr="00144878">
        <w:t>Нормируемые годовые ПСВ в тепловой сети</w:t>
      </w:r>
      <w:r>
        <w:t>,</w:t>
      </w:r>
      <w:r w:rsidRPr="00144878">
        <w:object w:dxaOrig="555" w:dyaOrig="375">
          <v:shape id="_x0000_i1047" type="#_x0000_t75" style="width:29.25pt;height:18pt" o:ole="">
            <v:imagedata r:id="rId36" o:title=""/>
          </v:shape>
          <o:OLEObject Type="Embed" ProgID="Equation.3" ShapeID="_x0000_i1047" DrawAspect="Content" ObjectID="_1600755924" r:id="rId37"/>
        </w:object>
      </w:r>
      <w:r w:rsidRPr="00144878">
        <w:t>, м</w:t>
      </w:r>
      <w:r w:rsidRPr="00144878">
        <w:rPr>
          <w:vertAlign w:val="superscript"/>
        </w:rPr>
        <w:t>3</w:t>
      </w:r>
      <w:r w:rsidRPr="00144878">
        <w:t xml:space="preserve"> определяем по формуле:</w:t>
      </w:r>
    </w:p>
    <w:p w:rsidR="00B11FC2" w:rsidRPr="00144878" w:rsidRDefault="00B11FC2" w:rsidP="003F2218">
      <w:pPr>
        <w:spacing w:before="120" w:after="120"/>
        <w:ind w:firstLine="709"/>
        <w:jc w:val="center"/>
      </w:pPr>
      <w:r w:rsidRPr="00144878">
        <w:object w:dxaOrig="3645" w:dyaOrig="375">
          <v:shape id="_x0000_i1048" type="#_x0000_t75" style="width:182.25pt;height:18pt" o:ole="">
            <v:imagedata r:id="rId38" o:title=""/>
          </v:shape>
          <o:OLEObject Type="Embed" ProgID="Equation.3" ShapeID="_x0000_i1048" DrawAspect="Content" ObjectID="_1600755925" r:id="rId39"/>
        </w:object>
      </w:r>
      <w:r w:rsidRPr="00144878">
        <w:t>;</w:t>
      </w:r>
    </w:p>
    <w:p w:rsidR="00B11FC2" w:rsidRPr="00144878" w:rsidRDefault="00B11FC2" w:rsidP="003F2218">
      <w:pPr>
        <w:spacing w:before="120" w:after="120"/>
        <w:ind w:firstLine="709"/>
      </w:pPr>
      <w:r w:rsidRPr="00144878">
        <w:t xml:space="preserve">где </w:t>
      </w:r>
      <w:r w:rsidRPr="00144878">
        <w:object w:dxaOrig="360" w:dyaOrig="360">
          <v:shape id="_x0000_i1049" type="#_x0000_t75" style="width:18pt;height:18pt" o:ole="">
            <v:imagedata r:id="rId40" o:title=""/>
          </v:shape>
          <o:OLEObject Type="Embed" ProgID="Equation.3" ShapeID="_x0000_i1049" DrawAspect="Content" ObjectID="_1600755926" r:id="rId41"/>
        </w:object>
      </w:r>
      <w:r w:rsidRPr="00144878">
        <w:t xml:space="preserve"> - расчётные годовые технологические потери сетевой воды, м</w:t>
      </w:r>
      <w:r w:rsidRPr="00144878">
        <w:rPr>
          <w:vertAlign w:val="superscript"/>
        </w:rPr>
        <w:t>3</w:t>
      </w:r>
      <w:r w:rsidRPr="00144878">
        <w:t>;</w:t>
      </w:r>
    </w:p>
    <w:p w:rsidR="00B11FC2" w:rsidRPr="00144878" w:rsidRDefault="00B11FC2" w:rsidP="003F2218">
      <w:pPr>
        <w:spacing w:before="120" w:after="120"/>
        <w:ind w:firstLine="709"/>
      </w:pPr>
      <w:r w:rsidRPr="00144878">
        <w:object w:dxaOrig="420" w:dyaOrig="375">
          <v:shape id="_x0000_i1050" type="#_x0000_t75" style="width:21.75pt;height:18pt" o:ole="">
            <v:imagedata r:id="rId42" o:title=""/>
          </v:shape>
          <o:OLEObject Type="Embed" ProgID="Equation.3" ShapeID="_x0000_i1050" DrawAspect="Content" ObjectID="_1600755927" r:id="rId43"/>
        </w:object>
      </w:r>
      <w:r w:rsidRPr="00144878">
        <w:t xml:space="preserve"> - расчётные (нормативные) годовые ПСВ с нормативной утечкой из тепловой сети, м</w:t>
      </w:r>
      <w:r w:rsidRPr="00144878">
        <w:rPr>
          <w:vertAlign w:val="superscript"/>
        </w:rPr>
        <w:t>3</w:t>
      </w:r>
      <w:r w:rsidRPr="00144878">
        <w:t>;</w:t>
      </w:r>
    </w:p>
    <w:p w:rsidR="00B11FC2" w:rsidRPr="00144878" w:rsidRDefault="00B11FC2" w:rsidP="003F2218">
      <w:pPr>
        <w:spacing w:before="120" w:after="120"/>
        <w:ind w:firstLine="709"/>
      </w:pPr>
      <w:r w:rsidRPr="00144878">
        <w:object w:dxaOrig="540" w:dyaOrig="375">
          <v:shape id="_x0000_i1051" type="#_x0000_t75" style="width:30.75pt;height:18pt" o:ole="">
            <v:imagedata r:id="rId44" o:title=""/>
          </v:shape>
          <o:OLEObject Type="Embed" ProgID="Equation.3" ShapeID="_x0000_i1051" DrawAspect="Content" ObjectID="_1600755928" r:id="rId45"/>
        </w:object>
      </w:r>
      <w:r w:rsidRPr="00144878">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144878">
        <w:rPr>
          <w:vertAlign w:val="superscript"/>
        </w:rPr>
        <w:t>3</w:t>
      </w:r>
      <w:r w:rsidRPr="00144878">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B11FC2" w:rsidRPr="00144878" w:rsidRDefault="00B11FC2" w:rsidP="003F2218">
      <w:pPr>
        <w:spacing w:before="120" w:after="120"/>
        <w:ind w:firstLine="709"/>
      </w:pPr>
      <w:r w:rsidRPr="00144878">
        <w:object w:dxaOrig="540" w:dyaOrig="375">
          <v:shape id="_x0000_i1052" type="#_x0000_t75" style="width:30.75pt;height:18pt" o:ole="">
            <v:imagedata r:id="rId46" o:title=""/>
          </v:shape>
          <o:OLEObject Type="Embed" ProgID="Equation.3" ShapeID="_x0000_i1052" DrawAspect="Content" ObjectID="_1600755929" r:id="rId47"/>
        </w:object>
      </w:r>
      <w:r w:rsidRPr="00144878">
        <w:t>= 0 - расчётные годовые ПСВ со сливами из САРЗ, установленных на тепловых сетях, м</w:t>
      </w:r>
      <w:r w:rsidRPr="00144878">
        <w:rPr>
          <w:vertAlign w:val="superscript"/>
        </w:rPr>
        <w:t>3</w:t>
      </w:r>
      <w:r w:rsidRPr="00144878">
        <w:t xml:space="preserve">. САРЗ в системе теплоснабжения </w:t>
      </w:r>
      <w:r>
        <w:rPr>
          <w:lang w:eastAsia="en-US"/>
        </w:rPr>
        <w:t xml:space="preserve">сельского поселения Баженовское </w:t>
      </w:r>
      <w:r w:rsidRPr="00144878">
        <w:t>- отсутствуют;</w:t>
      </w:r>
    </w:p>
    <w:p w:rsidR="00B11FC2" w:rsidRPr="00144878" w:rsidRDefault="00B11FC2" w:rsidP="003F2218">
      <w:pPr>
        <w:spacing w:before="120" w:after="120"/>
        <w:ind w:firstLine="709"/>
      </w:pPr>
      <w:r w:rsidRPr="00144878">
        <w:object w:dxaOrig="540" w:dyaOrig="375">
          <v:shape id="_x0000_i1053" type="#_x0000_t75" style="width:30.75pt;height:18pt" o:ole="">
            <v:imagedata r:id="rId48" o:title=""/>
          </v:shape>
          <o:OLEObject Type="Embed" ProgID="Equation.3" ShapeID="_x0000_i1053" DrawAspect="Content" ObjectID="_1600755930" r:id="rId49"/>
        </w:object>
      </w:r>
      <w:r w:rsidRPr="00144878">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144878">
        <w:rPr>
          <w:vertAlign w:val="superscript"/>
        </w:rPr>
        <w:t>3</w:t>
      </w:r>
      <w:r w:rsidRPr="00144878">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B11FC2" w:rsidRDefault="00B11FC2" w:rsidP="007E7682">
      <w:pPr>
        <w:jc w:val="left"/>
        <w:rPr>
          <w:b/>
          <w:bCs/>
          <w:noProof/>
        </w:rPr>
      </w:pPr>
      <w:r w:rsidRPr="00144878">
        <w:t>В таблице</w:t>
      </w:r>
      <w:r>
        <w:t xml:space="preserve"> 5.1</w:t>
      </w:r>
      <w:r w:rsidRPr="00144878">
        <w:t xml:space="preserve"> представлены перспективные объёмы нормативных потерь теплоносителя в ходе развития системы теплоснабжения </w:t>
      </w:r>
      <w:r>
        <w:rPr>
          <w:lang w:eastAsia="en-US"/>
        </w:rPr>
        <w:t xml:space="preserve">сельского поселения Баженовское </w:t>
      </w:r>
      <w:r w:rsidRPr="00144878">
        <w:t>с учётом предполагаемых к реализации мероприятий по новому строительству.</w:t>
      </w:r>
    </w:p>
    <w:p w:rsidR="00B11FC2" w:rsidRDefault="00B11FC2" w:rsidP="002F2985">
      <w:pPr>
        <w:sectPr w:rsidR="00B11FC2" w:rsidSect="0092466D">
          <w:pgSz w:w="11906" w:h="16838" w:code="9"/>
          <w:pgMar w:top="709" w:right="849"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2F2985" w:rsidRDefault="00B11FC2" w:rsidP="002F2985">
      <w:pPr>
        <w:pStyle w:val="Caption"/>
        <w:keepNext/>
        <w:rPr>
          <w:sz w:val="24"/>
          <w:szCs w:val="24"/>
        </w:rPr>
      </w:pPr>
      <w:bookmarkStart w:id="102" w:name="_Toc470640960"/>
      <w:r w:rsidRPr="002F2985">
        <w:rPr>
          <w:sz w:val="24"/>
          <w:szCs w:val="24"/>
        </w:rPr>
        <w:t>Таблица</w:t>
      </w:r>
      <w:bookmarkStart w:id="103" w:name="OLE_LINK11"/>
      <w:r>
        <w:rPr>
          <w:sz w:val="24"/>
          <w:szCs w:val="24"/>
        </w:rPr>
        <w:fldChar w:fldCharType="begin"/>
      </w:r>
      <w:r>
        <w:rPr>
          <w:sz w:val="24"/>
          <w:szCs w:val="24"/>
        </w:rPr>
        <w:instrText xml:space="preserve"> STYLEREF 1 \s </w:instrText>
      </w:r>
      <w:r>
        <w:rPr>
          <w:sz w:val="24"/>
          <w:szCs w:val="24"/>
        </w:rPr>
        <w:fldChar w:fldCharType="separate"/>
      </w:r>
      <w:r>
        <w:rPr>
          <w:noProof/>
          <w:sz w:val="24"/>
          <w:szCs w:val="24"/>
        </w:rPr>
        <w:t>5</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bookmarkEnd w:id="103"/>
      <w:r w:rsidRPr="002F2985">
        <w:rPr>
          <w:noProof/>
          <w:sz w:val="24"/>
          <w:szCs w:val="24"/>
        </w:rPr>
        <w:t xml:space="preserve"> - </w:t>
      </w:r>
      <w:r w:rsidRPr="002F2985">
        <w:rPr>
          <w:b w:val="0"/>
          <w:bCs w:val="0"/>
          <w:noProof/>
          <w:sz w:val="24"/>
          <w:szCs w:val="24"/>
        </w:rPr>
        <w:t xml:space="preserve">Перспективные объёмы нормативных потерь теплоносителя в зонах действия тепловой энергии </w:t>
      </w:r>
      <w:r>
        <w:rPr>
          <w:b w:val="0"/>
          <w:bCs w:val="0"/>
          <w:noProof/>
          <w:sz w:val="24"/>
          <w:szCs w:val="24"/>
        </w:rPr>
        <w:t>сельского поселения Баженовское</w:t>
      </w:r>
      <w:bookmarkEnd w:id="102"/>
    </w:p>
    <w:tbl>
      <w:tblPr>
        <w:tblW w:w="5000" w:type="pct"/>
        <w:tblInd w:w="-106" w:type="dxa"/>
        <w:tblLook w:val="00A0"/>
      </w:tblPr>
      <w:tblGrid>
        <w:gridCol w:w="1568"/>
        <w:gridCol w:w="2347"/>
        <w:gridCol w:w="1076"/>
        <w:gridCol w:w="2901"/>
        <w:gridCol w:w="877"/>
        <w:gridCol w:w="876"/>
        <w:gridCol w:w="876"/>
        <w:gridCol w:w="876"/>
        <w:gridCol w:w="876"/>
        <w:gridCol w:w="1256"/>
        <w:gridCol w:w="1256"/>
      </w:tblGrid>
      <w:tr w:rsidR="00B11FC2" w:rsidRPr="007E7682">
        <w:trPr>
          <w:trHeight w:val="454"/>
          <w:tblHeader/>
        </w:trPr>
        <w:tc>
          <w:tcPr>
            <w:tcW w:w="559" w:type="pct"/>
            <w:tcBorders>
              <w:top w:val="single" w:sz="8" w:space="0" w:color="auto"/>
              <w:left w:val="single" w:sz="8" w:space="0" w:color="auto"/>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 п/п</w:t>
            </w:r>
          </w:p>
        </w:tc>
        <w:tc>
          <w:tcPr>
            <w:tcW w:w="662"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Показатели</w:t>
            </w:r>
          </w:p>
        </w:tc>
        <w:tc>
          <w:tcPr>
            <w:tcW w:w="370"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Ед. изм.</w:t>
            </w:r>
          </w:p>
        </w:tc>
        <w:tc>
          <w:tcPr>
            <w:tcW w:w="1017"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2016</w:t>
            </w:r>
          </w:p>
        </w:tc>
        <w:tc>
          <w:tcPr>
            <w:tcW w:w="325"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2017</w:t>
            </w:r>
          </w:p>
        </w:tc>
        <w:tc>
          <w:tcPr>
            <w:tcW w:w="301"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2018</w:t>
            </w:r>
          </w:p>
        </w:tc>
        <w:tc>
          <w:tcPr>
            <w:tcW w:w="301"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2019</w:t>
            </w:r>
          </w:p>
        </w:tc>
        <w:tc>
          <w:tcPr>
            <w:tcW w:w="301"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2020</w:t>
            </w:r>
          </w:p>
        </w:tc>
        <w:tc>
          <w:tcPr>
            <w:tcW w:w="301"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2021</w:t>
            </w:r>
          </w:p>
        </w:tc>
        <w:tc>
          <w:tcPr>
            <w:tcW w:w="432" w:type="pct"/>
            <w:tcBorders>
              <w:top w:val="single" w:sz="8" w:space="0" w:color="auto"/>
              <w:left w:val="nil"/>
              <w:bottom w:val="single" w:sz="4" w:space="0" w:color="auto"/>
              <w:right w:val="single" w:sz="4"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2022-2026</w:t>
            </w:r>
          </w:p>
        </w:tc>
        <w:tc>
          <w:tcPr>
            <w:tcW w:w="432" w:type="pct"/>
            <w:tcBorders>
              <w:top w:val="single" w:sz="8" w:space="0" w:color="auto"/>
              <w:left w:val="nil"/>
              <w:bottom w:val="single" w:sz="4" w:space="0" w:color="auto"/>
              <w:right w:val="single" w:sz="8" w:space="0" w:color="auto"/>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2027-2031</w:t>
            </w:r>
          </w:p>
        </w:tc>
      </w:tr>
      <w:tr w:rsidR="00B11FC2" w:rsidRPr="007E7682">
        <w:trPr>
          <w:trHeight w:val="454"/>
        </w:trPr>
        <w:tc>
          <w:tcPr>
            <w:tcW w:w="5000" w:type="pct"/>
            <w:gridSpan w:val="11"/>
            <w:tcBorders>
              <w:top w:val="single" w:sz="4" w:space="0" w:color="auto"/>
              <w:left w:val="single" w:sz="8" w:space="0" w:color="auto"/>
              <w:bottom w:val="single" w:sz="4" w:space="0" w:color="auto"/>
              <w:right w:val="single" w:sz="8" w:space="0" w:color="000000"/>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с. Городище</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Производительность ВПУ</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ХВО не установлена</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0,30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1,1</w:t>
            </w:r>
          </w:p>
        </w:tc>
        <w:tc>
          <w:tcPr>
            <w:tcW w:w="662" w:type="pct"/>
            <w:vMerge w:val="restart"/>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эксплуатационном режиме, в т.ч.:</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0,11</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1,2</w:t>
            </w:r>
          </w:p>
        </w:tc>
        <w:tc>
          <w:tcPr>
            <w:tcW w:w="662" w:type="pct"/>
            <w:vMerge/>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left"/>
              <w:rPr>
                <w:color w:val="000000"/>
              </w:rPr>
            </w:pP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тыс. т/год</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232,19</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эксплуатационном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B60421">
            <w:pPr>
              <w:spacing w:after="0" w:line="240" w:lineRule="auto"/>
              <w:ind w:firstLine="0"/>
              <w:jc w:val="center"/>
              <w:rPr>
                <w:color w:val="000000"/>
              </w:rPr>
            </w:pPr>
            <w:r w:rsidRPr="007E7682">
              <w:rPr>
                <w:color w:val="000000"/>
              </w:rPr>
              <w:t xml:space="preserve">Подпитка в сеть осуществляется из </w:t>
            </w:r>
            <w:r>
              <w:rPr>
                <w:color w:val="000000"/>
              </w:rPr>
              <w:t>артезианских скважин</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0,19</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3</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0,29</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ВПУ не используется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0,01</w:t>
            </w:r>
          </w:p>
        </w:tc>
      </w:tr>
      <w:tr w:rsidR="00B11FC2" w:rsidRPr="007E7682">
        <w:trPr>
          <w:trHeight w:val="454"/>
        </w:trPr>
        <w:tc>
          <w:tcPr>
            <w:tcW w:w="5000" w:type="pct"/>
            <w:gridSpan w:val="11"/>
            <w:tcBorders>
              <w:top w:val="single" w:sz="4" w:space="0" w:color="auto"/>
              <w:left w:val="single" w:sz="8" w:space="0" w:color="auto"/>
              <w:bottom w:val="single" w:sz="4" w:space="0" w:color="auto"/>
              <w:right w:val="single" w:sz="8" w:space="0" w:color="000000"/>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д. Вязовка</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Производительность ВПУ</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ХВО не установлена</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1,1</w:t>
            </w:r>
          </w:p>
        </w:tc>
        <w:tc>
          <w:tcPr>
            <w:tcW w:w="662" w:type="pct"/>
            <w:vMerge w:val="restart"/>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эксплуатационном режиме, в т.ч.:</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1,2</w:t>
            </w:r>
          </w:p>
        </w:tc>
        <w:tc>
          <w:tcPr>
            <w:tcW w:w="662" w:type="pct"/>
            <w:vMerge/>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left"/>
              <w:rPr>
                <w:color w:val="000000"/>
              </w:rPr>
            </w:pP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тыс. т/год</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2,39</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эксплуатационном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 xml:space="preserve">Подпитка в сеть осуществляется из </w:t>
            </w:r>
            <w:r>
              <w:rPr>
                <w:color w:val="000000"/>
              </w:rPr>
              <w:t>артезианских скважин</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3</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ВПУ не используется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000" w:type="pct"/>
            <w:gridSpan w:val="11"/>
            <w:tcBorders>
              <w:top w:val="single" w:sz="4" w:space="0" w:color="auto"/>
              <w:left w:val="single" w:sz="8" w:space="0" w:color="auto"/>
              <w:bottom w:val="single" w:sz="4" w:space="0" w:color="auto"/>
              <w:right w:val="single" w:sz="8" w:space="0" w:color="000000"/>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д. Нижняя Иленка</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Производительность ВПУ</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ХВО не установлена</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1,1</w:t>
            </w:r>
          </w:p>
        </w:tc>
        <w:tc>
          <w:tcPr>
            <w:tcW w:w="662" w:type="pct"/>
            <w:vMerge w:val="restart"/>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эксплуатационном режиме, в т.ч.:</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1,2</w:t>
            </w:r>
          </w:p>
        </w:tc>
        <w:tc>
          <w:tcPr>
            <w:tcW w:w="662" w:type="pct"/>
            <w:vMerge/>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left"/>
              <w:rPr>
                <w:color w:val="000000"/>
              </w:rPr>
            </w:pP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тыс. т/год</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эксплуатационном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 xml:space="preserve">Подпитка в сеть осуществляется из </w:t>
            </w:r>
            <w:r>
              <w:rPr>
                <w:color w:val="000000"/>
              </w:rPr>
              <w:t>артезианских скважин</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3</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ВПУ не используется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000" w:type="pct"/>
            <w:gridSpan w:val="11"/>
            <w:tcBorders>
              <w:top w:val="single" w:sz="4" w:space="0" w:color="auto"/>
              <w:left w:val="single" w:sz="8" w:space="0" w:color="auto"/>
              <w:bottom w:val="single" w:sz="4" w:space="0" w:color="auto"/>
              <w:right w:val="single" w:sz="8" w:space="0" w:color="000000"/>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д. Макушина</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Производительность ВПУ</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ХВО не установлена</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1,1</w:t>
            </w:r>
          </w:p>
        </w:tc>
        <w:tc>
          <w:tcPr>
            <w:tcW w:w="662" w:type="pct"/>
            <w:vMerge w:val="restart"/>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эксплуатационном режиме, в т.ч.:</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1,2</w:t>
            </w:r>
          </w:p>
        </w:tc>
        <w:tc>
          <w:tcPr>
            <w:tcW w:w="662" w:type="pct"/>
            <w:vMerge/>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left"/>
              <w:rPr>
                <w:color w:val="000000"/>
              </w:rPr>
            </w:pP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тыс. т/год</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1,41</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эксплуатационном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 xml:space="preserve">Подпитка в сеть осуществляется из </w:t>
            </w:r>
            <w:r>
              <w:rPr>
                <w:color w:val="000000"/>
              </w:rPr>
              <w:t>артезианских скважин</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3</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ВПУ не используется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000" w:type="pct"/>
            <w:gridSpan w:val="11"/>
            <w:tcBorders>
              <w:top w:val="single" w:sz="4" w:space="0" w:color="auto"/>
              <w:left w:val="single" w:sz="8" w:space="0" w:color="auto"/>
              <w:bottom w:val="single" w:sz="4" w:space="0" w:color="auto"/>
              <w:right w:val="single" w:sz="8" w:space="0" w:color="000000"/>
            </w:tcBorders>
            <w:noWrap/>
            <w:vAlign w:val="center"/>
          </w:tcPr>
          <w:p w:rsidR="00B11FC2" w:rsidRPr="007E7682" w:rsidRDefault="00B11FC2" w:rsidP="007E7682">
            <w:pPr>
              <w:spacing w:after="0" w:line="240" w:lineRule="auto"/>
              <w:ind w:firstLine="0"/>
              <w:jc w:val="center"/>
              <w:rPr>
                <w:b/>
                <w:bCs/>
                <w:color w:val="000000"/>
              </w:rPr>
            </w:pPr>
            <w:r w:rsidRPr="007E7682">
              <w:rPr>
                <w:b/>
                <w:bCs/>
                <w:color w:val="000000"/>
              </w:rPr>
              <w:t>с. Баженовское</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Производительность ВПУ</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н/д</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0,10</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1,1</w:t>
            </w:r>
          </w:p>
        </w:tc>
        <w:tc>
          <w:tcPr>
            <w:tcW w:w="662" w:type="pct"/>
            <w:vMerge w:val="restart"/>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эксплуатационном режиме, в т.ч.:</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0,02</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1,2</w:t>
            </w:r>
          </w:p>
        </w:tc>
        <w:tc>
          <w:tcPr>
            <w:tcW w:w="662" w:type="pct"/>
            <w:vMerge/>
            <w:tcBorders>
              <w:top w:val="nil"/>
              <w:left w:val="single" w:sz="4"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left"/>
              <w:rPr>
                <w:color w:val="000000"/>
              </w:rPr>
            </w:pP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тыс. т/год</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учет не ведется</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43,17</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2</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эксплуатационном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Подпитка в сеть осуществляе</w:t>
            </w:r>
            <w:r>
              <w:rPr>
                <w:color w:val="000000"/>
              </w:rPr>
              <w:t>тся из артезианских скважин</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0,08</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3</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Максимальная подпитка тепловой сети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r w:rsidR="00B11FC2" w:rsidRPr="007E7682">
        <w:trPr>
          <w:trHeight w:val="454"/>
        </w:trPr>
        <w:tc>
          <w:tcPr>
            <w:tcW w:w="559" w:type="pct"/>
            <w:tcBorders>
              <w:top w:val="nil"/>
              <w:left w:val="single" w:sz="8" w:space="0" w:color="auto"/>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4</w:t>
            </w:r>
          </w:p>
        </w:tc>
        <w:tc>
          <w:tcPr>
            <w:tcW w:w="66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Резерв (+) / дефицит (-) ВПУ в аварийном режиме</w:t>
            </w:r>
          </w:p>
        </w:tc>
        <w:tc>
          <w:tcPr>
            <w:tcW w:w="370"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т/ч</w:t>
            </w:r>
          </w:p>
        </w:tc>
        <w:tc>
          <w:tcPr>
            <w:tcW w:w="1017"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н/д</w:t>
            </w:r>
          </w:p>
        </w:tc>
        <w:tc>
          <w:tcPr>
            <w:tcW w:w="325"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301"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c>
          <w:tcPr>
            <w:tcW w:w="432" w:type="pct"/>
            <w:tcBorders>
              <w:top w:val="nil"/>
              <w:left w:val="nil"/>
              <w:bottom w:val="single" w:sz="4" w:space="0" w:color="auto"/>
              <w:right w:val="single" w:sz="4" w:space="0" w:color="auto"/>
            </w:tcBorders>
            <w:vAlign w:val="center"/>
          </w:tcPr>
          <w:p w:rsidR="00B11FC2" w:rsidRPr="007E7682" w:rsidRDefault="00B11FC2" w:rsidP="007E7682">
            <w:pPr>
              <w:spacing w:after="0" w:line="240" w:lineRule="auto"/>
              <w:ind w:firstLine="0"/>
              <w:jc w:val="center"/>
              <w:rPr>
                <w:color w:val="000000"/>
              </w:rPr>
            </w:pPr>
            <w:r w:rsidRPr="007E7682">
              <w:rPr>
                <w:color w:val="000000"/>
              </w:rPr>
              <w:t>0,05</w:t>
            </w:r>
          </w:p>
        </w:tc>
      </w:tr>
    </w:tbl>
    <w:p w:rsidR="00B11FC2" w:rsidRDefault="00B11FC2" w:rsidP="002F2985">
      <w:pPr>
        <w:ind w:firstLine="0"/>
        <w:sectPr w:rsidR="00B11FC2" w:rsidSect="005D64B7">
          <w:pgSz w:w="16838" w:h="11906" w:orient="landscape" w:code="9"/>
          <w:pgMar w:top="567" w:right="1560" w:bottom="1559" w:left="70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144878" w:rsidRDefault="00B11FC2" w:rsidP="002F2985">
      <w:pPr>
        <w:spacing w:before="120" w:after="120"/>
        <w:ind w:firstLine="709"/>
      </w:pPr>
      <w:bookmarkStart w:id="104" w:name="_Toc337658257"/>
      <w:bookmarkStart w:id="105" w:name="_Toc338244364"/>
      <w:bookmarkStart w:id="106" w:name="_Toc345671446"/>
      <w:r w:rsidRPr="00144878">
        <w:t>В соответствии с пунктами 6.16, 6.22 [</w:t>
      </w:r>
      <w:r>
        <w:t>13</w:t>
      </w:r>
      <w:r w:rsidRPr="00144878">
        <w:t>]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B11FC2" w:rsidRPr="00144878" w:rsidRDefault="00B11FC2" w:rsidP="002F2985">
      <w:pPr>
        <w:spacing w:before="120" w:after="120"/>
        <w:ind w:firstLine="709"/>
      </w:pPr>
      <w:r w:rsidRPr="00144878">
        <w:t>- максимальный часовой расход подпиточной воды (G</w:t>
      </w:r>
      <w:r w:rsidRPr="00144878">
        <w:rPr>
          <w:vertAlign w:val="subscript"/>
        </w:rPr>
        <w:t>з</w:t>
      </w:r>
      <w:r w:rsidRPr="00144878">
        <w:t>, м</w:t>
      </w:r>
      <w:r w:rsidRPr="00144878">
        <w:rPr>
          <w:vertAlign w:val="superscript"/>
        </w:rPr>
        <w:t>3</w:t>
      </w:r>
      <w:r w:rsidRPr="00144878">
        <w:t>/ч) для закрытых систем теплоснабжения составляет:</w:t>
      </w:r>
    </w:p>
    <w:p w:rsidR="00B11FC2" w:rsidRPr="00144878" w:rsidRDefault="00B11FC2" w:rsidP="002F2985">
      <w:pPr>
        <w:spacing w:before="120" w:after="120"/>
        <w:ind w:firstLine="709"/>
      </w:pPr>
      <w:r>
        <w:rPr>
          <w:noProof/>
        </w:rPr>
        <w:pict>
          <v:shape id="Рисунок 1070" o:spid="_x0000_i1054" type="#_x0000_t75" style="width:99.75pt;height:16.5pt;visibility:visible">
            <v:imagedata r:id="rId50" o:title=""/>
          </v:shape>
        </w:pict>
      </w:r>
      <w:r w:rsidRPr="00144878">
        <w:t>,</w:t>
      </w:r>
    </w:p>
    <w:p w:rsidR="00B11FC2" w:rsidRPr="00144878" w:rsidRDefault="00B11FC2" w:rsidP="002F2985">
      <w:pPr>
        <w:spacing w:before="120" w:after="120"/>
        <w:ind w:firstLine="709"/>
      </w:pPr>
      <w:r>
        <w:t>г</w:t>
      </w:r>
      <w:r w:rsidRPr="00144878">
        <w:t>де</w:t>
      </w:r>
      <w:r>
        <w:t>:</w:t>
      </w:r>
      <w:r w:rsidRPr="00144878">
        <w:t xml:space="preserve"> G</w:t>
      </w:r>
      <w:r w:rsidRPr="00144878">
        <w:rPr>
          <w:vertAlign w:val="subscript"/>
        </w:rPr>
        <w:t>м</w:t>
      </w:r>
      <w:r w:rsidRPr="00144878">
        <w:t xml:space="preserve"> - расход воды на заполнение наибольшего по диаметру секционированного участка тепловой сети;</w:t>
      </w:r>
    </w:p>
    <w:p w:rsidR="00B11FC2" w:rsidRPr="00144878" w:rsidRDefault="00B11FC2" w:rsidP="002F2985">
      <w:pPr>
        <w:spacing w:before="120" w:after="120"/>
        <w:ind w:firstLine="709"/>
      </w:pPr>
      <w:r w:rsidRPr="00144878">
        <w:t>Vтс - объем воды в системах теплоснабжения, м</w:t>
      </w:r>
      <w:r w:rsidRPr="00144878">
        <w:rPr>
          <w:vertAlign w:val="superscript"/>
        </w:rPr>
        <w:t>3</w:t>
      </w:r>
      <w:r w:rsidRPr="00144878">
        <w:t>.</w:t>
      </w:r>
    </w:p>
    <w:p w:rsidR="00B11FC2" w:rsidRPr="00144878" w:rsidRDefault="00B11FC2" w:rsidP="002F2985">
      <w:pPr>
        <w:spacing w:before="120" w:after="120"/>
        <w:ind w:firstLine="709"/>
      </w:pPr>
      <w:r w:rsidRPr="00144878">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r>
        <w:t>де</w:t>
      </w:r>
      <w:r w:rsidRPr="00144878">
        <w:t xml:space="preserve">аэрированнойводой,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если другое не предусмотрено проектными (эксплуатационными) решениями. </w:t>
      </w:r>
    </w:p>
    <w:p w:rsidR="00B11FC2" w:rsidRDefault="00B11FC2" w:rsidP="002F2985">
      <w:pPr>
        <w:spacing w:before="120" w:after="120"/>
        <w:ind w:firstLine="709"/>
      </w:pPr>
      <w:r w:rsidRPr="00144878">
        <w:t>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w:t>
      </w:r>
      <w:r>
        <w:t>1</w:t>
      </w:r>
      <w:r w:rsidRPr="00144878">
        <w:t>.</w:t>
      </w:r>
    </w:p>
    <w:p w:rsidR="00B11FC2" w:rsidRDefault="00B11FC2" w:rsidP="002F2985">
      <w:pPr>
        <w:spacing w:before="120" w:after="120"/>
        <w:ind w:firstLine="709"/>
        <w:sectPr w:rsidR="00B11FC2" w:rsidSect="005D64B7">
          <w:pgSz w:w="11906" w:h="16838"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C1001A" w:rsidRDefault="00B11FC2" w:rsidP="00BC4A3C">
      <w:pPr>
        <w:pStyle w:val="Heading1"/>
        <w:numPr>
          <w:ilvl w:val="0"/>
          <w:numId w:val="15"/>
        </w:numPr>
        <w:tabs>
          <w:tab w:val="left" w:pos="1100"/>
        </w:tabs>
        <w:suppressAutoHyphens/>
        <w:spacing w:before="120" w:after="0" w:line="240" w:lineRule="auto"/>
        <w:ind w:firstLine="0"/>
        <w:rPr>
          <w:kern w:val="32"/>
        </w:rPr>
      </w:pPr>
      <w:bookmarkStart w:id="107" w:name="_Toc470640904"/>
      <w:r w:rsidRPr="00C1001A">
        <w:rPr>
          <w:kern w:val="32"/>
        </w:rPr>
        <w:t>Раздел 6. Перспективные топливные балансы</w:t>
      </w:r>
      <w:bookmarkEnd w:id="104"/>
      <w:bookmarkEnd w:id="105"/>
      <w:bookmarkEnd w:id="106"/>
      <w:bookmarkEnd w:id="107"/>
    </w:p>
    <w:p w:rsidR="00B11FC2" w:rsidRPr="00DF0B50" w:rsidRDefault="00B11FC2" w:rsidP="00DF0B50">
      <w:pPr>
        <w:spacing w:before="120" w:after="120" w:line="240" w:lineRule="auto"/>
        <w:ind w:firstLine="567"/>
      </w:pPr>
      <w:r w:rsidRPr="00DF0B50">
        <w:t>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w:t>
      </w:r>
      <w:r>
        <w:t>15</w:t>
      </w:r>
      <w:r w:rsidRPr="00DF0B50">
        <w:t xml:space="preserve">].  </w:t>
      </w:r>
    </w:p>
    <w:p w:rsidR="00B11FC2" w:rsidRPr="00DF0B50" w:rsidRDefault="00B11FC2" w:rsidP="00DF0B50">
      <w:pPr>
        <w:spacing w:before="120" w:after="120" w:line="240" w:lineRule="auto"/>
        <w:ind w:firstLine="567"/>
      </w:pPr>
      <w:r w:rsidRPr="00DF0B50">
        <w:t>Потребность в условном топливе для выработки теплоты котельными, т.у.т. определяется по формуле:</w:t>
      </w:r>
    </w:p>
    <w:p w:rsidR="00B11FC2" w:rsidRPr="00DF0B50" w:rsidRDefault="00B11FC2" w:rsidP="00DF0B50">
      <w:pPr>
        <w:spacing w:before="120" w:after="120" w:line="240" w:lineRule="auto"/>
        <w:ind w:firstLine="567"/>
        <w:jc w:val="center"/>
      </w:pPr>
      <w:r w:rsidRPr="00DF0B50">
        <w:t>,</w:t>
      </w:r>
    </w:p>
    <w:p w:rsidR="00B11FC2" w:rsidRPr="00DF0B50" w:rsidRDefault="00B11FC2" w:rsidP="00DF0B50">
      <w:pPr>
        <w:spacing w:before="120" w:after="120" w:line="240" w:lineRule="auto"/>
        <w:ind w:firstLine="567"/>
      </w:pPr>
      <w:r w:rsidRPr="00DF0B50">
        <w:t>где: b – удельный расход условного топлива, кг у.т./Гкал;</w:t>
      </w:r>
    </w:p>
    <w:p w:rsidR="00B11FC2" w:rsidRPr="00DF0B50" w:rsidRDefault="00B11FC2" w:rsidP="00DF0B50">
      <w:pPr>
        <w:spacing w:before="120" w:after="120" w:line="240" w:lineRule="auto"/>
        <w:ind w:firstLine="567"/>
      </w:pPr>
      <w:r w:rsidRPr="00DF0B50">
        <w:t xml:space="preserve">       Q</w:t>
      </w:r>
      <w:r w:rsidRPr="00DF0B50">
        <w:rPr>
          <w:vertAlign w:val="subscript"/>
        </w:rPr>
        <w:t>выр</w:t>
      </w:r>
      <w:r w:rsidRPr="00DF0B50">
        <w:t xml:space="preserve"> – общее количество выработанной теплоты на теплоисточнике (котельной), Гкал.</w:t>
      </w:r>
    </w:p>
    <w:p w:rsidR="00B11FC2" w:rsidRPr="00DF0B50" w:rsidRDefault="00B11FC2" w:rsidP="00DF0B50">
      <w:pPr>
        <w:spacing w:before="120" w:after="120" w:line="240" w:lineRule="auto"/>
        <w:ind w:firstLine="567"/>
        <w:jc w:val="center"/>
      </w:pPr>
      <w:r w:rsidRPr="00DF0B50">
        <w:t>Q</w:t>
      </w:r>
      <w:r w:rsidRPr="00DF0B50">
        <w:rPr>
          <w:vertAlign w:val="subscript"/>
        </w:rPr>
        <w:t>выр</w:t>
      </w:r>
      <w:r w:rsidRPr="00DF0B50">
        <w:t xml:space="preserve"> = Q</w:t>
      </w:r>
      <w:r w:rsidRPr="00DF0B50">
        <w:rPr>
          <w:vertAlign w:val="subscript"/>
        </w:rPr>
        <w:t>отп</w:t>
      </w:r>
      <w:r w:rsidRPr="00DF0B50">
        <w:t xml:space="preserve"> + Q</w:t>
      </w:r>
      <w:r w:rsidRPr="00DF0B50">
        <w:rPr>
          <w:vertAlign w:val="subscript"/>
        </w:rPr>
        <w:t>сн</w:t>
      </w:r>
      <w:r w:rsidRPr="00DF0B50">
        <w:t xml:space="preserve"> ,</w:t>
      </w:r>
    </w:p>
    <w:p w:rsidR="00B11FC2" w:rsidRPr="00DF0B50" w:rsidRDefault="00B11FC2" w:rsidP="00DF0B50">
      <w:pPr>
        <w:spacing w:before="120" w:after="120" w:line="240" w:lineRule="auto"/>
        <w:ind w:firstLine="567"/>
      </w:pPr>
      <w:r w:rsidRPr="00DF0B50">
        <w:t>где:    Q</w:t>
      </w:r>
      <w:r w:rsidRPr="00DF0B50">
        <w:rPr>
          <w:vertAlign w:val="subscript"/>
        </w:rPr>
        <w:t>отп</w:t>
      </w:r>
      <w:r w:rsidRPr="00DF0B50">
        <w:t xml:space="preserve"> – количество теплоты, отпущенной в тепловую сеть от теплоисточника за рассматриваемый период, Гкал;</w:t>
      </w:r>
    </w:p>
    <w:p w:rsidR="00B11FC2" w:rsidRPr="00DF0B50" w:rsidRDefault="00B11FC2" w:rsidP="00DF0B50">
      <w:pPr>
        <w:spacing w:before="120" w:after="120" w:line="240" w:lineRule="auto"/>
        <w:ind w:firstLine="567"/>
      </w:pPr>
      <w:r w:rsidRPr="00DF0B50">
        <w:t xml:space="preserve">            Q</w:t>
      </w:r>
      <w:r w:rsidRPr="00DF0B50">
        <w:rPr>
          <w:vertAlign w:val="subscript"/>
        </w:rPr>
        <w:t>сн</w:t>
      </w:r>
      <w:r w:rsidRPr="00DF0B50">
        <w:t xml:space="preserve"> – количество теплоты, расходуемое на собственные нужды теплоисточника Гкал, за тот же период.</w:t>
      </w:r>
    </w:p>
    <w:p w:rsidR="00B11FC2" w:rsidRPr="00DF0B50" w:rsidRDefault="00B11FC2" w:rsidP="00DF0B50">
      <w:pPr>
        <w:spacing w:before="120" w:after="120" w:line="240" w:lineRule="auto"/>
        <w:ind w:firstLine="567"/>
      </w:pPr>
      <w:r w:rsidRPr="00DF0B50">
        <w:t>Удельный расход условного топлива, кг у.т./Гкал, вычисляется по формуле:</w:t>
      </w:r>
    </w:p>
    <w:p w:rsidR="00B11FC2" w:rsidRPr="00DF0B50" w:rsidRDefault="00B11FC2" w:rsidP="00DF0B50">
      <w:pPr>
        <w:spacing w:before="120" w:after="120" w:line="240" w:lineRule="auto"/>
        <w:ind w:firstLine="567"/>
        <w:jc w:val="center"/>
      </w:pPr>
      <w:r w:rsidRPr="009E1B7A">
        <w:fldChar w:fldCharType="begin"/>
      </w:r>
      <w:r w:rsidRPr="009E1B7A">
        <w:instrText xml:space="preserve"> QUOTE </w:instrText>
      </w:r>
      <w:r>
        <w:pict>
          <v:shape id="_x0000_i1055" type="#_x0000_t75" style="width:119.25pt;height:36pt">
            <v:imagedata r:id="rId51" o:title="" chromakey="white"/>
          </v:shape>
        </w:pict>
      </w:r>
      <w:r w:rsidRPr="009E1B7A">
        <w:instrText xml:space="preserve"> </w:instrText>
      </w:r>
      <w:r w:rsidRPr="009E1B7A">
        <w:fldChar w:fldCharType="separate"/>
      </w:r>
      <w:r>
        <w:pict>
          <v:shape id="_x0000_i1056" type="#_x0000_t75" style="width:119.25pt;height:36pt">
            <v:imagedata r:id="rId51" o:title="" chromakey="white"/>
          </v:shape>
        </w:pict>
      </w:r>
      <w:r w:rsidRPr="009E1B7A">
        <w:fldChar w:fldCharType="end"/>
      </w:r>
      <w:r w:rsidRPr="00DF0B50">
        <w:t>;</w:t>
      </w:r>
    </w:p>
    <w:p w:rsidR="00B11FC2" w:rsidRPr="00DF0B50" w:rsidRDefault="00B11FC2" w:rsidP="00DF0B50">
      <w:pPr>
        <w:spacing w:before="120" w:after="120" w:line="240" w:lineRule="auto"/>
        <w:ind w:firstLine="567"/>
      </w:pPr>
      <w:r w:rsidRPr="00DF0B50">
        <w:t>где:</w:t>
      </w:r>
      <w:r w:rsidRPr="009E1B7A">
        <w:fldChar w:fldCharType="begin"/>
      </w:r>
      <w:r w:rsidRPr="009E1B7A">
        <w:instrText xml:space="preserve"> QUOTE </w:instrText>
      </w:r>
      <w:r>
        <w:pict>
          <v:shape id="_x0000_i1057" type="#_x0000_t75" style="width:48pt;height:90pt">
            <v:imagedata r:id="rId52" o:title="" chromakey="white"/>
          </v:shape>
        </w:pict>
      </w:r>
      <w:r w:rsidRPr="009E1B7A">
        <w:instrText xml:space="preserve"> </w:instrText>
      </w:r>
      <w:r w:rsidRPr="009E1B7A">
        <w:fldChar w:fldCharType="separate"/>
      </w:r>
      <w:r>
        <w:pict>
          <v:shape id="_x0000_i1058" type="#_x0000_t75" style="width:48pt;height:90pt">
            <v:imagedata r:id="rId52" o:title="" chromakey="white"/>
          </v:shape>
        </w:pict>
      </w:r>
      <w:r w:rsidRPr="009E1B7A">
        <w:fldChar w:fldCharType="end"/>
      </w:r>
      <w:r w:rsidRPr="00DF0B50">
        <w:t xml:space="preserve">   - коэффициент полезного действия котлоагрегата, соответствующий номинальной загрузке котлоагрегата, %.</w:t>
      </w:r>
    </w:p>
    <w:p w:rsidR="00B11FC2" w:rsidRPr="00DF0B50" w:rsidRDefault="00B11FC2" w:rsidP="00DF0B50">
      <w:pPr>
        <w:spacing w:before="120" w:after="120" w:line="240" w:lineRule="auto"/>
        <w:ind w:firstLine="567"/>
      </w:pPr>
      <w:r w:rsidRPr="00DF0B50">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B11FC2" w:rsidRPr="00DF0B50" w:rsidRDefault="00B11FC2" w:rsidP="00DF0B50">
      <w:pPr>
        <w:spacing w:before="120" w:after="120" w:line="240" w:lineRule="auto"/>
        <w:ind w:firstLine="567"/>
      </w:pPr>
      <w:r w:rsidRPr="00DF0B50">
        <w:t>Пересчёт условного топлива B</w:t>
      </w:r>
      <w:r w:rsidRPr="00DF0B50">
        <w:rPr>
          <w:vertAlign w:val="subscript"/>
        </w:rPr>
        <w:t>усл</w:t>
      </w:r>
      <w:r w:rsidRPr="00DF0B50">
        <w:t xml:space="preserve">  в натуральное B</w:t>
      </w:r>
      <w:r w:rsidRPr="00DF0B50">
        <w:rPr>
          <w:vertAlign w:val="subscript"/>
        </w:rPr>
        <w:t>нат</w:t>
      </w:r>
      <w:r w:rsidRPr="00DF0B50">
        <w:t xml:space="preserve">  выполняется в соответствии с характеристикой топлива и значением калорийного эквивалента по формуле:</w:t>
      </w:r>
    </w:p>
    <w:p w:rsidR="00B11FC2" w:rsidRPr="00DF0B50" w:rsidRDefault="00B11FC2" w:rsidP="00DF0B50">
      <w:pPr>
        <w:spacing w:before="120" w:after="120" w:line="240" w:lineRule="auto"/>
        <w:ind w:firstLine="567"/>
        <w:jc w:val="center"/>
      </w:pPr>
      <w:r w:rsidRPr="00DF0B50">
        <w:t>B</w:t>
      </w:r>
      <w:r w:rsidRPr="00DF0B50">
        <w:rPr>
          <w:vertAlign w:val="subscript"/>
        </w:rPr>
        <w:t>нат</w:t>
      </w:r>
      <w:r w:rsidRPr="00DF0B50">
        <w:t xml:space="preserve">  =   B</w:t>
      </w:r>
      <w:r w:rsidRPr="00DF0B50">
        <w:rPr>
          <w:vertAlign w:val="subscript"/>
        </w:rPr>
        <w:t>усл</w:t>
      </w:r>
      <w:r w:rsidRPr="00DF0B50">
        <w:t xml:space="preserve"> / Э,</w:t>
      </w:r>
    </w:p>
    <w:p w:rsidR="00B11FC2" w:rsidRPr="00DF0B50" w:rsidRDefault="00B11FC2" w:rsidP="00DF0B50">
      <w:pPr>
        <w:spacing w:before="120" w:after="120" w:line="240" w:lineRule="auto"/>
        <w:ind w:firstLine="567"/>
      </w:pPr>
      <w:r w:rsidRPr="00DF0B50">
        <w:t>где: Э  - калорийный коэффициент, определяемый по соотношению:</w:t>
      </w:r>
    </w:p>
    <w:p w:rsidR="00B11FC2" w:rsidRPr="00DF0B50" w:rsidRDefault="00B11FC2" w:rsidP="00DF0B50">
      <w:pPr>
        <w:spacing w:before="120" w:after="120" w:line="240" w:lineRule="auto"/>
        <w:ind w:firstLine="567"/>
        <w:jc w:val="center"/>
      </w:pPr>
      <w:r w:rsidRPr="00DF0B50">
        <w:t>Э  = Q</w:t>
      </w:r>
      <w:r w:rsidRPr="00DF0B50">
        <w:rPr>
          <w:vertAlign w:val="subscript"/>
        </w:rPr>
        <w:t>рн</w:t>
      </w:r>
      <w:r w:rsidRPr="00DF0B50">
        <w:t xml:space="preserve"> / Q</w:t>
      </w:r>
      <w:r w:rsidRPr="00DF0B50">
        <w:rPr>
          <w:vertAlign w:val="subscript"/>
        </w:rPr>
        <w:t>ру.т</w:t>
      </w:r>
      <w:r w:rsidRPr="00DF0B50">
        <w:t>. ,</w:t>
      </w:r>
    </w:p>
    <w:p w:rsidR="00B11FC2" w:rsidRPr="00DF0B50" w:rsidRDefault="00B11FC2" w:rsidP="00DF0B50">
      <w:pPr>
        <w:spacing w:before="120" w:after="120" w:line="240" w:lineRule="auto"/>
        <w:ind w:firstLine="567"/>
      </w:pPr>
      <w:r w:rsidRPr="00DF0B50">
        <w:t>где: Q</w:t>
      </w:r>
      <w:r w:rsidRPr="00DF0B50">
        <w:rPr>
          <w:vertAlign w:val="subscript"/>
        </w:rPr>
        <w:t xml:space="preserve">ру.т. </w:t>
      </w:r>
      <w:r w:rsidRPr="00DF0B50">
        <w:t>- низшая теплота сгорания условного топлива, равная 29309 ккал/кг;</w:t>
      </w:r>
    </w:p>
    <w:p w:rsidR="00B11FC2" w:rsidRPr="00DF0B50" w:rsidRDefault="00B11FC2" w:rsidP="00DF0B50">
      <w:pPr>
        <w:spacing w:before="120" w:after="120" w:line="240" w:lineRule="auto"/>
        <w:ind w:firstLine="567"/>
      </w:pPr>
      <w:r w:rsidRPr="00DF0B50">
        <w:t xml:space="preserve">        Q</w:t>
      </w:r>
      <w:r w:rsidRPr="00DF0B50">
        <w:rPr>
          <w:vertAlign w:val="subscript"/>
        </w:rPr>
        <w:t>рн</w:t>
      </w:r>
      <w:r w:rsidRPr="00DF0B50">
        <w:t xml:space="preserve">  - низшая теплота сгорания натурального топлива, ккал /м</w:t>
      </w:r>
      <w:r w:rsidRPr="00DF0B50">
        <w:rPr>
          <w:vertAlign w:val="superscript"/>
        </w:rPr>
        <w:t>3</w:t>
      </w:r>
      <w:r w:rsidRPr="00DF0B50">
        <w:t xml:space="preserve">, определяется сертификатом топлива. </w:t>
      </w:r>
    </w:p>
    <w:p w:rsidR="00B11FC2" w:rsidRDefault="00B11FC2" w:rsidP="00DF0B50">
      <w:pPr>
        <w:ind w:firstLine="567"/>
      </w:pPr>
      <w:r w:rsidRPr="0002444D">
        <w:t xml:space="preserve">Прогнозируемые значения потребления топлива и выработки тепловой энергии котельными </w:t>
      </w:r>
      <w:r>
        <w:rPr>
          <w:lang w:eastAsia="en-US"/>
        </w:rPr>
        <w:t>сельского поселения</w:t>
      </w:r>
      <w:r>
        <w:t xml:space="preserve">Баженовское </w:t>
      </w:r>
      <w:r w:rsidRPr="0002444D">
        <w:t>в период до 20</w:t>
      </w:r>
      <w:r>
        <w:t>31</w:t>
      </w:r>
      <w:r w:rsidRPr="0002444D">
        <w:t xml:space="preserve"> года с учётом приростов потребления тепла по сельскому поселению представлены в таблице</w:t>
      </w:r>
      <w:r>
        <w:t xml:space="preserve"> 6.1</w:t>
      </w:r>
    </w:p>
    <w:p w:rsidR="00B11FC2" w:rsidRDefault="00B11FC2" w:rsidP="00DF0B50">
      <w:pPr>
        <w:ind w:firstLine="567"/>
        <w:sectPr w:rsidR="00B11FC2" w:rsidSect="005D64B7">
          <w:pgSz w:w="11906" w:h="16838"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215946" w:rsidRDefault="00B11FC2" w:rsidP="00D25EFD">
      <w:pPr>
        <w:pStyle w:val="Caption"/>
        <w:keepNext/>
        <w:rPr>
          <w:sz w:val="24"/>
          <w:szCs w:val="24"/>
        </w:rPr>
      </w:pPr>
      <w:bookmarkStart w:id="108" w:name="_Toc470640961"/>
      <w:r w:rsidRPr="00215946">
        <w:rPr>
          <w:sz w:val="24"/>
          <w:szCs w:val="24"/>
        </w:rPr>
        <w:t>Таблица</w:t>
      </w:r>
      <w:bookmarkStart w:id="109" w:name="OLE_LINK13"/>
      <w:r>
        <w:rPr>
          <w:sz w:val="24"/>
          <w:szCs w:val="24"/>
        </w:rPr>
        <w:fldChar w:fldCharType="begin"/>
      </w:r>
      <w:r>
        <w:rPr>
          <w:sz w:val="24"/>
          <w:szCs w:val="24"/>
        </w:rPr>
        <w:instrText xml:space="preserve"> STYLEREF 1 \s </w:instrText>
      </w:r>
      <w:r>
        <w:rPr>
          <w:sz w:val="24"/>
          <w:szCs w:val="24"/>
        </w:rPr>
        <w:fldChar w:fldCharType="separate"/>
      </w:r>
      <w:r>
        <w:rPr>
          <w:noProof/>
          <w:sz w:val="24"/>
          <w:szCs w:val="24"/>
        </w:rPr>
        <w:t>6</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bookmarkEnd w:id="109"/>
      <w:r w:rsidRPr="00215946">
        <w:rPr>
          <w:noProof/>
          <w:sz w:val="24"/>
          <w:szCs w:val="24"/>
        </w:rPr>
        <w:t xml:space="preserve"> - </w:t>
      </w:r>
      <w:r w:rsidRPr="00215946">
        <w:rPr>
          <w:b w:val="0"/>
          <w:bCs w:val="0"/>
          <w:sz w:val="24"/>
          <w:szCs w:val="24"/>
        </w:rPr>
        <w:t xml:space="preserve">Прогнозируемые значения потребления топлива и выработки тепловой энергии котельными </w:t>
      </w:r>
      <w:r w:rsidRPr="00542736">
        <w:rPr>
          <w:b w:val="0"/>
          <w:bCs w:val="0"/>
          <w:sz w:val="24"/>
          <w:szCs w:val="24"/>
          <w:lang w:eastAsia="en-US"/>
        </w:rPr>
        <w:t>сельского поселения</w:t>
      </w:r>
      <w:r>
        <w:rPr>
          <w:b w:val="0"/>
          <w:bCs w:val="0"/>
          <w:sz w:val="24"/>
          <w:szCs w:val="24"/>
          <w:lang w:eastAsia="en-US"/>
        </w:rPr>
        <w:t xml:space="preserve"> </w:t>
      </w:r>
      <w:r>
        <w:rPr>
          <w:b w:val="0"/>
          <w:bCs w:val="0"/>
          <w:sz w:val="24"/>
          <w:szCs w:val="24"/>
        </w:rPr>
        <w:t xml:space="preserve">Баженовское </w:t>
      </w:r>
      <w:r w:rsidRPr="00215946">
        <w:rPr>
          <w:b w:val="0"/>
          <w:bCs w:val="0"/>
          <w:sz w:val="24"/>
          <w:szCs w:val="24"/>
        </w:rPr>
        <w:t>до 20</w:t>
      </w:r>
      <w:r>
        <w:rPr>
          <w:b w:val="0"/>
          <w:bCs w:val="0"/>
          <w:sz w:val="24"/>
          <w:szCs w:val="24"/>
        </w:rPr>
        <w:t>31</w:t>
      </w:r>
      <w:r w:rsidRPr="00215946">
        <w:rPr>
          <w:b w:val="0"/>
          <w:bCs w:val="0"/>
          <w:sz w:val="24"/>
          <w:szCs w:val="24"/>
        </w:rPr>
        <w:t xml:space="preserve"> г.</w:t>
      </w:r>
      <w:bookmarkEnd w:id="108"/>
    </w:p>
    <w:tbl>
      <w:tblPr>
        <w:tblW w:w="5000" w:type="pct"/>
        <w:tblInd w:w="-106" w:type="dxa"/>
        <w:tblLook w:val="00A0"/>
      </w:tblPr>
      <w:tblGrid>
        <w:gridCol w:w="2967"/>
        <w:gridCol w:w="3265"/>
        <w:gridCol w:w="1354"/>
        <w:gridCol w:w="1014"/>
        <w:gridCol w:w="1014"/>
        <w:gridCol w:w="1118"/>
        <w:gridCol w:w="1014"/>
        <w:gridCol w:w="1014"/>
        <w:gridCol w:w="1014"/>
        <w:gridCol w:w="1011"/>
      </w:tblGrid>
      <w:tr w:rsidR="00B11FC2" w:rsidRPr="00235F2E">
        <w:trPr>
          <w:trHeight w:val="454"/>
          <w:tblHeader/>
        </w:trPr>
        <w:tc>
          <w:tcPr>
            <w:tcW w:w="1003" w:type="pct"/>
            <w:tcBorders>
              <w:top w:val="single" w:sz="18"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Наименование теплоисточника</w:t>
            </w:r>
          </w:p>
        </w:tc>
        <w:tc>
          <w:tcPr>
            <w:tcW w:w="1104"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rPr>
            </w:pPr>
            <w:r w:rsidRPr="00235F2E">
              <w:rPr>
                <w:b/>
                <w:bCs/>
              </w:rPr>
              <w:t>Параметры</w:t>
            </w:r>
          </w:p>
        </w:tc>
        <w:tc>
          <w:tcPr>
            <w:tcW w:w="458"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2016</w:t>
            </w:r>
          </w:p>
        </w:tc>
        <w:tc>
          <w:tcPr>
            <w:tcW w:w="343"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2017</w:t>
            </w:r>
          </w:p>
        </w:tc>
        <w:tc>
          <w:tcPr>
            <w:tcW w:w="343"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2018</w:t>
            </w:r>
          </w:p>
        </w:tc>
        <w:tc>
          <w:tcPr>
            <w:tcW w:w="378"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2019</w:t>
            </w:r>
          </w:p>
        </w:tc>
        <w:tc>
          <w:tcPr>
            <w:tcW w:w="343"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2020</w:t>
            </w:r>
          </w:p>
        </w:tc>
        <w:tc>
          <w:tcPr>
            <w:tcW w:w="343"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2021</w:t>
            </w:r>
          </w:p>
        </w:tc>
        <w:tc>
          <w:tcPr>
            <w:tcW w:w="343" w:type="pct"/>
            <w:tcBorders>
              <w:top w:val="single" w:sz="18"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2022-2026</w:t>
            </w:r>
          </w:p>
        </w:tc>
        <w:tc>
          <w:tcPr>
            <w:tcW w:w="343" w:type="pct"/>
            <w:tcBorders>
              <w:top w:val="single" w:sz="18" w:space="0" w:color="auto"/>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b/>
                <w:bCs/>
                <w:color w:val="000000"/>
              </w:rPr>
            </w:pPr>
            <w:r w:rsidRPr="00235F2E">
              <w:rPr>
                <w:b/>
                <w:bCs/>
                <w:color w:val="000000"/>
              </w:rPr>
              <w:t>2027-2031</w:t>
            </w:r>
          </w:p>
        </w:tc>
      </w:tr>
      <w:tr w:rsidR="00B11FC2" w:rsidRPr="00235F2E">
        <w:trPr>
          <w:trHeight w:val="454"/>
        </w:trPr>
        <w:tc>
          <w:tcPr>
            <w:tcW w:w="1003" w:type="pct"/>
            <w:vMerge w:val="restart"/>
            <w:tcBorders>
              <w:top w:val="single" w:sz="1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с. Городище</w:t>
            </w:r>
          </w:p>
        </w:tc>
        <w:tc>
          <w:tcPr>
            <w:tcW w:w="1104"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угля/природного газа, м3 в натуральном выражении</w:t>
            </w:r>
          </w:p>
        </w:tc>
        <w:tc>
          <w:tcPr>
            <w:tcW w:w="45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524,95</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524,95</w:t>
            </w:r>
          </w:p>
        </w:tc>
        <w:tc>
          <w:tcPr>
            <w:tcW w:w="343" w:type="pct"/>
            <w:tcBorders>
              <w:top w:val="single" w:sz="18"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c>
          <w:tcPr>
            <w:tcW w:w="37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388,23</w:t>
            </w:r>
          </w:p>
        </w:tc>
      </w:tr>
      <w:tr w:rsidR="00B11FC2" w:rsidRPr="00235F2E">
        <w:trPr>
          <w:trHeight w:val="454"/>
        </w:trPr>
        <w:tc>
          <w:tcPr>
            <w:tcW w:w="1003" w:type="pct"/>
            <w:vMerge/>
            <w:tcBorders>
              <w:top w:val="single" w:sz="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условного топлива т.у.т</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314,01</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314,01</w:t>
            </w:r>
          </w:p>
        </w:tc>
        <w:tc>
          <w:tcPr>
            <w:tcW w:w="343" w:type="pct"/>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c>
          <w:tcPr>
            <w:tcW w:w="37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232,23</w:t>
            </w:r>
          </w:p>
        </w:tc>
      </w:tr>
      <w:tr w:rsidR="00B11FC2" w:rsidRPr="00235F2E">
        <w:trPr>
          <w:trHeight w:val="454"/>
        </w:trPr>
        <w:tc>
          <w:tcPr>
            <w:tcW w:w="1003" w:type="pct"/>
            <w:vMerge/>
            <w:tcBorders>
              <w:top w:val="single" w:sz="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Средний удельный расход (условного топлива) кг/Гкал.</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7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r>
      <w:tr w:rsidR="00B11FC2" w:rsidRPr="00235F2E">
        <w:trPr>
          <w:trHeight w:val="454"/>
        </w:trPr>
        <w:tc>
          <w:tcPr>
            <w:tcW w:w="1003" w:type="pct"/>
            <w:vMerge/>
            <w:tcBorders>
              <w:top w:val="single" w:sz="8"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pPr>
            <w:r w:rsidRPr="00235F2E">
              <w:t>Теплота. выработанная котельной. Гкал/год</w:t>
            </w:r>
          </w:p>
        </w:tc>
        <w:tc>
          <w:tcPr>
            <w:tcW w:w="45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single" w:sz="4"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7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1452,41</w:t>
            </w:r>
          </w:p>
        </w:tc>
      </w:tr>
      <w:tr w:rsidR="00B11FC2" w:rsidRPr="00235F2E">
        <w:trPr>
          <w:trHeight w:val="454"/>
        </w:trPr>
        <w:tc>
          <w:tcPr>
            <w:tcW w:w="1003" w:type="pct"/>
            <w:vMerge w:val="restart"/>
            <w:tcBorders>
              <w:top w:val="single" w:sz="1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д. Вязовка</w:t>
            </w:r>
          </w:p>
        </w:tc>
        <w:tc>
          <w:tcPr>
            <w:tcW w:w="1104"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угля в натуральном выражении. т/год</w:t>
            </w:r>
          </w:p>
        </w:tc>
        <w:tc>
          <w:tcPr>
            <w:tcW w:w="45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78,28</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78,28</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78,28</w:t>
            </w:r>
          </w:p>
        </w:tc>
        <w:tc>
          <w:tcPr>
            <w:tcW w:w="378" w:type="pct"/>
            <w:tcBorders>
              <w:top w:val="single" w:sz="18"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57,89</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57,89</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57,89</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57,89</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57,89</w:t>
            </w:r>
          </w:p>
        </w:tc>
      </w:tr>
      <w:tr w:rsidR="00B11FC2" w:rsidRPr="00235F2E">
        <w:trPr>
          <w:trHeight w:val="454"/>
        </w:trPr>
        <w:tc>
          <w:tcPr>
            <w:tcW w:w="1003" w:type="pct"/>
            <w:vMerge/>
            <w:tcBorders>
              <w:top w:val="nil"/>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условного топлива т.у.т</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46,82</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46,82</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46,82</w:t>
            </w:r>
          </w:p>
        </w:tc>
        <w:tc>
          <w:tcPr>
            <w:tcW w:w="378" w:type="pct"/>
            <w:tcBorders>
              <w:top w:val="nil"/>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34,63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34,63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34,63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34,63</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34,63</w:t>
            </w:r>
          </w:p>
        </w:tc>
      </w:tr>
      <w:tr w:rsidR="00B11FC2" w:rsidRPr="00235F2E">
        <w:trPr>
          <w:trHeight w:val="454"/>
        </w:trPr>
        <w:tc>
          <w:tcPr>
            <w:tcW w:w="1003" w:type="pct"/>
            <w:vMerge/>
            <w:tcBorders>
              <w:top w:val="nil"/>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Средний удельный расход (условного топлива) кг/Гкал.</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78" w:type="pct"/>
            <w:tcBorders>
              <w:top w:val="nil"/>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r>
      <w:tr w:rsidR="00B11FC2" w:rsidRPr="00235F2E">
        <w:trPr>
          <w:trHeight w:val="454"/>
        </w:trPr>
        <w:tc>
          <w:tcPr>
            <w:tcW w:w="1003" w:type="pct"/>
            <w:vMerge/>
            <w:tcBorders>
              <w:top w:val="nil"/>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pPr>
            <w:r w:rsidRPr="00235F2E">
              <w:t>Теплота. выработанная котельной. Гкал/год</w:t>
            </w:r>
          </w:p>
        </w:tc>
        <w:tc>
          <w:tcPr>
            <w:tcW w:w="45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78" w:type="pct"/>
            <w:tcBorders>
              <w:top w:val="nil"/>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216,58</w:t>
            </w:r>
          </w:p>
        </w:tc>
      </w:tr>
      <w:tr w:rsidR="00B11FC2" w:rsidRPr="00235F2E">
        <w:trPr>
          <w:trHeight w:val="454"/>
        </w:trPr>
        <w:tc>
          <w:tcPr>
            <w:tcW w:w="1003" w:type="pct"/>
            <w:vMerge w:val="restart"/>
            <w:tcBorders>
              <w:top w:val="single" w:sz="18"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д. Нижняя Иленка</w:t>
            </w:r>
          </w:p>
        </w:tc>
        <w:tc>
          <w:tcPr>
            <w:tcW w:w="1104"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электроэнергии/природного газа м3</w:t>
            </w:r>
          </w:p>
        </w:tc>
        <w:tc>
          <w:tcPr>
            <w:tcW w:w="45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н/д</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н/д</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н/д</w:t>
            </w:r>
          </w:p>
        </w:tc>
        <w:tc>
          <w:tcPr>
            <w:tcW w:w="37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н/д</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н/д</w:t>
            </w:r>
          </w:p>
        </w:tc>
        <w:tc>
          <w:tcPr>
            <w:tcW w:w="343" w:type="pct"/>
            <w:tcBorders>
              <w:top w:val="single" w:sz="18"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426,63</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426,63</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426,63</w:t>
            </w:r>
          </w:p>
        </w:tc>
      </w:tr>
      <w:tr w:rsidR="00B11FC2" w:rsidRPr="00235F2E">
        <w:trPr>
          <w:trHeight w:val="454"/>
        </w:trPr>
        <w:tc>
          <w:tcPr>
            <w:tcW w:w="1003" w:type="pct"/>
            <w:vMerge/>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условного топлива т.у.т</w:t>
            </w:r>
          </w:p>
        </w:tc>
        <w:tc>
          <w:tcPr>
            <w:tcW w:w="458"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78"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71,46</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71,46</w:t>
            </w:r>
          </w:p>
        </w:tc>
        <w:tc>
          <w:tcPr>
            <w:tcW w:w="343" w:type="pct"/>
            <w:tcBorders>
              <w:top w:val="single" w:sz="4"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71,46</w:t>
            </w:r>
          </w:p>
        </w:tc>
      </w:tr>
      <w:tr w:rsidR="00B11FC2" w:rsidRPr="00235F2E">
        <w:trPr>
          <w:trHeight w:val="454"/>
        </w:trPr>
        <w:tc>
          <w:tcPr>
            <w:tcW w:w="1003" w:type="pct"/>
            <w:vMerge/>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Средний удельный расход (условного топлива) кВт/Гкал.</w:t>
            </w:r>
          </w:p>
        </w:tc>
        <w:tc>
          <w:tcPr>
            <w:tcW w:w="458"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78"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0,00</w:t>
            </w:r>
          </w:p>
        </w:tc>
        <w:tc>
          <w:tcPr>
            <w:tcW w:w="343" w:type="pct"/>
            <w:tcBorders>
              <w:top w:val="single" w:sz="4"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single" w:sz="4"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single" w:sz="4"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r>
      <w:tr w:rsidR="00B11FC2" w:rsidRPr="00235F2E">
        <w:trPr>
          <w:trHeight w:val="454"/>
        </w:trPr>
        <w:tc>
          <w:tcPr>
            <w:tcW w:w="1003" w:type="pct"/>
            <w:vMerge/>
            <w:tcBorders>
              <w:top w:val="single" w:sz="4"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single" w:sz="4"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pPr>
            <w:r w:rsidRPr="00235F2E">
              <w:t>Теплота. выработанная котельной. Гкал/год</w:t>
            </w:r>
          </w:p>
        </w:tc>
        <w:tc>
          <w:tcPr>
            <w:tcW w:w="458" w:type="pct"/>
            <w:tcBorders>
              <w:top w:val="single" w:sz="4"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78" w:type="pct"/>
            <w:tcBorders>
              <w:top w:val="single" w:sz="4" w:space="0" w:color="auto"/>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single" w:sz="4"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c>
          <w:tcPr>
            <w:tcW w:w="343" w:type="pct"/>
            <w:tcBorders>
              <w:top w:val="single" w:sz="4" w:space="0" w:color="auto"/>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446,96</w:t>
            </w:r>
          </w:p>
        </w:tc>
      </w:tr>
      <w:tr w:rsidR="00B11FC2" w:rsidRPr="00235F2E">
        <w:trPr>
          <w:trHeight w:val="454"/>
        </w:trPr>
        <w:tc>
          <w:tcPr>
            <w:tcW w:w="1003" w:type="pct"/>
            <w:vMerge w:val="restart"/>
            <w:tcBorders>
              <w:top w:val="single" w:sz="1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д. Макушина</w:t>
            </w:r>
          </w:p>
        </w:tc>
        <w:tc>
          <w:tcPr>
            <w:tcW w:w="1104"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угля в натуральном выражении. т/год</w:t>
            </w:r>
          </w:p>
        </w:tc>
        <w:tc>
          <w:tcPr>
            <w:tcW w:w="45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146,77</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146,77</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146,77</w:t>
            </w:r>
          </w:p>
        </w:tc>
        <w:tc>
          <w:tcPr>
            <w:tcW w:w="378"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146,77</w:t>
            </w:r>
          </w:p>
        </w:tc>
        <w:tc>
          <w:tcPr>
            <w:tcW w:w="343" w:type="pct"/>
            <w:tcBorders>
              <w:top w:val="single" w:sz="18" w:space="0" w:color="auto"/>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108,54</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108,54</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108,54</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108,54</w:t>
            </w:r>
          </w:p>
        </w:tc>
      </w:tr>
      <w:tr w:rsidR="00B11FC2" w:rsidRPr="00235F2E">
        <w:trPr>
          <w:trHeight w:val="454"/>
        </w:trPr>
        <w:tc>
          <w:tcPr>
            <w:tcW w:w="1003" w:type="pct"/>
            <w:vMerge/>
            <w:tcBorders>
              <w:top w:val="single" w:sz="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условного топлива т.у.т</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87,79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87,79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87,79</w:t>
            </w:r>
          </w:p>
        </w:tc>
        <w:tc>
          <w:tcPr>
            <w:tcW w:w="378"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87,79</w:t>
            </w:r>
          </w:p>
        </w:tc>
        <w:tc>
          <w:tcPr>
            <w:tcW w:w="343" w:type="pct"/>
            <w:tcBorders>
              <w:top w:val="nil"/>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64,93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64,93</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64,93</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64,93</w:t>
            </w:r>
          </w:p>
        </w:tc>
      </w:tr>
      <w:tr w:rsidR="00B11FC2" w:rsidRPr="00235F2E">
        <w:trPr>
          <w:trHeight w:val="454"/>
        </w:trPr>
        <w:tc>
          <w:tcPr>
            <w:tcW w:w="1003" w:type="pct"/>
            <w:vMerge/>
            <w:tcBorders>
              <w:top w:val="single" w:sz="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Средний удельный расход (условного топлива) кг/Гкал.</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78"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216,20</w:t>
            </w:r>
          </w:p>
        </w:tc>
        <w:tc>
          <w:tcPr>
            <w:tcW w:w="343" w:type="pct"/>
            <w:tcBorders>
              <w:top w:val="nil"/>
              <w:left w:val="single" w:sz="18" w:space="0" w:color="auto"/>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r>
      <w:tr w:rsidR="00B11FC2" w:rsidRPr="00235F2E">
        <w:trPr>
          <w:trHeight w:val="454"/>
        </w:trPr>
        <w:tc>
          <w:tcPr>
            <w:tcW w:w="1003" w:type="pct"/>
            <w:vMerge/>
            <w:tcBorders>
              <w:top w:val="single" w:sz="8" w:space="0" w:color="auto"/>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pPr>
            <w:r w:rsidRPr="00235F2E">
              <w:t>Теплота. выработанная котельной. Гкал/год</w:t>
            </w:r>
          </w:p>
        </w:tc>
        <w:tc>
          <w:tcPr>
            <w:tcW w:w="45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78"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406,08</w:t>
            </w:r>
          </w:p>
        </w:tc>
      </w:tr>
      <w:tr w:rsidR="00B11FC2" w:rsidRPr="00235F2E">
        <w:trPr>
          <w:trHeight w:val="454"/>
        </w:trPr>
        <w:tc>
          <w:tcPr>
            <w:tcW w:w="1003" w:type="pct"/>
            <w:vMerge w:val="restart"/>
            <w:tcBorders>
              <w:top w:val="single" w:sz="18" w:space="0" w:color="auto"/>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с. Баженовское</w:t>
            </w:r>
          </w:p>
        </w:tc>
        <w:tc>
          <w:tcPr>
            <w:tcW w:w="1104"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природного газа в натуральном выражении. тыс. м3/год</w:t>
            </w:r>
          </w:p>
        </w:tc>
        <w:tc>
          <w:tcPr>
            <w:tcW w:w="45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78"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c>
          <w:tcPr>
            <w:tcW w:w="343" w:type="pct"/>
            <w:tcBorders>
              <w:top w:val="single" w:sz="18" w:space="0" w:color="auto"/>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80,00</w:t>
            </w:r>
          </w:p>
        </w:tc>
      </w:tr>
      <w:tr w:rsidR="00B11FC2" w:rsidRPr="00235F2E">
        <w:trPr>
          <w:trHeight w:val="454"/>
        </w:trPr>
        <w:tc>
          <w:tcPr>
            <w:tcW w:w="1003" w:type="pct"/>
            <w:vMerge/>
            <w:tcBorders>
              <w:top w:val="nil"/>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Расход условного топлива т.у.т</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7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152,54</w:t>
            </w:r>
          </w:p>
        </w:tc>
      </w:tr>
      <w:tr w:rsidR="00B11FC2" w:rsidRPr="00235F2E">
        <w:trPr>
          <w:trHeight w:val="454"/>
        </w:trPr>
        <w:tc>
          <w:tcPr>
            <w:tcW w:w="1003" w:type="pct"/>
            <w:vMerge/>
            <w:tcBorders>
              <w:top w:val="nil"/>
              <w:left w:val="single" w:sz="18" w:space="0" w:color="auto"/>
              <w:bottom w:val="single" w:sz="8" w:space="0" w:color="000000"/>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pPr>
            <w:r w:rsidRPr="00235F2E">
              <w:t>Средний удельный расход (условного топлива) кг/Гкал.</w:t>
            </w:r>
          </w:p>
        </w:tc>
        <w:tc>
          <w:tcPr>
            <w:tcW w:w="45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78"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c>
          <w:tcPr>
            <w:tcW w:w="343" w:type="pct"/>
            <w:tcBorders>
              <w:top w:val="nil"/>
              <w:left w:val="nil"/>
              <w:bottom w:val="single" w:sz="4"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159,89</w:t>
            </w:r>
          </w:p>
        </w:tc>
      </w:tr>
      <w:tr w:rsidR="00B11FC2" w:rsidRPr="00235F2E">
        <w:trPr>
          <w:trHeight w:val="454"/>
        </w:trPr>
        <w:tc>
          <w:tcPr>
            <w:tcW w:w="1003" w:type="pct"/>
            <w:vMerge/>
            <w:tcBorders>
              <w:top w:val="nil"/>
              <w:left w:val="single" w:sz="18" w:space="0" w:color="auto"/>
              <w:bottom w:val="single" w:sz="18" w:space="0" w:color="auto"/>
              <w:right w:val="single" w:sz="4" w:space="0" w:color="auto"/>
            </w:tcBorders>
            <w:vAlign w:val="center"/>
          </w:tcPr>
          <w:p w:rsidR="00B11FC2" w:rsidRPr="00235F2E" w:rsidRDefault="00B11FC2" w:rsidP="00235F2E">
            <w:pPr>
              <w:spacing w:after="0" w:line="240" w:lineRule="auto"/>
              <w:ind w:firstLine="0"/>
              <w:jc w:val="left"/>
              <w:rPr>
                <w:color w:val="000000"/>
              </w:rPr>
            </w:pPr>
          </w:p>
        </w:tc>
        <w:tc>
          <w:tcPr>
            <w:tcW w:w="1104"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pPr>
            <w:r w:rsidRPr="00235F2E">
              <w:t>Теплота. выработанная котельной. Гкал/год</w:t>
            </w:r>
          </w:p>
        </w:tc>
        <w:tc>
          <w:tcPr>
            <w:tcW w:w="45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78"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4"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c>
          <w:tcPr>
            <w:tcW w:w="343" w:type="pct"/>
            <w:tcBorders>
              <w:top w:val="nil"/>
              <w:left w:val="nil"/>
              <w:bottom w:val="single" w:sz="18" w:space="0" w:color="auto"/>
              <w:right w:val="single" w:sz="18" w:space="0" w:color="auto"/>
            </w:tcBorders>
            <w:vAlign w:val="center"/>
          </w:tcPr>
          <w:p w:rsidR="00B11FC2" w:rsidRPr="00235F2E" w:rsidRDefault="00B11FC2" w:rsidP="00235F2E">
            <w:pPr>
              <w:spacing w:after="0" w:line="240" w:lineRule="auto"/>
              <w:ind w:firstLine="0"/>
              <w:jc w:val="center"/>
              <w:rPr>
                <w:color w:val="000000"/>
              </w:rPr>
            </w:pPr>
            <w:r w:rsidRPr="00235F2E">
              <w:rPr>
                <w:color w:val="000000"/>
              </w:rPr>
              <w:t>954,00</w:t>
            </w:r>
          </w:p>
        </w:tc>
      </w:tr>
    </w:tbl>
    <w:p w:rsidR="00B11FC2" w:rsidRDefault="00B11FC2" w:rsidP="00235F2E">
      <w:pPr>
        <w:spacing w:line="240" w:lineRule="auto"/>
        <w:ind w:firstLine="0"/>
        <w:sectPr w:rsidR="00B11FC2" w:rsidSect="005D64B7">
          <w:pgSz w:w="16838" w:h="11906" w:orient="landscape" w:code="9"/>
          <w:pgMar w:top="567" w:right="1560" w:bottom="1559" w:left="70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br w:type="page"/>
      </w:r>
    </w:p>
    <w:p w:rsidR="00B11FC2" w:rsidRPr="00144878" w:rsidRDefault="00B11FC2" w:rsidP="00DF0B50">
      <w:r w:rsidRPr="00144878">
        <w:t>Суточный расход топлива определяется в соответствии с п. 13.4 [</w:t>
      </w:r>
      <w:r>
        <w:t>14</w:t>
      </w:r>
      <w:r w:rsidRPr="002C229F">
        <w:t xml:space="preserve">] </w:t>
      </w:r>
      <w:r w:rsidRPr="00144878">
        <w:t xml:space="preserve">для водогрейных котлов – исходя из 24 часов их работы при покрытии тепловых нагрузок, рассчитанных по средней температуре самого холодного месяца. </w:t>
      </w:r>
    </w:p>
    <w:p w:rsidR="00B11FC2" w:rsidRDefault="00B11FC2" w:rsidP="00DF0B50">
      <w:r w:rsidRPr="00144878">
        <w:t>На рисунк</w:t>
      </w:r>
      <w:r>
        <w:t>е 6.1</w:t>
      </w:r>
      <w:r w:rsidRPr="00144878">
        <w:t xml:space="preserve"> представлены значения прогнозируемого потребления </w:t>
      </w:r>
      <w:r>
        <w:t>основного топлива</w:t>
      </w:r>
      <w:r w:rsidRPr="00144878">
        <w:t xml:space="preserve"> источниками централизованного теплоснабжения </w:t>
      </w:r>
      <w:r>
        <w:rPr>
          <w:lang w:eastAsia="en-US"/>
        </w:rPr>
        <w:t xml:space="preserve">сельского поселения </w:t>
      </w:r>
      <w:r>
        <w:t>Баженовское</w:t>
      </w:r>
      <w:r w:rsidRPr="00144878">
        <w:t>.</w:t>
      </w:r>
    </w:p>
    <w:p w:rsidR="00B11FC2" w:rsidRDefault="00B11FC2" w:rsidP="00965E65">
      <w:pPr>
        <w:keepNext/>
        <w:ind w:firstLine="0"/>
        <w:jc w:val="center"/>
      </w:pPr>
      <w:r>
        <w:rPr>
          <w:noProof/>
        </w:rPr>
        <w:pict>
          <v:shape id="Рисунок 687" o:spid="_x0000_i1059" type="#_x0000_t75" style="width:474.75pt;height:269.25pt;visibility:visible">
            <v:imagedata r:id="rId53" o:title=""/>
          </v:shape>
        </w:pict>
      </w:r>
    </w:p>
    <w:p w:rsidR="00B11FC2" w:rsidRPr="00965E65" w:rsidRDefault="00B11FC2" w:rsidP="00965E65">
      <w:pPr>
        <w:pStyle w:val="Caption"/>
        <w:rPr>
          <w:kern w:val="32"/>
          <w:sz w:val="24"/>
          <w:szCs w:val="24"/>
        </w:rPr>
        <w:sectPr w:rsidR="00B11FC2" w:rsidRPr="00965E65" w:rsidSect="005D64B7">
          <w:pgSz w:w="11906" w:h="16838"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110" w:name="_Toc470640935"/>
      <w:r w:rsidRPr="00965E65">
        <w:rPr>
          <w:sz w:val="24"/>
          <w:szCs w:val="24"/>
        </w:rPr>
        <w:t>Рисунок</w:t>
      </w:r>
      <w:bookmarkStart w:id="111" w:name="OLE_LINK14"/>
      <w:r>
        <w:rPr>
          <w:sz w:val="24"/>
          <w:szCs w:val="24"/>
        </w:rPr>
        <w:fldChar w:fldCharType="begin"/>
      </w:r>
      <w:r>
        <w:rPr>
          <w:sz w:val="24"/>
          <w:szCs w:val="24"/>
        </w:rPr>
        <w:instrText xml:space="preserve"> STYLEREF 1 \s </w:instrText>
      </w:r>
      <w:r>
        <w:rPr>
          <w:sz w:val="24"/>
          <w:szCs w:val="24"/>
        </w:rPr>
        <w:fldChar w:fldCharType="separate"/>
      </w:r>
      <w:r>
        <w:rPr>
          <w:noProof/>
          <w:sz w:val="24"/>
          <w:szCs w:val="24"/>
        </w:rPr>
        <w:t>6</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1</w:t>
      </w:r>
      <w:r>
        <w:rPr>
          <w:sz w:val="24"/>
          <w:szCs w:val="24"/>
        </w:rPr>
        <w:fldChar w:fldCharType="end"/>
      </w:r>
      <w:bookmarkEnd w:id="111"/>
      <w:r w:rsidRPr="00965E65">
        <w:rPr>
          <w:noProof/>
          <w:sz w:val="24"/>
          <w:szCs w:val="24"/>
        </w:rPr>
        <w:t xml:space="preserve"> - </w:t>
      </w:r>
      <w:r w:rsidRPr="0092466D">
        <w:rPr>
          <w:b w:val="0"/>
          <w:bCs w:val="0"/>
          <w:noProof/>
        </w:rPr>
        <w:t xml:space="preserve">Значения прогнозируемого потребления </w:t>
      </w:r>
      <w:r>
        <w:rPr>
          <w:b w:val="0"/>
          <w:bCs w:val="0"/>
          <w:noProof/>
        </w:rPr>
        <w:t xml:space="preserve">основного топлива </w:t>
      </w:r>
      <w:r w:rsidRPr="0092466D">
        <w:rPr>
          <w:b w:val="0"/>
          <w:bCs w:val="0"/>
          <w:noProof/>
        </w:rPr>
        <w:t xml:space="preserve">источниками централизованного теплоснабжения </w:t>
      </w:r>
      <w:r w:rsidRPr="0092466D">
        <w:rPr>
          <w:b w:val="0"/>
          <w:bCs w:val="0"/>
          <w:lang w:eastAsia="en-US"/>
        </w:rPr>
        <w:t>сельского поселения</w:t>
      </w:r>
      <w:r>
        <w:rPr>
          <w:b w:val="0"/>
          <w:bCs w:val="0"/>
          <w:lang w:eastAsia="en-US"/>
        </w:rPr>
        <w:t xml:space="preserve"> </w:t>
      </w:r>
      <w:r>
        <w:rPr>
          <w:b w:val="0"/>
          <w:bCs w:val="0"/>
          <w:noProof/>
        </w:rPr>
        <w:t>Баженовское</w:t>
      </w:r>
      <w:bookmarkEnd w:id="110"/>
    </w:p>
    <w:p w:rsidR="00B11FC2" w:rsidRPr="002F2985" w:rsidRDefault="00B11FC2" w:rsidP="00BC4A3C">
      <w:pPr>
        <w:pStyle w:val="Heading1"/>
        <w:numPr>
          <w:ilvl w:val="0"/>
          <w:numId w:val="15"/>
        </w:numPr>
        <w:tabs>
          <w:tab w:val="left" w:pos="1100"/>
        </w:tabs>
        <w:suppressAutoHyphens/>
        <w:spacing w:before="120" w:after="0" w:line="240" w:lineRule="auto"/>
        <w:ind w:right="424" w:firstLine="0"/>
        <w:rPr>
          <w:kern w:val="32"/>
        </w:rPr>
      </w:pPr>
      <w:bookmarkStart w:id="112" w:name="_Toc470640905"/>
      <w:r w:rsidRPr="00F53486">
        <w:rPr>
          <w:kern w:val="32"/>
        </w:rPr>
        <w:t>Раздел 7. Предложения для развития систем теплоснабжения поселения</w:t>
      </w:r>
      <w:bookmarkEnd w:id="112"/>
    </w:p>
    <w:p w:rsidR="00B11FC2" w:rsidRPr="001067A1" w:rsidRDefault="00B11FC2" w:rsidP="00E23BBA">
      <w:r w:rsidRPr="001067A1">
        <w:t xml:space="preserve">Централизованное теплоснабжение потребителей сельского поселения </w:t>
      </w:r>
      <w:r>
        <w:t xml:space="preserve">Баженовское </w:t>
      </w:r>
      <w:r w:rsidRPr="001067A1">
        <w:t>планируется осуществля</w:t>
      </w:r>
      <w:r>
        <w:t>ется от котельных</w:t>
      </w:r>
      <w:r w:rsidRPr="001067A1">
        <w:t>.</w:t>
      </w:r>
      <w:r>
        <w:t xml:space="preserve"> Основным топливом, используемым на котельных, является на трех котельных углем, на одной с. Баженовское природным газом, на котельной д. Нижняя Иленка – электроэнергия. Резервное и аварийное топливо – печное топливо на котельных с Городище, д. Вязовка и д. Макушина.</w:t>
      </w:r>
    </w:p>
    <w:p w:rsidR="00B11FC2" w:rsidRPr="001067A1" w:rsidRDefault="00B11FC2" w:rsidP="00E23BBA">
      <w:r>
        <w:t xml:space="preserve">Приростов строительных фондов на рассматриваемую перспективу не запланировано, также, как и сносов. </w:t>
      </w:r>
      <w:r w:rsidRPr="001067A1">
        <w:t xml:space="preserve">Предлагаемые варианты позволяют выбрать оптимальное направление повышения эффективности работы системы теплоснабжения </w:t>
      </w:r>
      <w:r>
        <w:rPr>
          <w:lang w:eastAsia="en-US"/>
        </w:rPr>
        <w:t xml:space="preserve">сельского поселения </w:t>
      </w:r>
      <w:r>
        <w:t>Баженовское</w:t>
      </w:r>
      <w:r w:rsidRPr="001067A1">
        <w:t>:</w:t>
      </w:r>
    </w:p>
    <w:p w:rsidR="00B11FC2" w:rsidRPr="001067A1" w:rsidRDefault="00B11FC2" w:rsidP="002B250B">
      <w:pPr>
        <w:pStyle w:val="a"/>
      </w:pPr>
      <w:r w:rsidRPr="001067A1">
        <w:t>снижение эксплуатационных и материальных затрат, за счет эффективной загрузки основного котельного оборудования;</w:t>
      </w:r>
    </w:p>
    <w:p w:rsidR="00B11FC2" w:rsidRPr="001067A1" w:rsidRDefault="00B11FC2" w:rsidP="002B250B">
      <w:pPr>
        <w:pStyle w:val="a"/>
      </w:pPr>
      <w:r w:rsidRPr="001067A1">
        <w:t>повышение качества системы теплоснабжения.</w:t>
      </w:r>
    </w:p>
    <w:p w:rsidR="00B11FC2" w:rsidRPr="00BB6C01" w:rsidRDefault="00B11FC2" w:rsidP="00BB6C01">
      <w:r w:rsidRPr="00BB6C01">
        <w:t>На основании проведенного анализа существующего положения сложившегося в сфере теплоснабжения по состоянию на</w:t>
      </w:r>
      <w:r>
        <w:t xml:space="preserve"> 31</w:t>
      </w:r>
      <w:r w:rsidRPr="00BB6C01">
        <w:t>.</w:t>
      </w:r>
      <w:r>
        <w:t>12</w:t>
      </w:r>
      <w:r w:rsidRPr="00BB6C01">
        <w:t>.201</w:t>
      </w:r>
      <w:r>
        <w:t>5</w:t>
      </w:r>
      <w:r w:rsidRPr="00BB6C01">
        <w:t xml:space="preserve"> (базовый период) </w:t>
      </w:r>
      <w:r>
        <w:t xml:space="preserve">ООО «Комэнергоресурс» </w:t>
      </w:r>
      <w:r w:rsidRPr="00BB6C01">
        <w:t xml:space="preserve">были сформированы предложения по реконструкции и техническому перевооружению </w:t>
      </w:r>
      <w:r>
        <w:t>котельных</w:t>
      </w:r>
      <w:r w:rsidRPr="00BB6C01">
        <w:t xml:space="preserve">и тепловых сетей, расположенных на территории </w:t>
      </w:r>
      <w:r>
        <w:rPr>
          <w:lang w:eastAsia="en-US"/>
        </w:rPr>
        <w:t xml:space="preserve">сельского поселения </w:t>
      </w:r>
      <w:r>
        <w:t>Баженовское</w:t>
      </w:r>
      <w:r w:rsidRPr="00BB6C01">
        <w:t>.</w:t>
      </w:r>
      <w:r>
        <w:t xml:space="preserve"> Данные предложения были рассмотрены и утверждены согласно «Программы комплексного развития».</w:t>
      </w:r>
    </w:p>
    <w:p w:rsidR="00B11FC2" w:rsidRDefault="00B11FC2" w:rsidP="00BC4A3C">
      <w:pPr>
        <w:pStyle w:val="Heading2"/>
        <w:numPr>
          <w:ilvl w:val="1"/>
          <w:numId w:val="15"/>
        </w:numPr>
        <w:ind w:left="0" w:firstLine="0"/>
      </w:pPr>
      <w:bookmarkStart w:id="113" w:name="_Toc470640906"/>
      <w:r w:rsidRPr="00F53486">
        <w:t>Предложения по строительству, реконструкции и техническому перевооружению источников тепловой энергии</w:t>
      </w:r>
      <w:bookmarkEnd w:id="113"/>
    </w:p>
    <w:p w:rsidR="00B11FC2" w:rsidRDefault="00B11FC2" w:rsidP="0075022E">
      <w:pPr>
        <w:ind w:firstLine="567"/>
        <w:rPr>
          <w:lang w:eastAsia="en-US"/>
        </w:rPr>
      </w:pPr>
      <w:r>
        <w:rPr>
          <w:lang w:eastAsia="en-US"/>
        </w:rPr>
        <w:t>На расчетный срок системы теплоснабжения (2017-2031 гг) предлагается следующее развитие системы теплоснабжения сельского поселения Баженовское:</w:t>
      </w:r>
    </w:p>
    <w:p w:rsidR="00B11FC2" w:rsidRPr="00371E5B" w:rsidRDefault="00B11FC2" w:rsidP="00A173B1">
      <w:pPr>
        <w:pStyle w:val="ListParagraph"/>
        <w:numPr>
          <w:ilvl w:val="0"/>
          <w:numId w:val="39"/>
        </w:numPr>
        <w:rPr>
          <w:lang w:eastAsia="en-US"/>
        </w:rPr>
      </w:pPr>
      <w:r w:rsidRPr="00371E5B">
        <w:rPr>
          <w:lang w:eastAsia="en-US"/>
        </w:rPr>
        <w:t>На вводах потребителей необходимо установить узлы учета тепловой энергии в период 2017-2018 годов.</w:t>
      </w:r>
    </w:p>
    <w:p w:rsidR="00B11FC2" w:rsidRPr="00144878" w:rsidRDefault="00B11FC2" w:rsidP="00AA7C02">
      <w:pPr>
        <w:ind w:firstLine="567"/>
        <w:rPr>
          <w:lang w:eastAsia="en-US"/>
        </w:rPr>
      </w:pPr>
      <w:r w:rsidRPr="00144878">
        <w:rPr>
          <w:lang w:eastAsia="en-US"/>
        </w:rPr>
        <w:t xml:space="preserve">По </w:t>
      </w:r>
      <w:r>
        <w:rPr>
          <w:lang w:eastAsia="en-US"/>
        </w:rPr>
        <w:t xml:space="preserve">котельной с. Городище </w:t>
      </w:r>
      <w:r w:rsidRPr="00144878">
        <w:rPr>
          <w:lang w:eastAsia="en-US"/>
        </w:rPr>
        <w:t>предлагается</w:t>
      </w:r>
      <w:r>
        <w:rPr>
          <w:lang w:eastAsia="en-US"/>
        </w:rPr>
        <w:t xml:space="preserve"> выполнить следующие работы</w:t>
      </w:r>
      <w:r w:rsidRPr="00144878">
        <w:rPr>
          <w:lang w:eastAsia="en-US"/>
        </w:rPr>
        <w:t>:</w:t>
      </w:r>
    </w:p>
    <w:p w:rsidR="00B11FC2" w:rsidRDefault="00B11FC2" w:rsidP="00A173B1">
      <w:pPr>
        <w:pStyle w:val="ListParagraph"/>
        <w:numPr>
          <w:ilvl w:val="0"/>
          <w:numId w:val="28"/>
        </w:numPr>
        <w:spacing w:after="0" w:line="360" w:lineRule="auto"/>
      </w:pPr>
      <w:r>
        <w:t xml:space="preserve">Перевод котельной с угольного топлива на природный газ в 2018 году, с установкой котлов, работающих на природном газе. Резервное топливо предлагается использовать дизельное. Установленная мощность котельной должна составить 0,8 Гкал/ч, с температурным графиком 95-70 </w:t>
      </w:r>
      <w:r w:rsidRPr="00275BD1">
        <w:rPr>
          <w:vertAlign w:val="superscript"/>
        </w:rPr>
        <w:t>о</w:t>
      </w:r>
      <w:r>
        <w:t xml:space="preserve">С. Также Схемой предлагается установить </w:t>
      </w:r>
      <w:r w:rsidRPr="00350FB9">
        <w:t xml:space="preserve">на котельной </w:t>
      </w:r>
      <w:r>
        <w:t>автоматику с погодозависимым регулированием отпуска теплоты.</w:t>
      </w:r>
    </w:p>
    <w:p w:rsidR="00B11FC2" w:rsidRDefault="00B11FC2" w:rsidP="0075022E">
      <w:pPr>
        <w:ind w:firstLine="567"/>
        <w:rPr>
          <w:lang w:eastAsia="en-US"/>
        </w:rPr>
      </w:pPr>
      <w:r>
        <w:rPr>
          <w:lang w:eastAsia="en-US"/>
        </w:rPr>
        <w:t>По котельной д. Вязовка</w:t>
      </w:r>
      <w:r w:rsidRPr="00350FB9">
        <w:rPr>
          <w:lang w:eastAsia="en-US"/>
        </w:rPr>
        <w:t xml:space="preserve"> предлагается выполнить следующие работы:</w:t>
      </w:r>
    </w:p>
    <w:p w:rsidR="00B11FC2" w:rsidRDefault="00B11FC2" w:rsidP="00A173B1">
      <w:pPr>
        <w:pStyle w:val="ListParagraph"/>
        <w:numPr>
          <w:ilvl w:val="0"/>
          <w:numId w:val="28"/>
        </w:numPr>
        <w:spacing w:after="0" w:line="360" w:lineRule="auto"/>
      </w:pPr>
      <w:r>
        <w:t xml:space="preserve">Перевод котельной с угольного топлива на природный газ в 2019 году, с установкой котлов, работающих на природном газе. Резервное топливо предлагается использовать дизельное. Установленная мощность котельной должна составить 0,4 Гкал/ч, с температурным графиком 95-70 </w:t>
      </w:r>
      <w:r w:rsidRPr="00371E5B">
        <w:rPr>
          <w:vertAlign w:val="superscript"/>
        </w:rPr>
        <w:t>о</w:t>
      </w:r>
      <w:r>
        <w:t xml:space="preserve">С. Также Схемой предлагается установить </w:t>
      </w:r>
      <w:r w:rsidRPr="00350FB9">
        <w:t xml:space="preserve">на котельной </w:t>
      </w:r>
      <w:r>
        <w:t>автоматику с погодозависимым регулированием отпуска теплоты.</w:t>
      </w:r>
    </w:p>
    <w:p w:rsidR="00B11FC2" w:rsidRDefault="00B11FC2" w:rsidP="0075022E">
      <w:pPr>
        <w:ind w:firstLine="567"/>
        <w:rPr>
          <w:lang w:eastAsia="en-US"/>
        </w:rPr>
      </w:pPr>
    </w:p>
    <w:p w:rsidR="00B11FC2" w:rsidRDefault="00B11FC2" w:rsidP="00350FB9">
      <w:pPr>
        <w:ind w:firstLine="567"/>
        <w:rPr>
          <w:lang w:eastAsia="en-US"/>
        </w:rPr>
      </w:pPr>
      <w:r>
        <w:rPr>
          <w:lang w:eastAsia="en-US"/>
        </w:rPr>
        <w:t>По котельной д. Макушина</w:t>
      </w:r>
      <w:r w:rsidRPr="00350FB9">
        <w:rPr>
          <w:lang w:eastAsia="en-US"/>
        </w:rPr>
        <w:t xml:space="preserve"> предлагается выполнить следующие работы:</w:t>
      </w:r>
    </w:p>
    <w:p w:rsidR="00B11FC2" w:rsidRDefault="00B11FC2" w:rsidP="00A173B1">
      <w:pPr>
        <w:pStyle w:val="ListParagraph"/>
        <w:numPr>
          <w:ilvl w:val="0"/>
          <w:numId w:val="28"/>
        </w:numPr>
        <w:spacing w:after="0" w:line="360" w:lineRule="auto"/>
      </w:pPr>
      <w:r>
        <w:t xml:space="preserve">Перевод котельной с угольного топлива на природный газ в 2020 году, с установкой котлов, работающих на природном газе. Резервное топливо предлагается использовать дизельное. Установленная мощность котельной должна составить 0,4 Гкал/ч, с температурным графиком 95-70 </w:t>
      </w:r>
      <w:r w:rsidRPr="00275BD1">
        <w:rPr>
          <w:vertAlign w:val="superscript"/>
        </w:rPr>
        <w:t>о</w:t>
      </w:r>
      <w:r>
        <w:t xml:space="preserve">С. Также Схемой предлагается установить </w:t>
      </w:r>
      <w:r w:rsidRPr="00350FB9">
        <w:t xml:space="preserve">на котельной </w:t>
      </w:r>
      <w:r>
        <w:t>автоматику с погодозависимым регулированием отпуска теплоты.</w:t>
      </w:r>
    </w:p>
    <w:p w:rsidR="00B11FC2" w:rsidRDefault="00B11FC2" w:rsidP="00350FB9">
      <w:pPr>
        <w:ind w:firstLine="567"/>
        <w:rPr>
          <w:lang w:eastAsia="en-US"/>
        </w:rPr>
      </w:pPr>
      <w:r>
        <w:rPr>
          <w:lang w:eastAsia="en-US"/>
        </w:rPr>
        <w:t>По котельной д. Нижняя Иленка</w:t>
      </w:r>
      <w:r w:rsidRPr="00350FB9">
        <w:rPr>
          <w:lang w:eastAsia="en-US"/>
        </w:rPr>
        <w:t xml:space="preserve"> предлагается выполнить следующие работы:</w:t>
      </w:r>
    </w:p>
    <w:p w:rsidR="00B11FC2" w:rsidRPr="00350FB9" w:rsidRDefault="00B11FC2" w:rsidP="00A173B1">
      <w:pPr>
        <w:pStyle w:val="ListParagraph"/>
        <w:numPr>
          <w:ilvl w:val="0"/>
          <w:numId w:val="28"/>
        </w:numPr>
        <w:spacing w:after="0" w:line="360" w:lineRule="auto"/>
      </w:pPr>
      <w:r>
        <w:t xml:space="preserve">Перевод котельной с основного топлива электроэнергии на природный газ в 2021 году, с установкой котлов, работающих на природном газе. Резервное топливо предлагается использовать дизельное. Установленная мощность котельной должна составить 0,3 Гкал/ч, с температурным графиком 95-70 </w:t>
      </w:r>
      <w:r w:rsidRPr="00275BD1">
        <w:rPr>
          <w:vertAlign w:val="superscript"/>
        </w:rPr>
        <w:t>о</w:t>
      </w:r>
      <w:r>
        <w:t>С. Также Схемой предлагается установить на котельной автоматику с погодозависимым регулированием отпуска теплоты.</w:t>
      </w:r>
    </w:p>
    <w:p w:rsidR="00B11FC2" w:rsidRPr="00A42672" w:rsidRDefault="00B11FC2" w:rsidP="00BC4A3C">
      <w:pPr>
        <w:pStyle w:val="Heading2"/>
        <w:numPr>
          <w:ilvl w:val="1"/>
          <w:numId w:val="15"/>
        </w:numPr>
        <w:ind w:left="0" w:firstLine="0"/>
      </w:pPr>
      <w:bookmarkStart w:id="114" w:name="_Toc470640907"/>
      <w:r w:rsidRPr="00A42672">
        <w:t>Предложения по строительству и реконструкции тепловых сетей</w:t>
      </w:r>
      <w:bookmarkEnd w:id="114"/>
    </w:p>
    <w:p w:rsidR="00B11FC2" w:rsidRPr="00144878" w:rsidRDefault="00B11FC2" w:rsidP="00694CDE">
      <w:pPr>
        <w:ind w:firstLine="709"/>
        <w:rPr>
          <w:lang w:eastAsia="en-US"/>
        </w:rPr>
      </w:pPr>
      <w:r w:rsidRPr="00144878">
        <w:rPr>
          <w:lang w:eastAsia="en-US"/>
        </w:rPr>
        <w:t>Предложения по новому строительству, реконструкции и техническому перевооружению тепловых сетей сформированы в составе групп:</w:t>
      </w:r>
    </w:p>
    <w:p w:rsidR="00B11FC2" w:rsidRPr="00144878" w:rsidRDefault="00B11FC2" w:rsidP="00A173B1">
      <w:pPr>
        <w:pStyle w:val="ListParagraph"/>
        <w:numPr>
          <w:ilvl w:val="0"/>
          <w:numId w:val="34"/>
        </w:numPr>
        <w:spacing w:after="0"/>
        <w:rPr>
          <w:lang w:eastAsia="en-US"/>
        </w:rPr>
      </w:pPr>
      <w:r>
        <w:rPr>
          <w:lang w:eastAsia="en-US"/>
        </w:rPr>
        <w:t>Подключение новых потребителей к тепловым сетям осуществляется через индивидуальные тепловые пункты (ИТП) с установкой на них узлов учета;</w:t>
      </w:r>
    </w:p>
    <w:p w:rsidR="00B11FC2" w:rsidRPr="008E71A1" w:rsidRDefault="00B11FC2" w:rsidP="00A173B1">
      <w:pPr>
        <w:pStyle w:val="ListParagraph"/>
        <w:numPr>
          <w:ilvl w:val="0"/>
          <w:numId w:val="34"/>
        </w:numPr>
        <w:spacing w:after="0"/>
        <w:rPr>
          <w:lang w:eastAsia="en-US"/>
        </w:rPr>
      </w:pPr>
      <w:r w:rsidRPr="008E71A1">
        <w:rPr>
          <w:lang w:eastAsia="en-US"/>
        </w:rPr>
        <w:t>Реконструкция тепловых сетей с увеличением диаметра теплопроводов для обеспечения присоединения перспективных потребителей до 20</w:t>
      </w:r>
      <w:r>
        <w:rPr>
          <w:lang w:eastAsia="en-US"/>
        </w:rPr>
        <w:t>31</w:t>
      </w:r>
      <w:r w:rsidRPr="008E71A1">
        <w:rPr>
          <w:lang w:eastAsia="en-US"/>
        </w:rPr>
        <w:t xml:space="preserve"> года;</w:t>
      </w:r>
    </w:p>
    <w:p w:rsidR="00B11FC2" w:rsidRPr="008E71A1" w:rsidRDefault="00B11FC2" w:rsidP="00A173B1">
      <w:pPr>
        <w:pStyle w:val="ListParagraph"/>
        <w:numPr>
          <w:ilvl w:val="0"/>
          <w:numId w:val="34"/>
        </w:numPr>
        <w:spacing w:after="0"/>
        <w:jc w:val="left"/>
        <w:rPr>
          <w:lang w:eastAsia="en-US"/>
        </w:rPr>
      </w:pPr>
      <w:r w:rsidRPr="008E71A1">
        <w:rPr>
          <w:lang w:eastAsia="en-US"/>
        </w:rPr>
        <w:t>Прове</w:t>
      </w:r>
      <w:r>
        <w:rPr>
          <w:lang w:eastAsia="en-US"/>
        </w:rPr>
        <w:t xml:space="preserve">дение сопутствующих работ - </w:t>
      </w:r>
      <w:r w:rsidRPr="008E71A1">
        <w:rPr>
          <w:lang w:eastAsia="en-US"/>
        </w:rPr>
        <w:t>расчет тепловых нагрузок зданий и гидравлический расчет тепловой сети</w:t>
      </w:r>
      <w:r>
        <w:rPr>
          <w:lang w:eastAsia="en-US"/>
        </w:rPr>
        <w:t xml:space="preserve">. </w:t>
      </w:r>
      <w:r w:rsidRPr="008E71A1">
        <w:rPr>
          <w:rStyle w:val="FontStyle11"/>
          <w:b w:val="0"/>
          <w:bCs w:val="0"/>
          <w:sz w:val="24"/>
          <w:szCs w:val="24"/>
        </w:rPr>
        <w:t>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натепловых в</w:t>
      </w:r>
      <w:r>
        <w:rPr>
          <w:rStyle w:val="FontStyle11"/>
          <w:b w:val="0"/>
          <w:bCs w:val="0"/>
          <w:sz w:val="24"/>
          <w:szCs w:val="24"/>
        </w:rPr>
        <w:t xml:space="preserve"> </w:t>
      </w:r>
      <w:r w:rsidRPr="008E71A1">
        <w:rPr>
          <w:rStyle w:val="FontStyle11"/>
          <w:b w:val="0"/>
          <w:bCs w:val="0"/>
          <w:sz w:val="24"/>
          <w:szCs w:val="24"/>
        </w:rPr>
        <w:t>водах потребителей.</w:t>
      </w:r>
    </w:p>
    <w:p w:rsidR="00B11FC2" w:rsidRPr="00144878" w:rsidRDefault="00B11FC2" w:rsidP="00694CDE">
      <w:pPr>
        <w:ind w:firstLine="709"/>
        <w:rPr>
          <w:lang w:eastAsia="en-US"/>
        </w:rPr>
      </w:pPr>
      <w:r w:rsidRPr="00144878">
        <w:rPr>
          <w:lang w:eastAsia="en-US"/>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rsidR="00B11FC2" w:rsidRDefault="00B11FC2" w:rsidP="00694CDE">
      <w:pPr>
        <w:rPr>
          <w:lang w:eastAsia="en-US"/>
        </w:rPr>
      </w:pPr>
      <w:r w:rsidRPr="00144878">
        <w:rPr>
          <w:lang w:eastAsia="en-US"/>
        </w:rPr>
        <w:t xml:space="preserve">Схемой </w:t>
      </w:r>
      <w:r>
        <w:rPr>
          <w:lang w:eastAsia="en-US"/>
        </w:rPr>
        <w:t xml:space="preserve">теплоснабжения </w:t>
      </w:r>
      <w:r w:rsidRPr="00144878">
        <w:rPr>
          <w:lang w:eastAsia="en-US"/>
        </w:rPr>
        <w:t>предусматривается, что в зонах теплоснабжения котельн</w:t>
      </w:r>
      <w:r>
        <w:rPr>
          <w:lang w:eastAsia="en-US"/>
        </w:rPr>
        <w:t xml:space="preserve">ых </w:t>
      </w:r>
      <w:r w:rsidRPr="00144878">
        <w:rPr>
          <w:lang w:eastAsia="en-US"/>
        </w:rPr>
        <w:t xml:space="preserve">проводится наладка систем отопления с целью снижения температуры обратной сетевой воды. Строительство новых и реконструкция существующих подземных </w:t>
      </w:r>
      <w:r>
        <w:rPr>
          <w:lang w:eastAsia="en-US"/>
        </w:rPr>
        <w:t xml:space="preserve">и надземных </w:t>
      </w:r>
      <w:r w:rsidRPr="00144878">
        <w:rPr>
          <w:lang w:eastAsia="en-US"/>
        </w:rPr>
        <w:t>теплопроводов должно осуществляется с использованием стальных труб в ПП</w:t>
      </w:r>
      <w:r>
        <w:rPr>
          <w:lang w:eastAsia="en-US"/>
        </w:rPr>
        <w:t>М</w:t>
      </w:r>
      <w:r w:rsidRPr="00144878">
        <w:rPr>
          <w:lang w:eastAsia="en-US"/>
        </w:rPr>
        <w:t xml:space="preserve"> изоляции, имеющих тепловые потери на уровне 2 %.</w:t>
      </w:r>
    </w:p>
    <w:p w:rsidR="00B11FC2" w:rsidRDefault="00B11FC2" w:rsidP="00694CDE">
      <w:pPr>
        <w:rPr>
          <w:lang w:eastAsia="en-US"/>
        </w:rPr>
      </w:pPr>
      <w:r w:rsidRPr="00144878">
        <w:rPr>
          <w:lang w:eastAsia="en-US"/>
        </w:rPr>
        <w:t xml:space="preserve">Зоны действия котельных </w:t>
      </w:r>
      <w:r>
        <w:rPr>
          <w:lang w:eastAsia="en-US"/>
        </w:rPr>
        <w:t>сельского поселения Баженовское остаются на уровне 2015 года и</w:t>
      </w:r>
      <w:r w:rsidRPr="00144878">
        <w:rPr>
          <w:lang w:eastAsia="en-US"/>
        </w:rPr>
        <w:t xml:space="preserve"> приведен</w:t>
      </w:r>
      <w:r>
        <w:rPr>
          <w:lang w:eastAsia="en-US"/>
        </w:rPr>
        <w:t>ы</w:t>
      </w:r>
      <w:r w:rsidRPr="00144878">
        <w:rPr>
          <w:lang w:eastAsia="en-US"/>
        </w:rPr>
        <w:t xml:space="preserve"> на рисунк</w:t>
      </w:r>
      <w:r>
        <w:rPr>
          <w:lang w:eastAsia="en-US"/>
        </w:rPr>
        <w:t>ах</w:t>
      </w:r>
      <w:r>
        <w:t>2.8-2.12.</w:t>
      </w:r>
    </w:p>
    <w:p w:rsidR="00B11FC2" w:rsidRPr="00144878" w:rsidRDefault="00B11FC2" w:rsidP="00A55916">
      <w:pPr>
        <w:ind w:firstLine="709"/>
        <w:rPr>
          <w:lang w:eastAsia="en-US"/>
        </w:rPr>
      </w:pPr>
      <w:r w:rsidRPr="00144878">
        <w:rPr>
          <w:lang w:eastAsia="en-US"/>
        </w:rPr>
        <w:t xml:space="preserve">Мероприятия по </w:t>
      </w:r>
      <w:r>
        <w:rPr>
          <w:lang w:eastAsia="en-US"/>
        </w:rPr>
        <w:t>реконструкции</w:t>
      </w:r>
      <w:r w:rsidRPr="00144878">
        <w:rPr>
          <w:lang w:eastAsia="en-US"/>
        </w:rPr>
        <w:t xml:space="preserve"> тепловых сетей </w:t>
      </w:r>
      <w:r>
        <w:rPr>
          <w:lang w:eastAsia="en-US"/>
        </w:rPr>
        <w:t>в сельском</w:t>
      </w:r>
      <w:r w:rsidRPr="00144878">
        <w:rPr>
          <w:lang w:eastAsia="en-US"/>
        </w:rPr>
        <w:t xml:space="preserve"> посел</w:t>
      </w:r>
      <w:r>
        <w:rPr>
          <w:lang w:eastAsia="en-US"/>
        </w:rPr>
        <w:t>ении Баженовское</w:t>
      </w:r>
      <w:r w:rsidRPr="00144878">
        <w:rPr>
          <w:lang w:eastAsia="en-US"/>
        </w:rPr>
        <w:t xml:space="preserve">, по каждому этапу </w:t>
      </w:r>
      <w:r>
        <w:rPr>
          <w:lang w:eastAsia="en-US"/>
        </w:rPr>
        <w:t xml:space="preserve">схемы теплоснабжения </w:t>
      </w:r>
      <w:r w:rsidRPr="00144878">
        <w:rPr>
          <w:lang w:eastAsia="en-US"/>
        </w:rPr>
        <w:t>приведены в таблиц</w:t>
      </w:r>
      <w:r>
        <w:rPr>
          <w:lang w:eastAsia="en-US"/>
        </w:rPr>
        <w:t>е</w:t>
      </w:r>
      <w:r>
        <w:t xml:space="preserve"> 7.1</w:t>
      </w:r>
      <w:r w:rsidRPr="00144878">
        <w:rPr>
          <w:lang w:eastAsia="en-US"/>
        </w:rPr>
        <w:t>.</w:t>
      </w:r>
    </w:p>
    <w:p w:rsidR="00B11FC2" w:rsidRDefault="00B11FC2" w:rsidP="004D34C8">
      <w:pPr>
        <w:pStyle w:val="Caption"/>
        <w:keepNext/>
        <w:rPr>
          <w:sz w:val="24"/>
          <w:szCs w:val="24"/>
        </w:rPr>
        <w:sectPr w:rsidR="00B11FC2" w:rsidSect="00FE405B">
          <w:pgSz w:w="11906" w:h="16838" w:code="9"/>
          <w:pgMar w:top="709" w:right="849" w:bottom="1560" w:left="1418"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4D34C8" w:rsidRDefault="00B11FC2" w:rsidP="004D34C8">
      <w:pPr>
        <w:pStyle w:val="Caption"/>
        <w:keepNext/>
        <w:rPr>
          <w:sz w:val="24"/>
          <w:szCs w:val="24"/>
        </w:rPr>
      </w:pPr>
      <w:bookmarkStart w:id="115" w:name="_Toc470640962"/>
      <w:r w:rsidRPr="004D34C8">
        <w:rPr>
          <w:sz w:val="24"/>
          <w:szCs w:val="24"/>
        </w:rPr>
        <w:t>Таблица</w:t>
      </w:r>
      <w:bookmarkStart w:id="116" w:name="OLE_LINK29"/>
      <w:r>
        <w:rPr>
          <w:sz w:val="24"/>
          <w:szCs w:val="24"/>
        </w:rPr>
        <w:fldChar w:fldCharType="begin"/>
      </w:r>
      <w:r>
        <w:rPr>
          <w:sz w:val="24"/>
          <w:szCs w:val="24"/>
        </w:rPr>
        <w:instrText xml:space="preserve"> STYLEREF 1 \s </w:instrText>
      </w:r>
      <w:r>
        <w:rPr>
          <w:sz w:val="24"/>
          <w:szCs w:val="24"/>
        </w:rPr>
        <w:fldChar w:fldCharType="separate"/>
      </w:r>
      <w:r>
        <w:rPr>
          <w:noProof/>
          <w:sz w:val="24"/>
          <w:szCs w:val="24"/>
        </w:rPr>
        <w:t>7</w:t>
      </w:r>
      <w:r>
        <w:rPr>
          <w:sz w:val="24"/>
          <w:szCs w:val="24"/>
        </w:rPr>
        <w:fldChar w:fldCharType="end"/>
      </w:r>
      <w:r>
        <w:rPr>
          <w:sz w:val="24"/>
          <w:szCs w:val="24"/>
        </w:rPr>
        <w:t>.</w:t>
      </w:r>
      <w:r>
        <w:rPr>
          <w:sz w:val="24"/>
          <w:szCs w:val="24"/>
        </w:rPr>
        <w:fldChar w:fldCharType="begin"/>
      </w:r>
      <w:r>
        <w:rPr>
          <w:sz w:val="24"/>
          <w:szCs w:val="24"/>
        </w:rPr>
        <w:instrText xml:space="preserve"> SEQ Таблица \* ARABIC \s 1 </w:instrText>
      </w:r>
      <w:r>
        <w:rPr>
          <w:sz w:val="24"/>
          <w:szCs w:val="24"/>
        </w:rPr>
        <w:fldChar w:fldCharType="separate"/>
      </w:r>
      <w:r>
        <w:rPr>
          <w:noProof/>
          <w:sz w:val="24"/>
          <w:szCs w:val="24"/>
        </w:rPr>
        <w:t>1</w:t>
      </w:r>
      <w:r>
        <w:rPr>
          <w:sz w:val="24"/>
          <w:szCs w:val="24"/>
        </w:rPr>
        <w:fldChar w:fldCharType="end"/>
      </w:r>
      <w:bookmarkEnd w:id="116"/>
      <w:r w:rsidRPr="004D34C8">
        <w:rPr>
          <w:noProof/>
          <w:sz w:val="24"/>
          <w:szCs w:val="24"/>
        </w:rPr>
        <w:t xml:space="preserve"> - </w:t>
      </w:r>
      <w:r w:rsidRPr="00A0721D">
        <w:rPr>
          <w:b w:val="0"/>
          <w:bCs w:val="0"/>
          <w:noProof/>
          <w:sz w:val="24"/>
          <w:szCs w:val="24"/>
        </w:rPr>
        <w:t xml:space="preserve">Характеристики тепловых сетей отопления в </w:t>
      </w:r>
      <w:r>
        <w:rPr>
          <w:b w:val="0"/>
          <w:bCs w:val="0"/>
          <w:noProof/>
          <w:sz w:val="24"/>
          <w:szCs w:val="24"/>
        </w:rPr>
        <w:t>сельском поселении Баженовское</w:t>
      </w:r>
      <w:r w:rsidRPr="00A0721D">
        <w:rPr>
          <w:b w:val="0"/>
          <w:bCs w:val="0"/>
          <w:noProof/>
          <w:sz w:val="24"/>
          <w:szCs w:val="24"/>
        </w:rPr>
        <w:t>, планируемые к реконструкции</w:t>
      </w:r>
      <w:bookmarkEnd w:id="115"/>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1"/>
        <w:gridCol w:w="2238"/>
        <w:gridCol w:w="1095"/>
        <w:gridCol w:w="2349"/>
        <w:gridCol w:w="1875"/>
        <w:gridCol w:w="1487"/>
        <w:gridCol w:w="1724"/>
        <w:gridCol w:w="1436"/>
      </w:tblGrid>
      <w:tr w:rsidR="00B11FC2" w:rsidRPr="00C345DC">
        <w:trPr>
          <w:trHeight w:val="454"/>
        </w:trPr>
        <w:tc>
          <w:tcPr>
            <w:tcW w:w="2689" w:type="dxa"/>
            <w:vAlign w:val="center"/>
          </w:tcPr>
          <w:p w:rsidR="00B11FC2" w:rsidRPr="00786979" w:rsidRDefault="00B11FC2" w:rsidP="00786979">
            <w:pPr>
              <w:spacing w:after="0" w:line="240" w:lineRule="auto"/>
              <w:ind w:firstLine="0"/>
              <w:jc w:val="center"/>
              <w:rPr>
                <w:b/>
                <w:bCs/>
                <w:color w:val="000000"/>
              </w:rPr>
            </w:pPr>
            <w:r w:rsidRPr="00786979">
              <w:rPr>
                <w:b/>
                <w:bCs/>
                <w:color w:val="000000"/>
              </w:rPr>
              <w:t>Наименование начала участка</w:t>
            </w:r>
          </w:p>
        </w:tc>
        <w:tc>
          <w:tcPr>
            <w:tcW w:w="2330" w:type="dxa"/>
            <w:vAlign w:val="center"/>
          </w:tcPr>
          <w:p w:rsidR="00B11FC2" w:rsidRPr="00786979" w:rsidRDefault="00B11FC2" w:rsidP="00786979">
            <w:pPr>
              <w:spacing w:after="0" w:line="240" w:lineRule="auto"/>
              <w:ind w:firstLine="0"/>
              <w:jc w:val="center"/>
              <w:rPr>
                <w:b/>
                <w:bCs/>
                <w:color w:val="000000"/>
              </w:rPr>
            </w:pPr>
            <w:r w:rsidRPr="00786979">
              <w:rPr>
                <w:b/>
                <w:bCs/>
                <w:color w:val="000000"/>
              </w:rPr>
              <w:t>Наименование конца участка</w:t>
            </w:r>
          </w:p>
        </w:tc>
        <w:tc>
          <w:tcPr>
            <w:tcW w:w="0" w:type="auto"/>
            <w:vAlign w:val="center"/>
          </w:tcPr>
          <w:p w:rsidR="00B11FC2" w:rsidRPr="00786979" w:rsidRDefault="00B11FC2" w:rsidP="00786979">
            <w:pPr>
              <w:spacing w:after="0" w:line="240" w:lineRule="auto"/>
              <w:ind w:firstLine="0"/>
              <w:jc w:val="center"/>
              <w:rPr>
                <w:b/>
                <w:bCs/>
                <w:color w:val="000000"/>
              </w:rPr>
            </w:pPr>
            <w:r w:rsidRPr="00786979">
              <w:rPr>
                <w:b/>
                <w:bCs/>
                <w:color w:val="000000"/>
              </w:rPr>
              <w:t>Длина участка, м</w:t>
            </w:r>
          </w:p>
        </w:tc>
        <w:tc>
          <w:tcPr>
            <w:tcW w:w="1858" w:type="dxa"/>
            <w:vAlign w:val="center"/>
          </w:tcPr>
          <w:p w:rsidR="00B11FC2" w:rsidRPr="00786979" w:rsidRDefault="00B11FC2" w:rsidP="00786979">
            <w:pPr>
              <w:spacing w:after="0" w:line="240" w:lineRule="auto"/>
              <w:ind w:firstLine="0"/>
              <w:jc w:val="center"/>
              <w:rPr>
                <w:b/>
                <w:bCs/>
                <w:color w:val="000000"/>
              </w:rPr>
            </w:pPr>
            <w:r w:rsidRPr="00C345DC">
              <w:rPr>
                <w:b/>
                <w:bCs/>
                <w:color w:val="000000"/>
              </w:rPr>
              <w:t>Внутреннийдиаметр</w:t>
            </w:r>
            <w:r w:rsidRPr="00786979">
              <w:rPr>
                <w:b/>
                <w:bCs/>
                <w:color w:val="000000"/>
              </w:rPr>
              <w:t xml:space="preserve"> подающего </w:t>
            </w:r>
            <w:r w:rsidRPr="00C345DC">
              <w:rPr>
                <w:b/>
                <w:bCs/>
                <w:color w:val="000000"/>
              </w:rPr>
              <w:t>трубопровода</w:t>
            </w:r>
            <w:r w:rsidRPr="00786979">
              <w:rPr>
                <w:b/>
                <w:bCs/>
                <w:color w:val="000000"/>
              </w:rPr>
              <w:t>, м</w:t>
            </w:r>
          </w:p>
        </w:tc>
        <w:tc>
          <w:tcPr>
            <w:tcW w:w="1951" w:type="dxa"/>
            <w:vAlign w:val="center"/>
          </w:tcPr>
          <w:p w:rsidR="00B11FC2" w:rsidRPr="00786979" w:rsidRDefault="00B11FC2" w:rsidP="00786979">
            <w:pPr>
              <w:spacing w:after="0" w:line="240" w:lineRule="auto"/>
              <w:ind w:firstLine="0"/>
              <w:jc w:val="center"/>
              <w:rPr>
                <w:b/>
                <w:bCs/>
                <w:color w:val="000000"/>
              </w:rPr>
            </w:pPr>
            <w:r w:rsidRPr="00786979">
              <w:rPr>
                <w:b/>
                <w:bCs/>
                <w:color w:val="000000"/>
              </w:rPr>
              <w:t>Вид прокладки тепловой сети</w:t>
            </w:r>
          </w:p>
        </w:tc>
        <w:tc>
          <w:tcPr>
            <w:tcW w:w="0" w:type="auto"/>
            <w:vAlign w:val="center"/>
          </w:tcPr>
          <w:p w:rsidR="00B11FC2" w:rsidRPr="00786979" w:rsidRDefault="00B11FC2" w:rsidP="00786979">
            <w:pPr>
              <w:spacing w:after="0" w:line="240" w:lineRule="auto"/>
              <w:ind w:firstLine="0"/>
              <w:jc w:val="center"/>
              <w:rPr>
                <w:b/>
                <w:bCs/>
                <w:color w:val="000000"/>
              </w:rPr>
            </w:pPr>
            <w:r w:rsidRPr="00786979">
              <w:rPr>
                <w:b/>
                <w:bCs/>
                <w:color w:val="000000"/>
              </w:rPr>
              <w:t>Зона котельной</w:t>
            </w:r>
          </w:p>
        </w:tc>
        <w:tc>
          <w:tcPr>
            <w:tcW w:w="0" w:type="auto"/>
            <w:vAlign w:val="center"/>
          </w:tcPr>
          <w:p w:rsidR="00B11FC2" w:rsidRPr="00786979" w:rsidRDefault="00B11FC2" w:rsidP="00786979">
            <w:pPr>
              <w:spacing w:after="0" w:line="240" w:lineRule="auto"/>
              <w:ind w:firstLine="0"/>
              <w:jc w:val="center"/>
              <w:rPr>
                <w:b/>
                <w:bCs/>
                <w:color w:val="000000"/>
              </w:rPr>
            </w:pPr>
            <w:r w:rsidRPr="00786979">
              <w:rPr>
                <w:b/>
                <w:bCs/>
                <w:color w:val="000000"/>
              </w:rPr>
              <w:t>Год строительства сети</w:t>
            </w:r>
          </w:p>
        </w:tc>
        <w:tc>
          <w:tcPr>
            <w:tcW w:w="0" w:type="auto"/>
            <w:vAlign w:val="center"/>
          </w:tcPr>
          <w:p w:rsidR="00B11FC2" w:rsidRPr="00786979" w:rsidRDefault="00B11FC2" w:rsidP="00786979">
            <w:pPr>
              <w:spacing w:after="0" w:line="240" w:lineRule="auto"/>
              <w:ind w:firstLine="0"/>
              <w:jc w:val="center"/>
              <w:rPr>
                <w:b/>
                <w:bCs/>
                <w:color w:val="000000"/>
              </w:rPr>
            </w:pPr>
            <w:r w:rsidRPr="00786979">
              <w:rPr>
                <w:b/>
                <w:bCs/>
                <w:color w:val="000000"/>
              </w:rPr>
              <w:t>Год перекладки</w:t>
            </w:r>
          </w:p>
        </w:tc>
      </w:tr>
      <w:tr w:rsidR="00B11FC2" w:rsidRPr="00C345DC">
        <w:trPr>
          <w:trHeight w:val="454"/>
        </w:trPr>
        <w:tc>
          <w:tcPr>
            <w:tcW w:w="2689" w:type="dxa"/>
            <w:noWrap/>
            <w:vAlign w:val="center"/>
          </w:tcPr>
          <w:p w:rsidR="00B11FC2" w:rsidRPr="00786979" w:rsidRDefault="00B11FC2" w:rsidP="00786979">
            <w:pPr>
              <w:spacing w:after="0" w:line="240" w:lineRule="auto"/>
              <w:ind w:firstLine="0"/>
              <w:jc w:val="center"/>
              <w:rPr>
                <w:color w:val="000000"/>
              </w:rPr>
            </w:pPr>
            <w:r w:rsidRPr="00786979">
              <w:rPr>
                <w:color w:val="000000"/>
              </w:rPr>
              <w:t>БМК Городище</w:t>
            </w:r>
          </w:p>
        </w:tc>
        <w:tc>
          <w:tcPr>
            <w:tcW w:w="2330" w:type="dxa"/>
            <w:noWrap/>
            <w:vAlign w:val="center"/>
          </w:tcPr>
          <w:p w:rsidR="00B11FC2" w:rsidRPr="00786979" w:rsidRDefault="00B11FC2" w:rsidP="00786979">
            <w:pPr>
              <w:spacing w:after="0" w:line="240" w:lineRule="auto"/>
              <w:ind w:firstLine="0"/>
              <w:jc w:val="center"/>
              <w:rPr>
                <w:color w:val="000000"/>
              </w:rPr>
            </w:pPr>
            <w:r w:rsidRPr="00786979">
              <w:rPr>
                <w:color w:val="000000"/>
              </w:rPr>
              <w:t>УТ1</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22,3</w:t>
            </w:r>
          </w:p>
        </w:tc>
        <w:tc>
          <w:tcPr>
            <w:tcW w:w="1858" w:type="dxa"/>
            <w:noWrap/>
            <w:vAlign w:val="center"/>
          </w:tcPr>
          <w:p w:rsidR="00B11FC2" w:rsidRPr="00786979" w:rsidRDefault="00B11FC2" w:rsidP="00786979">
            <w:pPr>
              <w:spacing w:after="0" w:line="240" w:lineRule="auto"/>
              <w:ind w:firstLine="0"/>
              <w:jc w:val="center"/>
              <w:rPr>
                <w:color w:val="000000"/>
              </w:rPr>
            </w:pPr>
            <w:r w:rsidRPr="00786979">
              <w:rPr>
                <w:color w:val="000000"/>
              </w:rPr>
              <w:t>0,1</w:t>
            </w:r>
          </w:p>
        </w:tc>
        <w:tc>
          <w:tcPr>
            <w:tcW w:w="1951" w:type="dxa"/>
            <w:noWrap/>
            <w:vAlign w:val="center"/>
          </w:tcPr>
          <w:p w:rsidR="00B11FC2" w:rsidRPr="00786979" w:rsidRDefault="00B11FC2" w:rsidP="00786979">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786979">
            <w:pPr>
              <w:spacing w:after="0" w:line="240" w:lineRule="auto"/>
              <w:ind w:firstLine="0"/>
              <w:jc w:val="center"/>
              <w:rPr>
                <w:color w:val="000000"/>
              </w:rPr>
            </w:pPr>
            <w:r w:rsidRPr="00786979">
              <w:rPr>
                <w:color w:val="000000"/>
              </w:rPr>
              <w:t>Старая котельная Городище</w:t>
            </w:r>
          </w:p>
        </w:tc>
        <w:tc>
          <w:tcPr>
            <w:tcW w:w="2330" w:type="dxa"/>
            <w:noWrap/>
            <w:vAlign w:val="center"/>
          </w:tcPr>
          <w:p w:rsidR="00B11FC2" w:rsidRPr="00786979" w:rsidRDefault="00B11FC2" w:rsidP="00786979">
            <w:pPr>
              <w:spacing w:after="0" w:line="240" w:lineRule="auto"/>
              <w:ind w:firstLine="0"/>
              <w:jc w:val="center"/>
              <w:rPr>
                <w:color w:val="000000"/>
              </w:rPr>
            </w:pPr>
            <w:r w:rsidRPr="00786979">
              <w:rPr>
                <w:color w:val="000000"/>
              </w:rPr>
              <w:t>УТ1</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15,92</w:t>
            </w:r>
          </w:p>
        </w:tc>
        <w:tc>
          <w:tcPr>
            <w:tcW w:w="1858" w:type="dxa"/>
            <w:noWrap/>
            <w:vAlign w:val="center"/>
          </w:tcPr>
          <w:p w:rsidR="00B11FC2" w:rsidRPr="00786979" w:rsidRDefault="00B11FC2" w:rsidP="00786979">
            <w:pPr>
              <w:spacing w:after="0" w:line="240" w:lineRule="auto"/>
              <w:ind w:firstLine="0"/>
              <w:jc w:val="center"/>
              <w:rPr>
                <w:color w:val="000000"/>
              </w:rPr>
            </w:pPr>
            <w:r w:rsidRPr="00786979">
              <w:rPr>
                <w:color w:val="000000"/>
              </w:rPr>
              <w:t>0,1</w:t>
            </w:r>
          </w:p>
        </w:tc>
        <w:tc>
          <w:tcPr>
            <w:tcW w:w="1951" w:type="dxa"/>
            <w:noWrap/>
            <w:vAlign w:val="center"/>
          </w:tcPr>
          <w:p w:rsidR="00B11FC2" w:rsidRPr="00786979" w:rsidRDefault="00B11FC2" w:rsidP="00786979">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УТ1</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УТ2</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192,91</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0,15</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УТ2</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Дом Культуры + аптека</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9,64</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0,1</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УТ2</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Детский сад и ФАП</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142,1</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0,15</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УТ2</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УТ3</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93,45</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0,069</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УТ3</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СОШ</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94,87</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0,069</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C345DC">
            <w:pPr>
              <w:spacing w:after="0" w:line="240" w:lineRule="auto"/>
              <w:ind w:firstLine="0"/>
              <w:jc w:val="center"/>
              <w:rPr>
                <w:color w:val="000000"/>
              </w:rPr>
            </w:pPr>
            <w:r w:rsidRPr="00786979">
              <w:rPr>
                <w:color w:val="000000"/>
              </w:rPr>
              <w:t>УТ3</w:t>
            </w:r>
          </w:p>
        </w:tc>
        <w:tc>
          <w:tcPr>
            <w:tcW w:w="2330" w:type="dxa"/>
            <w:noWrap/>
            <w:vAlign w:val="center"/>
          </w:tcPr>
          <w:p w:rsidR="00B11FC2" w:rsidRPr="00786979" w:rsidRDefault="00B11FC2" w:rsidP="00C345DC">
            <w:pPr>
              <w:spacing w:after="0" w:line="240" w:lineRule="auto"/>
              <w:ind w:firstLine="0"/>
              <w:jc w:val="center"/>
              <w:rPr>
                <w:color w:val="000000"/>
              </w:rPr>
            </w:pPr>
            <w:r w:rsidRPr="00786979">
              <w:rPr>
                <w:color w:val="000000"/>
              </w:rPr>
              <w:t>Магазин</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109,09</w:t>
            </w:r>
          </w:p>
        </w:tc>
        <w:tc>
          <w:tcPr>
            <w:tcW w:w="1858" w:type="dxa"/>
            <w:noWrap/>
            <w:vAlign w:val="center"/>
          </w:tcPr>
          <w:p w:rsidR="00B11FC2" w:rsidRPr="00786979" w:rsidRDefault="00B11FC2" w:rsidP="00C345DC">
            <w:pPr>
              <w:spacing w:after="0" w:line="240" w:lineRule="auto"/>
              <w:ind w:firstLine="0"/>
              <w:jc w:val="center"/>
              <w:rPr>
                <w:color w:val="000000"/>
              </w:rPr>
            </w:pPr>
            <w:r w:rsidRPr="00786979">
              <w:rPr>
                <w:color w:val="000000"/>
              </w:rPr>
              <w:t>0,05</w:t>
            </w:r>
          </w:p>
        </w:tc>
        <w:tc>
          <w:tcPr>
            <w:tcW w:w="1951" w:type="dxa"/>
            <w:noWrap/>
            <w:vAlign w:val="center"/>
          </w:tcPr>
          <w:p w:rsidR="00B11FC2" w:rsidRPr="00786979" w:rsidRDefault="00B11FC2" w:rsidP="00C345DC">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Городище</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1989</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8</w:t>
            </w:r>
          </w:p>
        </w:tc>
      </w:tr>
      <w:tr w:rsidR="00B11FC2" w:rsidRPr="00C345DC">
        <w:trPr>
          <w:trHeight w:val="454"/>
        </w:trPr>
        <w:tc>
          <w:tcPr>
            <w:tcW w:w="2689" w:type="dxa"/>
            <w:noWrap/>
            <w:vAlign w:val="center"/>
          </w:tcPr>
          <w:p w:rsidR="00B11FC2" w:rsidRPr="00786979" w:rsidRDefault="00B11FC2" w:rsidP="00786979">
            <w:pPr>
              <w:spacing w:after="0" w:line="240" w:lineRule="auto"/>
              <w:ind w:firstLine="0"/>
              <w:jc w:val="center"/>
              <w:rPr>
                <w:color w:val="000000"/>
              </w:rPr>
            </w:pPr>
            <w:r w:rsidRPr="00786979">
              <w:rPr>
                <w:color w:val="000000"/>
              </w:rPr>
              <w:t>Котельная Вязовка</w:t>
            </w:r>
          </w:p>
        </w:tc>
        <w:tc>
          <w:tcPr>
            <w:tcW w:w="2330" w:type="dxa"/>
            <w:noWrap/>
            <w:vAlign w:val="center"/>
          </w:tcPr>
          <w:p w:rsidR="00B11FC2" w:rsidRPr="00786979" w:rsidRDefault="00B11FC2" w:rsidP="00786979">
            <w:pPr>
              <w:spacing w:after="0" w:line="240" w:lineRule="auto"/>
              <w:ind w:firstLine="0"/>
              <w:jc w:val="center"/>
              <w:rPr>
                <w:color w:val="000000"/>
              </w:rPr>
            </w:pPr>
            <w:r w:rsidRPr="00786979">
              <w:rPr>
                <w:color w:val="000000"/>
              </w:rPr>
              <w:t>Школа</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37,82</w:t>
            </w:r>
          </w:p>
        </w:tc>
        <w:tc>
          <w:tcPr>
            <w:tcW w:w="1858" w:type="dxa"/>
            <w:noWrap/>
            <w:vAlign w:val="center"/>
          </w:tcPr>
          <w:p w:rsidR="00B11FC2" w:rsidRPr="00786979" w:rsidRDefault="00B11FC2" w:rsidP="00786979">
            <w:pPr>
              <w:spacing w:after="0" w:line="240" w:lineRule="auto"/>
              <w:ind w:firstLine="0"/>
              <w:jc w:val="center"/>
              <w:rPr>
                <w:color w:val="000000"/>
              </w:rPr>
            </w:pPr>
            <w:r w:rsidRPr="00786979">
              <w:rPr>
                <w:color w:val="000000"/>
              </w:rPr>
              <w:t>0,05</w:t>
            </w:r>
          </w:p>
        </w:tc>
        <w:tc>
          <w:tcPr>
            <w:tcW w:w="1951" w:type="dxa"/>
            <w:noWrap/>
            <w:vAlign w:val="center"/>
          </w:tcPr>
          <w:p w:rsidR="00B11FC2" w:rsidRPr="00786979" w:rsidRDefault="00B11FC2" w:rsidP="00786979">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Вязовка</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1990</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201</w:t>
            </w:r>
            <w:r w:rsidRPr="00C345DC">
              <w:rPr>
                <w:color w:val="000000"/>
              </w:rPr>
              <w:t>9</w:t>
            </w:r>
          </w:p>
        </w:tc>
      </w:tr>
      <w:tr w:rsidR="00B11FC2" w:rsidRPr="00C345DC">
        <w:trPr>
          <w:trHeight w:val="454"/>
        </w:trPr>
        <w:tc>
          <w:tcPr>
            <w:tcW w:w="2689" w:type="dxa"/>
            <w:noWrap/>
            <w:vAlign w:val="center"/>
          </w:tcPr>
          <w:p w:rsidR="00B11FC2" w:rsidRPr="00786979" w:rsidRDefault="00B11FC2" w:rsidP="00786979">
            <w:pPr>
              <w:spacing w:after="0" w:line="240" w:lineRule="auto"/>
              <w:ind w:firstLine="0"/>
              <w:jc w:val="center"/>
              <w:rPr>
                <w:color w:val="000000"/>
              </w:rPr>
            </w:pPr>
            <w:r w:rsidRPr="00786979">
              <w:rPr>
                <w:color w:val="000000"/>
              </w:rPr>
              <w:t>Котельная д.Макушина</w:t>
            </w:r>
          </w:p>
        </w:tc>
        <w:tc>
          <w:tcPr>
            <w:tcW w:w="2330" w:type="dxa"/>
            <w:noWrap/>
            <w:vAlign w:val="center"/>
          </w:tcPr>
          <w:p w:rsidR="00B11FC2" w:rsidRPr="00786979" w:rsidRDefault="00B11FC2" w:rsidP="00786979">
            <w:pPr>
              <w:spacing w:after="0" w:line="240" w:lineRule="auto"/>
              <w:ind w:firstLine="0"/>
              <w:jc w:val="center"/>
              <w:rPr>
                <w:color w:val="000000"/>
              </w:rPr>
            </w:pPr>
            <w:r w:rsidRPr="00786979">
              <w:rPr>
                <w:color w:val="000000"/>
              </w:rPr>
              <w:t>Клуб</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22,28</w:t>
            </w:r>
          </w:p>
        </w:tc>
        <w:tc>
          <w:tcPr>
            <w:tcW w:w="1858" w:type="dxa"/>
            <w:noWrap/>
            <w:vAlign w:val="center"/>
          </w:tcPr>
          <w:p w:rsidR="00B11FC2" w:rsidRPr="00786979" w:rsidRDefault="00B11FC2" w:rsidP="00786979">
            <w:pPr>
              <w:spacing w:after="0" w:line="240" w:lineRule="auto"/>
              <w:ind w:firstLine="0"/>
              <w:jc w:val="center"/>
              <w:rPr>
                <w:color w:val="000000"/>
              </w:rPr>
            </w:pPr>
            <w:r w:rsidRPr="00786979">
              <w:rPr>
                <w:color w:val="000000"/>
              </w:rPr>
              <w:t>0,05</w:t>
            </w:r>
          </w:p>
        </w:tc>
        <w:tc>
          <w:tcPr>
            <w:tcW w:w="1951" w:type="dxa"/>
            <w:noWrap/>
            <w:vAlign w:val="center"/>
          </w:tcPr>
          <w:p w:rsidR="00B11FC2" w:rsidRPr="00786979" w:rsidRDefault="00B11FC2" w:rsidP="00786979">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Макушина</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1990</w:t>
            </w:r>
          </w:p>
        </w:tc>
        <w:tc>
          <w:tcPr>
            <w:tcW w:w="0" w:type="auto"/>
            <w:noWrap/>
            <w:vAlign w:val="center"/>
          </w:tcPr>
          <w:p w:rsidR="00B11FC2" w:rsidRPr="00786979" w:rsidRDefault="00B11FC2" w:rsidP="00C345DC">
            <w:pPr>
              <w:spacing w:after="0" w:line="240" w:lineRule="auto"/>
              <w:ind w:firstLine="0"/>
              <w:jc w:val="center"/>
              <w:rPr>
                <w:color w:val="000000"/>
              </w:rPr>
            </w:pPr>
            <w:r w:rsidRPr="00786979">
              <w:rPr>
                <w:color w:val="000000"/>
              </w:rPr>
              <w:t>20</w:t>
            </w:r>
            <w:r w:rsidRPr="00C345DC">
              <w:rPr>
                <w:color w:val="000000"/>
              </w:rPr>
              <w:t>20</w:t>
            </w:r>
          </w:p>
        </w:tc>
      </w:tr>
      <w:tr w:rsidR="00B11FC2" w:rsidRPr="00C345DC">
        <w:trPr>
          <w:trHeight w:val="454"/>
        </w:trPr>
        <w:tc>
          <w:tcPr>
            <w:tcW w:w="2689" w:type="dxa"/>
            <w:noWrap/>
            <w:vAlign w:val="center"/>
          </w:tcPr>
          <w:p w:rsidR="00B11FC2" w:rsidRPr="00786979" w:rsidRDefault="00B11FC2" w:rsidP="00786979">
            <w:pPr>
              <w:spacing w:after="0" w:line="240" w:lineRule="auto"/>
              <w:ind w:firstLine="0"/>
              <w:jc w:val="center"/>
              <w:rPr>
                <w:color w:val="000000"/>
              </w:rPr>
            </w:pPr>
            <w:r w:rsidRPr="00786979">
              <w:rPr>
                <w:color w:val="000000"/>
              </w:rPr>
              <w:t>Котельная №8 Баженовское</w:t>
            </w:r>
          </w:p>
        </w:tc>
        <w:tc>
          <w:tcPr>
            <w:tcW w:w="2330" w:type="dxa"/>
            <w:noWrap/>
            <w:vAlign w:val="center"/>
          </w:tcPr>
          <w:p w:rsidR="00B11FC2" w:rsidRPr="00786979" w:rsidRDefault="00B11FC2" w:rsidP="00786979">
            <w:pPr>
              <w:spacing w:after="0" w:line="240" w:lineRule="auto"/>
              <w:ind w:firstLine="0"/>
              <w:jc w:val="center"/>
              <w:rPr>
                <w:color w:val="000000"/>
              </w:rPr>
            </w:pPr>
            <w:r w:rsidRPr="00786979">
              <w:rPr>
                <w:color w:val="000000"/>
              </w:rPr>
              <w:t>УТ1</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77,42</w:t>
            </w:r>
          </w:p>
        </w:tc>
        <w:tc>
          <w:tcPr>
            <w:tcW w:w="1858" w:type="dxa"/>
            <w:noWrap/>
            <w:vAlign w:val="center"/>
          </w:tcPr>
          <w:p w:rsidR="00B11FC2" w:rsidRPr="00786979" w:rsidRDefault="00B11FC2" w:rsidP="00786979">
            <w:pPr>
              <w:spacing w:after="0" w:line="240" w:lineRule="auto"/>
              <w:ind w:firstLine="0"/>
              <w:jc w:val="center"/>
              <w:rPr>
                <w:color w:val="000000"/>
              </w:rPr>
            </w:pPr>
            <w:r w:rsidRPr="00786979">
              <w:rPr>
                <w:color w:val="000000"/>
              </w:rPr>
              <w:t>0,1</w:t>
            </w:r>
          </w:p>
        </w:tc>
        <w:tc>
          <w:tcPr>
            <w:tcW w:w="1951" w:type="dxa"/>
            <w:noWrap/>
            <w:vAlign w:val="center"/>
          </w:tcPr>
          <w:p w:rsidR="00B11FC2" w:rsidRPr="00786979" w:rsidRDefault="00B11FC2" w:rsidP="00786979">
            <w:pPr>
              <w:spacing w:after="0" w:line="240" w:lineRule="auto"/>
              <w:ind w:firstLine="0"/>
              <w:jc w:val="center"/>
              <w:rPr>
                <w:color w:val="000000"/>
              </w:rPr>
            </w:pPr>
            <w:r w:rsidRPr="00786979">
              <w:rPr>
                <w:color w:val="000000"/>
              </w:rPr>
              <w:t>Надземная</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Баженовское</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2006</w:t>
            </w:r>
          </w:p>
        </w:tc>
        <w:tc>
          <w:tcPr>
            <w:tcW w:w="0" w:type="auto"/>
            <w:noWrap/>
            <w:vAlign w:val="center"/>
          </w:tcPr>
          <w:p w:rsidR="00B11FC2" w:rsidRPr="00786979" w:rsidRDefault="00B11FC2" w:rsidP="00786979">
            <w:pPr>
              <w:spacing w:after="0" w:line="240" w:lineRule="auto"/>
              <w:ind w:firstLine="0"/>
              <w:jc w:val="center"/>
              <w:rPr>
                <w:color w:val="000000"/>
              </w:rPr>
            </w:pPr>
            <w:r w:rsidRPr="00786979">
              <w:rPr>
                <w:color w:val="000000"/>
              </w:rPr>
              <w:t>2031</w:t>
            </w:r>
          </w:p>
        </w:tc>
      </w:tr>
    </w:tbl>
    <w:p w:rsidR="00B11FC2" w:rsidRPr="00582EA0" w:rsidRDefault="00B11FC2" w:rsidP="00582EA0">
      <w:pPr>
        <w:pStyle w:val="a"/>
        <w:numPr>
          <w:ilvl w:val="0"/>
          <w:numId w:val="0"/>
        </w:numPr>
        <w:spacing w:after="0" w:line="240" w:lineRule="auto"/>
        <w:ind w:left="357"/>
      </w:pPr>
    </w:p>
    <w:p w:rsidR="00B11FC2" w:rsidRPr="004F21C3" w:rsidRDefault="00B11FC2" w:rsidP="004F21C3">
      <w:pPr>
        <w:ind w:firstLine="0"/>
      </w:pPr>
    </w:p>
    <w:p w:rsidR="00B11FC2" w:rsidRDefault="00B11FC2" w:rsidP="00BC4A3C">
      <w:pPr>
        <w:pStyle w:val="Heading2"/>
        <w:numPr>
          <w:ilvl w:val="1"/>
          <w:numId w:val="15"/>
        </w:numPr>
        <w:ind w:left="0" w:firstLine="0"/>
        <w:sectPr w:rsidR="00B11FC2" w:rsidSect="00786979">
          <w:pgSz w:w="16838" w:h="11906" w:orient="landscape" w:code="9"/>
          <w:pgMar w:top="1418" w:right="709" w:bottom="849" w:left="1560"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793539" w:rsidRDefault="00B11FC2" w:rsidP="00BC4A3C">
      <w:pPr>
        <w:pStyle w:val="Heading2"/>
        <w:numPr>
          <w:ilvl w:val="1"/>
          <w:numId w:val="15"/>
        </w:numPr>
        <w:ind w:left="0" w:firstLine="0"/>
      </w:pPr>
      <w:bookmarkStart w:id="117" w:name="_Toc470640908"/>
      <w:r w:rsidRPr="00793539">
        <w:t>Инвестиции в строительство, реконструкцию и техническое перевооружение</w:t>
      </w:r>
      <w:bookmarkEnd w:id="117"/>
    </w:p>
    <w:p w:rsidR="00B11FC2" w:rsidRPr="00793539" w:rsidRDefault="00B11FC2" w:rsidP="00A0721D">
      <w:pPr>
        <w:ind w:firstLine="567"/>
      </w:pPr>
      <w:bookmarkStart w:id="118" w:name="_Toc337658258"/>
      <w:bookmarkStart w:id="119" w:name="_Toc338244365"/>
      <w:bookmarkStart w:id="120" w:name="_Toc345671447"/>
      <w:r w:rsidRPr="00793539">
        <w:t xml:space="preserve">Проведённые расчёты при разработке схемы теплоснабжения </w:t>
      </w:r>
      <w:r w:rsidRPr="00793539">
        <w:rPr>
          <w:lang w:eastAsia="en-US"/>
        </w:rPr>
        <w:t xml:space="preserve">сельского поселения Баженовское, по каждому этапу схемы теплоснабжения </w:t>
      </w:r>
      <w:r w:rsidRPr="00793539">
        <w:t>показали, что тепловые нагрузки вводимых в эксплуатацию новых объектов капитального строительства не могут быть обеспечены тепловой мощностью существующих источников и пропускной способностью тепловых сетей в полном объёме, без проведения работ по реконструкции и техническому перевооружению котельных, тепловых сетей и сетевых объектов.</w:t>
      </w:r>
    </w:p>
    <w:p w:rsidR="00B11FC2" w:rsidRPr="00793539" w:rsidRDefault="00B11FC2" w:rsidP="00A42672">
      <w:r w:rsidRPr="00793539">
        <w:t>В то же время дальнейшая эксплуатация системы теплоснабжения сельского поселения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существующих потребителей тепла, так и вновь присоединяемых.</w:t>
      </w:r>
    </w:p>
    <w:p w:rsidR="00B11FC2" w:rsidRPr="00793539" w:rsidRDefault="00B11FC2" w:rsidP="00A42672">
      <w:r w:rsidRPr="00793539">
        <w:t>Для реализации планируемых схемой теплоснабжения задач суммарный объем инвестиций в строительство, реконструкцию и техническое перевооружение системы теплоснабжения п. Баженовское, рассчитанный в соответствии с государственными сметными нормативами укрупнёнными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от 30.12.2011 №643, справочником оценщика Ко-Инвест «Укрупнённые показатели стоимости строительства промышленных зданий» составит 128,2 млн. руб. в том числе по этапам (затраты указаны с учётом НДС 18% в ценах 201</w:t>
      </w:r>
      <w:r>
        <w:t>5</w:t>
      </w:r>
      <w:r w:rsidRPr="00793539">
        <w:t xml:space="preserve"> г.):</w:t>
      </w:r>
    </w:p>
    <w:p w:rsidR="00B11FC2" w:rsidRPr="00793539" w:rsidRDefault="00B11FC2" w:rsidP="00A42672">
      <w:r w:rsidRPr="00793539">
        <w:t>201</w:t>
      </w:r>
      <w:r>
        <w:t>6</w:t>
      </w:r>
      <w:r w:rsidRPr="00793539">
        <w:t xml:space="preserve"> г.- 0 млн. руб.: реконструкция, строительство, техническое перевооружение источников тепловой энергии 0 </w:t>
      </w:r>
      <w:r>
        <w:t>тыс</w:t>
      </w:r>
      <w:r w:rsidRPr="00793539">
        <w:t xml:space="preserve">. руб.; реконструкция, строительство, техническое перевооружение тепловых сетей, насосных станций и тепловых пунктов 0 </w:t>
      </w:r>
      <w:r>
        <w:t>тыс</w:t>
      </w:r>
      <w:r w:rsidRPr="00793539">
        <w:t xml:space="preserve">. руб. </w:t>
      </w:r>
    </w:p>
    <w:p w:rsidR="00B11FC2" w:rsidRPr="00793539" w:rsidRDefault="00B11FC2" w:rsidP="00A42672">
      <w:r w:rsidRPr="00793539">
        <w:t>201</w:t>
      </w:r>
      <w:r>
        <w:t>7</w:t>
      </w:r>
      <w:r w:rsidRPr="00793539">
        <w:t xml:space="preserve"> г.- </w:t>
      </w:r>
      <w:r w:rsidRPr="00593042">
        <w:t xml:space="preserve">295,00 </w:t>
      </w:r>
      <w:r>
        <w:t>тыс</w:t>
      </w:r>
      <w:r w:rsidRPr="00793539">
        <w:t xml:space="preserve">. руб.: реконструкция, строительство, техническое перевооружение источников тепловой энергии </w:t>
      </w:r>
      <w:r w:rsidRPr="00593042">
        <w:t>295,00</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t>0тыс</w:t>
      </w:r>
      <w:r w:rsidRPr="00793539">
        <w:t xml:space="preserve">. руб.; </w:t>
      </w:r>
    </w:p>
    <w:p w:rsidR="00B11FC2" w:rsidRPr="00793539" w:rsidRDefault="00B11FC2" w:rsidP="00A42672">
      <w:r w:rsidRPr="00793539">
        <w:t>201</w:t>
      </w:r>
      <w:r>
        <w:t>8</w:t>
      </w:r>
      <w:r w:rsidRPr="00793539">
        <w:t xml:space="preserve"> г. -</w:t>
      </w:r>
      <w:r w:rsidRPr="00593042">
        <w:t xml:space="preserve">22 990,24 </w:t>
      </w:r>
      <w:r>
        <w:t>тыс</w:t>
      </w:r>
      <w:r w:rsidRPr="00793539">
        <w:t xml:space="preserve">. руб.: реконструкция, строительство, техническое перевооружение источников тепловой энергии </w:t>
      </w:r>
      <w:r w:rsidRPr="00593042">
        <w:t>18 467,00</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rsidRPr="00593042">
        <w:t xml:space="preserve">4523,24 </w:t>
      </w:r>
      <w:r>
        <w:t>тыс</w:t>
      </w:r>
      <w:r w:rsidRPr="00793539">
        <w:t>. руб.;</w:t>
      </w:r>
    </w:p>
    <w:p w:rsidR="00B11FC2" w:rsidRPr="00793539" w:rsidRDefault="00B11FC2" w:rsidP="00A42672">
      <w:r w:rsidRPr="00793539">
        <w:t>201</w:t>
      </w:r>
      <w:r>
        <w:t>9</w:t>
      </w:r>
      <w:r w:rsidRPr="00793539">
        <w:t xml:space="preserve"> г.- </w:t>
      </w:r>
      <w:r w:rsidRPr="00593042">
        <w:t xml:space="preserve">10 396,91 </w:t>
      </w:r>
      <w:r>
        <w:t>тыс</w:t>
      </w:r>
      <w:r w:rsidRPr="00793539">
        <w:t xml:space="preserve">. руб.: реконструкция, строительство, техническое перевооружение источников тепловой энергии </w:t>
      </w:r>
      <w:r w:rsidRPr="00593042">
        <w:t xml:space="preserve">10 266,00 </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rsidRPr="00593042">
        <w:t xml:space="preserve">130,91 </w:t>
      </w:r>
      <w:r>
        <w:t>тыс</w:t>
      </w:r>
      <w:r w:rsidRPr="00793539">
        <w:t>. руб.;</w:t>
      </w:r>
    </w:p>
    <w:p w:rsidR="00B11FC2" w:rsidRPr="00793539" w:rsidRDefault="00B11FC2" w:rsidP="00A42672">
      <w:r w:rsidRPr="00793539">
        <w:t>20</w:t>
      </w:r>
      <w:r>
        <w:t>20</w:t>
      </w:r>
      <w:r w:rsidRPr="00793539">
        <w:t xml:space="preserve"> г. -</w:t>
      </w:r>
      <w:r w:rsidRPr="00593042">
        <w:t xml:space="preserve">10 461,12 </w:t>
      </w:r>
      <w:r>
        <w:t>тыс</w:t>
      </w:r>
      <w:r w:rsidRPr="00793539">
        <w:t xml:space="preserve">. руб.: реконструкция, строительство, техническое перевооружение источников тепловой энергии </w:t>
      </w:r>
      <w:r w:rsidRPr="00593042">
        <w:t>10 384,00</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rsidRPr="00593042">
        <w:t xml:space="preserve">77,12 </w:t>
      </w:r>
      <w:r>
        <w:t>тыс</w:t>
      </w:r>
      <w:r w:rsidRPr="00793539">
        <w:t>. руб.;</w:t>
      </w:r>
    </w:p>
    <w:p w:rsidR="00B11FC2" w:rsidRDefault="00B11FC2" w:rsidP="00A42672">
      <w:r w:rsidRPr="00793539">
        <w:t>20</w:t>
      </w:r>
      <w:r>
        <w:t>21</w:t>
      </w:r>
      <w:r w:rsidRPr="00793539">
        <w:t xml:space="preserve"> г. - </w:t>
      </w:r>
      <w:r w:rsidRPr="00593042">
        <w:t>4 956,00</w:t>
      </w:r>
      <w:r>
        <w:t xml:space="preserve"> тыс</w:t>
      </w:r>
      <w:r w:rsidRPr="00793539">
        <w:t xml:space="preserve">. руб.: реконструкция, строительство, техническое перевооружение источников тепловой энергии </w:t>
      </w:r>
      <w:r w:rsidRPr="00593042">
        <w:t>4 956,00</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t>0тыс</w:t>
      </w:r>
      <w:r w:rsidRPr="00793539">
        <w:t>. руб.;</w:t>
      </w:r>
    </w:p>
    <w:p w:rsidR="00B11FC2" w:rsidRPr="00793539" w:rsidRDefault="00B11FC2" w:rsidP="00A42672">
      <w:r w:rsidRPr="00793539">
        <w:t>20</w:t>
      </w:r>
      <w:r>
        <w:t>22-2026</w:t>
      </w:r>
      <w:r w:rsidRPr="00793539">
        <w:t xml:space="preserve"> год </w:t>
      </w:r>
      <w:r w:rsidRPr="00593042">
        <w:t>0,00</w:t>
      </w:r>
      <w:r>
        <w:t>тыс</w:t>
      </w:r>
      <w:r w:rsidRPr="00793539">
        <w:t xml:space="preserve">. руб.: реконструкция, строительство, техническое перевооружение источников тепловой энергии 0 </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t>0тыс</w:t>
      </w:r>
      <w:r w:rsidRPr="00793539">
        <w:t>. руб.</w:t>
      </w:r>
    </w:p>
    <w:p w:rsidR="00B11FC2" w:rsidRPr="00793539" w:rsidRDefault="00B11FC2" w:rsidP="00A42672">
      <w:r w:rsidRPr="00793539">
        <w:t>20</w:t>
      </w:r>
      <w:r>
        <w:t>27</w:t>
      </w:r>
      <w:r w:rsidRPr="00793539">
        <w:t>-20</w:t>
      </w:r>
      <w:r>
        <w:t>31</w:t>
      </w:r>
      <w:r w:rsidRPr="00793539">
        <w:t xml:space="preserve"> гг.- </w:t>
      </w:r>
      <w:r w:rsidRPr="00593042">
        <w:t>459,11</w:t>
      </w:r>
      <w:r>
        <w:t xml:space="preserve"> тыс</w:t>
      </w:r>
      <w:r w:rsidRPr="00793539">
        <w:t xml:space="preserve">. руб.: реконструкция, строительство, техническое перевооружение источников тепловой энергии 0 </w:t>
      </w:r>
      <w:r>
        <w:t>тыс</w:t>
      </w:r>
      <w:r w:rsidRPr="00793539">
        <w:t xml:space="preserve">. руб.; реконструкция, строительство, техническое перевооружение тепловых сетей, насосных станций и тепловых пунктов </w:t>
      </w:r>
      <w:r w:rsidRPr="00593042">
        <w:t xml:space="preserve">459,11 </w:t>
      </w:r>
      <w:r>
        <w:t>тыс</w:t>
      </w:r>
      <w:r w:rsidRPr="00793539">
        <w:t>. руб.;</w:t>
      </w:r>
    </w:p>
    <w:p w:rsidR="00B11FC2" w:rsidRPr="00793539" w:rsidRDefault="00B11FC2" w:rsidP="00A42672">
      <w:r w:rsidRPr="00793539">
        <w:t>На рисунке 7.</w:t>
      </w:r>
      <w:r>
        <w:t>1</w:t>
      </w:r>
      <w:r w:rsidRPr="00793539">
        <w:t>.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rsidR="00B11FC2" w:rsidRDefault="00B11FC2" w:rsidP="002E4CB0">
      <w:pPr>
        <w:keepNext/>
        <w:ind w:firstLine="0"/>
        <w:jc w:val="center"/>
      </w:pPr>
      <w:r>
        <w:rPr>
          <w:noProof/>
        </w:rPr>
        <w:pict>
          <v:shape id="Рисунок 691" o:spid="_x0000_i1060" type="#_x0000_t75" style="width:476.25pt;height:217.5pt;visibility:visible">
            <v:imagedata r:id="rId54" o:title=""/>
          </v:shape>
        </w:pict>
      </w:r>
    </w:p>
    <w:p w:rsidR="00B11FC2" w:rsidRPr="00593042" w:rsidRDefault="00B11FC2" w:rsidP="002E4CB0">
      <w:pPr>
        <w:pStyle w:val="Caption"/>
        <w:rPr>
          <w:sz w:val="24"/>
          <w:szCs w:val="24"/>
        </w:rPr>
      </w:pPr>
      <w:bookmarkStart w:id="121" w:name="_Toc470640936"/>
      <w:r w:rsidRPr="00593042">
        <w:rPr>
          <w:sz w:val="24"/>
          <w:szCs w:val="24"/>
        </w:rPr>
        <w:t xml:space="preserve">Рисунок </w:t>
      </w:r>
      <w:r w:rsidRPr="00593042">
        <w:rPr>
          <w:sz w:val="24"/>
          <w:szCs w:val="24"/>
        </w:rPr>
        <w:fldChar w:fldCharType="begin"/>
      </w:r>
      <w:r w:rsidRPr="00593042">
        <w:rPr>
          <w:sz w:val="24"/>
          <w:szCs w:val="24"/>
        </w:rPr>
        <w:instrText xml:space="preserve"> STYLEREF 1 \s </w:instrText>
      </w:r>
      <w:r w:rsidRPr="00593042">
        <w:rPr>
          <w:sz w:val="24"/>
          <w:szCs w:val="24"/>
        </w:rPr>
        <w:fldChar w:fldCharType="separate"/>
      </w:r>
      <w:r>
        <w:rPr>
          <w:noProof/>
          <w:sz w:val="24"/>
          <w:szCs w:val="24"/>
        </w:rPr>
        <w:t>7</w:t>
      </w:r>
      <w:r w:rsidRPr="00593042">
        <w:rPr>
          <w:sz w:val="24"/>
          <w:szCs w:val="24"/>
        </w:rPr>
        <w:fldChar w:fldCharType="end"/>
      </w:r>
      <w:r w:rsidRPr="00593042">
        <w:rPr>
          <w:sz w:val="24"/>
          <w:szCs w:val="24"/>
        </w:rPr>
        <w:t>.</w:t>
      </w:r>
      <w:r w:rsidRPr="00593042">
        <w:rPr>
          <w:sz w:val="24"/>
          <w:szCs w:val="24"/>
        </w:rPr>
        <w:fldChar w:fldCharType="begin"/>
      </w:r>
      <w:r w:rsidRPr="00593042">
        <w:rPr>
          <w:sz w:val="24"/>
          <w:szCs w:val="24"/>
        </w:rPr>
        <w:instrText xml:space="preserve"> SEQ Рисунок \* ARABIC \s 1 </w:instrText>
      </w:r>
      <w:r w:rsidRPr="00593042">
        <w:rPr>
          <w:sz w:val="24"/>
          <w:szCs w:val="24"/>
        </w:rPr>
        <w:fldChar w:fldCharType="separate"/>
      </w:r>
      <w:r>
        <w:rPr>
          <w:noProof/>
          <w:sz w:val="24"/>
          <w:szCs w:val="24"/>
        </w:rPr>
        <w:t>1</w:t>
      </w:r>
      <w:r w:rsidRPr="00593042">
        <w:rPr>
          <w:sz w:val="24"/>
          <w:szCs w:val="24"/>
        </w:rPr>
        <w:fldChar w:fldCharType="end"/>
      </w:r>
      <w:r w:rsidRPr="00593042">
        <w:rPr>
          <w:noProof/>
          <w:sz w:val="24"/>
          <w:szCs w:val="24"/>
        </w:rPr>
        <w:t xml:space="preserve"> - </w:t>
      </w:r>
      <w:r w:rsidRPr="00593042">
        <w:rPr>
          <w:b w:val="0"/>
          <w:bCs w:val="0"/>
          <w:noProof/>
          <w:sz w:val="24"/>
          <w:szCs w:val="24"/>
        </w:rPr>
        <w:t>Суммарный график инвестиций в строительство, реконструкцию и техническое перевооружение источников тепловой энергии и тепловых сетей</w:t>
      </w:r>
      <w:bookmarkEnd w:id="121"/>
    </w:p>
    <w:p w:rsidR="00B11FC2" w:rsidRPr="00793539" w:rsidRDefault="00B11FC2" w:rsidP="00BC4A3C">
      <w:pPr>
        <w:pStyle w:val="Heading3"/>
        <w:keepNext w:val="0"/>
        <w:widowControl w:val="0"/>
        <w:numPr>
          <w:ilvl w:val="2"/>
          <w:numId w:val="15"/>
        </w:numPr>
        <w:tabs>
          <w:tab w:val="clear" w:pos="720"/>
          <w:tab w:val="num" w:pos="1134"/>
        </w:tabs>
        <w:ind w:left="1418" w:hanging="567"/>
      </w:pPr>
      <w:bookmarkStart w:id="122" w:name="_Toc370131630"/>
      <w:bookmarkStart w:id="123" w:name="_Toc470640909"/>
      <w:r w:rsidRPr="00793539">
        <w:rPr>
          <w:b/>
          <w:bCs/>
        </w:rPr>
        <w:t>Предложения по величине необходимых инвестиций в строительство, реконструкции и техническое перевооружение источников тепловой энергии</w:t>
      </w:r>
      <w:bookmarkEnd w:id="122"/>
      <w:bookmarkEnd w:id="123"/>
    </w:p>
    <w:p w:rsidR="00B11FC2" w:rsidRPr="00793539" w:rsidRDefault="00B11FC2" w:rsidP="00A42672">
      <w:r w:rsidRPr="00793539">
        <w:t>Предлагаемый перечень мероприятий и ориентировочный размер необходимых инвестиций в новое строительство, реконструкцию и техническое перевооружение источников тепла по п. Баженовское на каждом этапе рассматриваемого периода представлен в таблице 7.</w:t>
      </w:r>
      <w:r>
        <w:t xml:space="preserve">2 </w:t>
      </w:r>
      <w:r w:rsidRPr="00793539">
        <w:t>с указанием ориентировочной стоимости в ценах 201</w:t>
      </w:r>
      <w:r>
        <w:t>5</w:t>
      </w:r>
      <w:r w:rsidRPr="00793539">
        <w:t xml:space="preserve"> г.</w:t>
      </w:r>
    </w:p>
    <w:p w:rsidR="00B11FC2" w:rsidRPr="00793539" w:rsidRDefault="00B11FC2" w:rsidP="00A42672">
      <w:r w:rsidRPr="00793539">
        <w:t>На рисунке 7.</w:t>
      </w:r>
      <w:r>
        <w:t>2</w:t>
      </w:r>
      <w:r w:rsidRPr="00793539">
        <w:t xml:space="preserve"> показан график инвестиций в строительство, реконструкцию и техническое перевооружение котельных.</w:t>
      </w:r>
    </w:p>
    <w:p w:rsidR="00B11FC2" w:rsidRPr="00793539" w:rsidRDefault="00B11FC2" w:rsidP="00FA78D2">
      <w:pPr>
        <w:keepNext/>
        <w:rPr>
          <w:sz w:val="22"/>
          <w:szCs w:val="22"/>
        </w:rPr>
      </w:pPr>
      <w:bookmarkStart w:id="124" w:name="_Toc361919611"/>
      <w:bookmarkStart w:id="125" w:name="_Toc470640963"/>
      <w:r w:rsidRPr="00793539">
        <w:rPr>
          <w:b/>
          <w:bCs/>
        </w:rPr>
        <w:t xml:space="preserve">Таблица </w:t>
      </w:r>
      <w:r w:rsidRPr="00793539">
        <w:rPr>
          <w:b/>
          <w:bCs/>
        </w:rPr>
        <w:fldChar w:fldCharType="begin"/>
      </w:r>
      <w:r w:rsidRPr="00793539">
        <w:rPr>
          <w:b/>
          <w:bCs/>
        </w:rPr>
        <w:instrText xml:space="preserve"> STYLEREF 1 \s </w:instrText>
      </w:r>
      <w:r w:rsidRPr="00793539">
        <w:rPr>
          <w:b/>
          <w:bCs/>
        </w:rPr>
        <w:fldChar w:fldCharType="separate"/>
      </w:r>
      <w:r>
        <w:rPr>
          <w:b/>
          <w:bCs/>
          <w:noProof/>
        </w:rPr>
        <w:t>7</w:t>
      </w:r>
      <w:r w:rsidRPr="00793539">
        <w:rPr>
          <w:b/>
          <w:bCs/>
        </w:rPr>
        <w:fldChar w:fldCharType="end"/>
      </w:r>
      <w:r w:rsidRPr="00793539">
        <w:rPr>
          <w:b/>
          <w:bCs/>
        </w:rPr>
        <w:t>.</w:t>
      </w:r>
      <w:r w:rsidRPr="00793539">
        <w:rPr>
          <w:b/>
          <w:bCs/>
        </w:rPr>
        <w:fldChar w:fldCharType="begin"/>
      </w:r>
      <w:r w:rsidRPr="00793539">
        <w:rPr>
          <w:b/>
          <w:bCs/>
        </w:rPr>
        <w:instrText xml:space="preserve"> SEQ Таблица \* ARABIC \s 1 </w:instrText>
      </w:r>
      <w:r w:rsidRPr="00793539">
        <w:rPr>
          <w:b/>
          <w:bCs/>
        </w:rPr>
        <w:fldChar w:fldCharType="separate"/>
      </w:r>
      <w:r>
        <w:rPr>
          <w:b/>
          <w:bCs/>
          <w:noProof/>
        </w:rPr>
        <w:t>2</w:t>
      </w:r>
      <w:r w:rsidRPr="00793539">
        <w:rPr>
          <w:b/>
          <w:bCs/>
        </w:rPr>
        <w:fldChar w:fldCharType="end"/>
      </w:r>
      <w:r w:rsidRPr="00793539">
        <w:t>– Инвестиции</w:t>
      </w:r>
      <w:r w:rsidRPr="00793539">
        <w:rPr>
          <w:sz w:val="22"/>
          <w:szCs w:val="22"/>
        </w:rPr>
        <w:t xml:space="preserve"> в реконструкцию и техническое перевооружение источников тепловой энергии, тыс. руб.*</w:t>
      </w:r>
      <w:bookmarkEnd w:id="124"/>
      <w:bookmarkEnd w:id="125"/>
    </w:p>
    <w:tbl>
      <w:tblPr>
        <w:tblW w:w="0" w:type="auto"/>
        <w:tblInd w:w="-106" w:type="dxa"/>
        <w:tblLook w:val="00A0"/>
      </w:tblPr>
      <w:tblGrid>
        <w:gridCol w:w="1632"/>
        <w:gridCol w:w="1430"/>
        <w:gridCol w:w="639"/>
        <w:gridCol w:w="798"/>
        <w:gridCol w:w="1010"/>
        <w:gridCol w:w="1010"/>
        <w:gridCol w:w="1010"/>
        <w:gridCol w:w="904"/>
        <w:gridCol w:w="711"/>
        <w:gridCol w:w="711"/>
      </w:tblGrid>
      <w:tr w:rsidR="00B11FC2" w:rsidRPr="002E4CB0">
        <w:trPr>
          <w:trHeight w:val="454"/>
          <w:tblHeader/>
        </w:trPr>
        <w:tc>
          <w:tcPr>
            <w:tcW w:w="0" w:type="auto"/>
            <w:tcBorders>
              <w:top w:val="single" w:sz="4" w:space="0" w:color="auto"/>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Мероприятия</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Размерность</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2016</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2017</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2018</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2019</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2020</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2021</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2022-2026</w:t>
            </w:r>
          </w:p>
        </w:tc>
        <w:tc>
          <w:tcPr>
            <w:tcW w:w="0" w:type="auto"/>
            <w:tcBorders>
              <w:top w:val="single" w:sz="4" w:space="0" w:color="auto"/>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2027-2031</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Установка узлов учета на потребителях</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250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250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Перевод котельной с угля на газ с. Городище. Установка автоматики</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15400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Перевод котельной с угля на газ д. Вязовка. Установка автоматики</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8700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Перевод котельной с угля на газ д. Макушина. Установка автоматики</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8800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Перевод котельной с электроэнергии на газ д. Нижняя Иленка. Установка автоматики</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4200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noWrap/>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Итого:</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250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15650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8700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8800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4200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Кроме того, НДС</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45,00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2817,00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1566,00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1584,00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756,00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r>
      <w:tr w:rsidR="00B11FC2" w:rsidRPr="002E4CB0">
        <w:trPr>
          <w:trHeight w:val="454"/>
        </w:trPr>
        <w:tc>
          <w:tcPr>
            <w:tcW w:w="0" w:type="auto"/>
            <w:tcBorders>
              <w:top w:val="nil"/>
              <w:left w:val="single" w:sz="4" w:space="0" w:color="auto"/>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ВСЕГО сметная стоимость с НДС</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color w:val="000000"/>
              </w:rPr>
            </w:pPr>
            <w:r w:rsidRPr="002E4CB0">
              <w:rPr>
                <w:color w:val="000000"/>
                <w:sz w:val="22"/>
                <w:szCs w:val="22"/>
              </w:rPr>
              <w:t>тыс. руб</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295,00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18467,00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10266,00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10384,00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4956,00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c>
          <w:tcPr>
            <w:tcW w:w="0" w:type="auto"/>
            <w:tcBorders>
              <w:top w:val="nil"/>
              <w:left w:val="nil"/>
              <w:bottom w:val="single" w:sz="4" w:space="0" w:color="auto"/>
              <w:right w:val="single" w:sz="4" w:space="0" w:color="auto"/>
            </w:tcBorders>
            <w:vAlign w:val="center"/>
          </w:tcPr>
          <w:p w:rsidR="00B11FC2" w:rsidRPr="002E4CB0" w:rsidRDefault="00B11FC2" w:rsidP="002E4CB0">
            <w:pPr>
              <w:spacing w:after="0" w:line="240" w:lineRule="auto"/>
              <w:ind w:firstLine="0"/>
              <w:jc w:val="center"/>
              <w:rPr>
                <w:b/>
                <w:bCs/>
                <w:color w:val="000000"/>
              </w:rPr>
            </w:pPr>
            <w:r w:rsidRPr="002E4CB0">
              <w:rPr>
                <w:b/>
                <w:bCs/>
                <w:color w:val="000000"/>
                <w:sz w:val="22"/>
                <w:szCs w:val="22"/>
              </w:rPr>
              <w:t>0,00</w:t>
            </w:r>
          </w:p>
        </w:tc>
      </w:tr>
    </w:tbl>
    <w:p w:rsidR="00B11FC2" w:rsidRPr="00793539" w:rsidRDefault="00B11FC2" w:rsidP="008B7037">
      <w:pPr>
        <w:spacing w:line="240" w:lineRule="auto"/>
        <w:rPr>
          <w:sz w:val="22"/>
          <w:szCs w:val="22"/>
        </w:rPr>
      </w:pPr>
      <w:r w:rsidRPr="00793539">
        <w:rPr>
          <w:sz w:val="22"/>
          <w:szCs w:val="22"/>
        </w:rPr>
        <w:t>Примечание:</w:t>
      </w:r>
    </w:p>
    <w:p w:rsidR="00B11FC2" w:rsidRPr="00793539" w:rsidRDefault="00B11FC2" w:rsidP="008B7037">
      <w:pPr>
        <w:spacing w:line="240" w:lineRule="auto"/>
        <w:rPr>
          <w:sz w:val="22"/>
          <w:szCs w:val="22"/>
        </w:rPr>
      </w:pPr>
      <w:r w:rsidRPr="00793539">
        <w:rPr>
          <w:sz w:val="22"/>
          <w:szCs w:val="22"/>
        </w:rPr>
        <w:t>* Стоимость котельных определена в ценах 201</w:t>
      </w:r>
      <w:r>
        <w:rPr>
          <w:sz w:val="22"/>
          <w:szCs w:val="22"/>
        </w:rPr>
        <w:t>5</w:t>
      </w:r>
      <w:r w:rsidRPr="00793539">
        <w:rPr>
          <w:sz w:val="22"/>
          <w:szCs w:val="22"/>
        </w:rPr>
        <w:t xml:space="preserve"> года и должна быть уточнена при разработке проектно-сметной документации</w:t>
      </w:r>
    </w:p>
    <w:p w:rsidR="00B11FC2" w:rsidRDefault="00B11FC2" w:rsidP="00572E5E">
      <w:pPr>
        <w:keepNext/>
        <w:shd w:val="clear" w:color="auto" w:fill="FFFFFF"/>
        <w:ind w:firstLine="0"/>
        <w:jc w:val="center"/>
      </w:pPr>
      <w:r w:rsidRPr="009D0262">
        <w:rPr>
          <w:b/>
          <w:bCs/>
          <w:noProof/>
        </w:rPr>
        <w:pict>
          <v:shape id="Рисунок 690" o:spid="_x0000_i1061" type="#_x0000_t75" style="width:472.5pt;height:276pt;visibility:visible">
            <v:imagedata r:id="rId55" o:title=""/>
          </v:shape>
        </w:pict>
      </w:r>
    </w:p>
    <w:p w:rsidR="00B11FC2" w:rsidRPr="00572E5E" w:rsidRDefault="00B11FC2" w:rsidP="00572E5E">
      <w:pPr>
        <w:pStyle w:val="Caption"/>
        <w:rPr>
          <w:b w:val="0"/>
          <w:bCs w:val="0"/>
          <w:sz w:val="24"/>
          <w:szCs w:val="24"/>
        </w:rPr>
      </w:pPr>
      <w:bookmarkStart w:id="126" w:name="_Toc470640937"/>
      <w:r w:rsidRPr="00572E5E">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7</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2</w:t>
      </w:r>
      <w:r>
        <w:rPr>
          <w:sz w:val="24"/>
          <w:szCs w:val="24"/>
        </w:rPr>
        <w:fldChar w:fldCharType="end"/>
      </w:r>
      <w:r w:rsidRPr="00572E5E">
        <w:rPr>
          <w:noProof/>
          <w:sz w:val="24"/>
          <w:szCs w:val="24"/>
        </w:rPr>
        <w:t xml:space="preserve"> - </w:t>
      </w:r>
      <w:r w:rsidRPr="00572E5E">
        <w:rPr>
          <w:b w:val="0"/>
          <w:bCs w:val="0"/>
          <w:noProof/>
          <w:sz w:val="24"/>
          <w:szCs w:val="24"/>
        </w:rPr>
        <w:t>График вложения инвестиций в строительство, реконструкцию и техническое перевооружение котельных</w:t>
      </w:r>
      <w:bookmarkEnd w:id="126"/>
    </w:p>
    <w:p w:rsidR="00B11FC2" w:rsidRPr="00793539" w:rsidRDefault="00B11FC2" w:rsidP="00A42672">
      <w:pPr>
        <w:shd w:val="clear" w:color="auto" w:fill="FFFFFF"/>
        <w:ind w:firstLine="142"/>
        <w:jc w:val="left"/>
      </w:pPr>
    </w:p>
    <w:p w:rsidR="00B11FC2" w:rsidRPr="00793539" w:rsidRDefault="00B11FC2" w:rsidP="00BC4A3C">
      <w:pPr>
        <w:pStyle w:val="Heading3"/>
        <w:keepNext w:val="0"/>
        <w:widowControl w:val="0"/>
        <w:numPr>
          <w:ilvl w:val="2"/>
          <w:numId w:val="15"/>
        </w:numPr>
        <w:tabs>
          <w:tab w:val="clear" w:pos="720"/>
          <w:tab w:val="num" w:pos="1134"/>
        </w:tabs>
        <w:ind w:left="1418" w:hanging="567"/>
        <w:rPr>
          <w:b/>
          <w:bCs/>
        </w:rPr>
      </w:pPr>
      <w:bookmarkStart w:id="127" w:name="_Toc370131631"/>
      <w:bookmarkStart w:id="128" w:name="_Toc470640910"/>
      <w:r w:rsidRPr="00793539">
        <w:rPr>
          <w:b/>
          <w:bCs/>
        </w:rPr>
        <w:t>Предложения по величине необходимых инвестиций в строительство и реконструкции тепловых сетей</w:t>
      </w:r>
      <w:bookmarkEnd w:id="127"/>
      <w:bookmarkEnd w:id="128"/>
    </w:p>
    <w:p w:rsidR="00B11FC2" w:rsidRPr="00793539" w:rsidRDefault="00B11FC2" w:rsidP="008B7037">
      <w:pPr>
        <w:ind w:firstLine="567"/>
      </w:pPr>
      <w:r w:rsidRPr="00793539">
        <w:t>Величина необходимых инвестиций в новое строительство и реконструкцию тепловых сетей для вновь строящихся котельных на каждом этапе рассматриваемого в схеме теплоснабжения пер</w:t>
      </w:r>
      <w:r>
        <w:t>иода представлена в таблице 7.3</w:t>
      </w:r>
    </w:p>
    <w:p w:rsidR="00B11FC2" w:rsidRPr="00793539" w:rsidRDefault="00B11FC2" w:rsidP="008B7037">
      <w:pPr>
        <w:ind w:firstLine="567"/>
      </w:pPr>
      <w:r w:rsidRPr="00793539">
        <w:t>На рисунке 7.</w:t>
      </w:r>
      <w:r>
        <w:t>3</w:t>
      </w:r>
      <w:r w:rsidRPr="00793539">
        <w:t xml:space="preserve"> показан график вложения инвестиций в строительство и реконструкцию тепловых сетей.</w:t>
      </w:r>
    </w:p>
    <w:p w:rsidR="00B11FC2" w:rsidRPr="00793539" w:rsidRDefault="00B11FC2" w:rsidP="00A94CE5">
      <w:pPr>
        <w:spacing w:line="360" w:lineRule="auto"/>
        <w:ind w:firstLine="709"/>
      </w:pPr>
      <w:bookmarkStart w:id="129" w:name="_Toc361919612"/>
      <w:bookmarkStart w:id="130" w:name="_Toc470640964"/>
      <w:r w:rsidRPr="00793539">
        <w:rPr>
          <w:b/>
          <w:bCs/>
        </w:rPr>
        <w:t xml:space="preserve">Таблица </w:t>
      </w:r>
      <w:r w:rsidRPr="00793539">
        <w:rPr>
          <w:b/>
          <w:bCs/>
        </w:rPr>
        <w:fldChar w:fldCharType="begin"/>
      </w:r>
      <w:r w:rsidRPr="00793539">
        <w:rPr>
          <w:b/>
          <w:bCs/>
        </w:rPr>
        <w:instrText xml:space="preserve"> STYLEREF 1 \s </w:instrText>
      </w:r>
      <w:r w:rsidRPr="00793539">
        <w:rPr>
          <w:b/>
          <w:bCs/>
        </w:rPr>
        <w:fldChar w:fldCharType="separate"/>
      </w:r>
      <w:r>
        <w:rPr>
          <w:b/>
          <w:bCs/>
          <w:noProof/>
        </w:rPr>
        <w:t>7</w:t>
      </w:r>
      <w:r w:rsidRPr="00793539">
        <w:rPr>
          <w:b/>
          <w:bCs/>
        </w:rPr>
        <w:fldChar w:fldCharType="end"/>
      </w:r>
      <w:r w:rsidRPr="00793539">
        <w:rPr>
          <w:b/>
          <w:bCs/>
        </w:rPr>
        <w:t>.</w:t>
      </w:r>
      <w:r w:rsidRPr="00793539">
        <w:rPr>
          <w:b/>
          <w:bCs/>
        </w:rPr>
        <w:fldChar w:fldCharType="begin"/>
      </w:r>
      <w:r w:rsidRPr="00793539">
        <w:rPr>
          <w:b/>
          <w:bCs/>
        </w:rPr>
        <w:instrText xml:space="preserve"> SEQ Таблица \* ARABIC \s 1 </w:instrText>
      </w:r>
      <w:r w:rsidRPr="00793539">
        <w:rPr>
          <w:b/>
          <w:bCs/>
        </w:rPr>
        <w:fldChar w:fldCharType="separate"/>
      </w:r>
      <w:r>
        <w:rPr>
          <w:b/>
          <w:bCs/>
          <w:noProof/>
        </w:rPr>
        <w:t>3</w:t>
      </w:r>
      <w:r w:rsidRPr="00793539">
        <w:rPr>
          <w:b/>
          <w:bCs/>
        </w:rPr>
        <w:fldChar w:fldCharType="end"/>
      </w:r>
      <w:r w:rsidRPr="00793539">
        <w:t>– Инвестиции в строительство, реконструкцию и техническое перевооружение тепловых сетей, тыс. руб.*</w:t>
      </w:r>
      <w:bookmarkEnd w:id="129"/>
      <w:bookmarkEnd w:id="130"/>
    </w:p>
    <w:tbl>
      <w:tblPr>
        <w:tblW w:w="507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1270"/>
        <w:gridCol w:w="655"/>
        <w:gridCol w:w="656"/>
        <w:gridCol w:w="932"/>
        <w:gridCol w:w="822"/>
        <w:gridCol w:w="712"/>
        <w:gridCol w:w="656"/>
        <w:gridCol w:w="730"/>
        <w:gridCol w:w="822"/>
        <w:gridCol w:w="932"/>
      </w:tblGrid>
      <w:tr w:rsidR="00B11FC2" w:rsidRPr="00572E5E">
        <w:trPr>
          <w:trHeight w:val="454"/>
          <w:tblHeader/>
        </w:trPr>
        <w:tc>
          <w:tcPr>
            <w:tcW w:w="90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Мероприятия</w:t>
            </w:r>
          </w:p>
        </w:tc>
        <w:tc>
          <w:tcPr>
            <w:tcW w:w="63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Размерность</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2016</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2017</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2018</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2019</w:t>
            </w:r>
          </w:p>
        </w:tc>
        <w:tc>
          <w:tcPr>
            <w:tcW w:w="35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2020</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2021</w:t>
            </w:r>
          </w:p>
        </w:tc>
        <w:tc>
          <w:tcPr>
            <w:tcW w:w="36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2022-2026</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2027-2031</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Итого по всем этапам</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Городище</w:t>
            </w:r>
          </w:p>
        </w:tc>
        <w:tc>
          <w:tcPr>
            <w:tcW w:w="63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3833,26</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5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6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3833,26</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Вязовка</w:t>
            </w:r>
          </w:p>
        </w:tc>
        <w:tc>
          <w:tcPr>
            <w:tcW w:w="63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110,94</w:t>
            </w:r>
          </w:p>
        </w:tc>
        <w:tc>
          <w:tcPr>
            <w:tcW w:w="35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6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110,94</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Макушина</w:t>
            </w:r>
          </w:p>
        </w:tc>
        <w:tc>
          <w:tcPr>
            <w:tcW w:w="63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5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65,36</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6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65,36</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Баженовское</w:t>
            </w:r>
          </w:p>
        </w:tc>
        <w:tc>
          <w:tcPr>
            <w:tcW w:w="63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5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28"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365"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0,00</w:t>
            </w:r>
          </w:p>
        </w:tc>
        <w:tc>
          <w:tcPr>
            <w:tcW w:w="411"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389,08</w:t>
            </w:r>
          </w:p>
        </w:tc>
        <w:tc>
          <w:tcPr>
            <w:tcW w:w="466" w:type="pct"/>
            <w:vAlign w:val="center"/>
          </w:tcPr>
          <w:p w:rsidR="00B11FC2" w:rsidRPr="00572E5E" w:rsidRDefault="00B11FC2" w:rsidP="00572E5E">
            <w:pPr>
              <w:spacing w:after="0" w:line="240" w:lineRule="auto"/>
              <w:ind w:firstLine="0"/>
              <w:jc w:val="center"/>
              <w:rPr>
                <w:color w:val="000000"/>
              </w:rPr>
            </w:pPr>
            <w:r w:rsidRPr="00572E5E">
              <w:rPr>
                <w:color w:val="000000"/>
                <w:sz w:val="22"/>
                <w:szCs w:val="22"/>
              </w:rPr>
              <w:t>389,08</w:t>
            </w:r>
          </w:p>
        </w:tc>
      </w:tr>
      <w:tr w:rsidR="00B11FC2" w:rsidRPr="00572E5E">
        <w:trPr>
          <w:trHeight w:val="454"/>
        </w:trPr>
        <w:tc>
          <w:tcPr>
            <w:tcW w:w="905" w:type="pct"/>
            <w:vAlign w:val="center"/>
          </w:tcPr>
          <w:p w:rsidR="00B11FC2" w:rsidRPr="00165A74" w:rsidRDefault="00B11FC2" w:rsidP="00572E5E">
            <w:pPr>
              <w:spacing w:after="0" w:line="240" w:lineRule="auto"/>
              <w:ind w:firstLine="0"/>
              <w:jc w:val="center"/>
              <w:rPr>
                <w:color w:val="000000"/>
                <w:sz w:val="36"/>
                <w:szCs w:val="36"/>
              </w:rPr>
            </w:pPr>
            <w:r w:rsidRPr="00165A74">
              <w:rPr>
                <w:color w:val="000000"/>
                <w:sz w:val="36"/>
                <w:szCs w:val="36"/>
              </w:rPr>
              <w:t>д.Н-Иленка</w:t>
            </w:r>
          </w:p>
        </w:tc>
        <w:tc>
          <w:tcPr>
            <w:tcW w:w="636" w:type="pct"/>
            <w:vAlign w:val="center"/>
          </w:tcPr>
          <w:p w:rsidR="00B11FC2" w:rsidRPr="00572E5E" w:rsidRDefault="00B11FC2" w:rsidP="00572E5E">
            <w:pPr>
              <w:spacing w:after="0" w:line="240" w:lineRule="auto"/>
              <w:ind w:firstLine="0"/>
              <w:jc w:val="center"/>
              <w:rPr>
                <w:color w:val="000000"/>
              </w:rPr>
            </w:pPr>
          </w:p>
        </w:tc>
        <w:tc>
          <w:tcPr>
            <w:tcW w:w="328" w:type="pct"/>
            <w:vAlign w:val="center"/>
          </w:tcPr>
          <w:p w:rsidR="00B11FC2" w:rsidRPr="00572E5E" w:rsidRDefault="00B11FC2" w:rsidP="00572E5E">
            <w:pPr>
              <w:spacing w:after="0" w:line="240" w:lineRule="auto"/>
              <w:ind w:firstLine="0"/>
              <w:jc w:val="center"/>
              <w:rPr>
                <w:color w:val="000000"/>
              </w:rPr>
            </w:pPr>
          </w:p>
        </w:tc>
        <w:tc>
          <w:tcPr>
            <w:tcW w:w="328" w:type="pct"/>
            <w:vAlign w:val="center"/>
          </w:tcPr>
          <w:p w:rsidR="00B11FC2" w:rsidRPr="00572E5E" w:rsidRDefault="00B11FC2" w:rsidP="00572E5E">
            <w:pPr>
              <w:spacing w:after="0" w:line="240" w:lineRule="auto"/>
              <w:ind w:firstLine="0"/>
              <w:jc w:val="center"/>
              <w:rPr>
                <w:color w:val="000000"/>
              </w:rPr>
            </w:pPr>
          </w:p>
        </w:tc>
        <w:tc>
          <w:tcPr>
            <w:tcW w:w="466" w:type="pct"/>
            <w:vAlign w:val="center"/>
          </w:tcPr>
          <w:p w:rsidR="00B11FC2" w:rsidRPr="00572E5E" w:rsidRDefault="00B11FC2" w:rsidP="00572E5E">
            <w:pPr>
              <w:spacing w:after="0" w:line="240" w:lineRule="auto"/>
              <w:ind w:firstLine="0"/>
              <w:jc w:val="center"/>
              <w:rPr>
                <w:color w:val="000000"/>
              </w:rPr>
            </w:pPr>
          </w:p>
        </w:tc>
        <w:tc>
          <w:tcPr>
            <w:tcW w:w="411" w:type="pct"/>
            <w:vAlign w:val="center"/>
          </w:tcPr>
          <w:p w:rsidR="00B11FC2" w:rsidRPr="00572E5E" w:rsidRDefault="00B11FC2" w:rsidP="00572E5E">
            <w:pPr>
              <w:spacing w:after="0" w:line="240" w:lineRule="auto"/>
              <w:ind w:firstLine="0"/>
              <w:jc w:val="center"/>
              <w:rPr>
                <w:color w:val="000000"/>
              </w:rPr>
            </w:pPr>
          </w:p>
        </w:tc>
        <w:tc>
          <w:tcPr>
            <w:tcW w:w="356" w:type="pct"/>
            <w:vAlign w:val="center"/>
          </w:tcPr>
          <w:p w:rsidR="00B11FC2" w:rsidRPr="00572E5E" w:rsidRDefault="00B11FC2" w:rsidP="00572E5E">
            <w:pPr>
              <w:spacing w:after="0" w:line="240" w:lineRule="auto"/>
              <w:ind w:firstLine="0"/>
              <w:jc w:val="center"/>
              <w:rPr>
                <w:color w:val="000000"/>
              </w:rPr>
            </w:pPr>
          </w:p>
        </w:tc>
        <w:tc>
          <w:tcPr>
            <w:tcW w:w="328" w:type="pct"/>
            <w:vAlign w:val="center"/>
          </w:tcPr>
          <w:p w:rsidR="00B11FC2" w:rsidRPr="00572E5E" w:rsidRDefault="00B11FC2" w:rsidP="00572E5E">
            <w:pPr>
              <w:spacing w:after="0" w:line="240" w:lineRule="auto"/>
              <w:ind w:firstLine="0"/>
              <w:jc w:val="center"/>
              <w:rPr>
                <w:color w:val="000000"/>
              </w:rPr>
            </w:pPr>
          </w:p>
        </w:tc>
        <w:tc>
          <w:tcPr>
            <w:tcW w:w="365" w:type="pct"/>
            <w:vAlign w:val="center"/>
          </w:tcPr>
          <w:p w:rsidR="00B11FC2" w:rsidRPr="00572E5E" w:rsidRDefault="00B11FC2" w:rsidP="00572E5E">
            <w:pPr>
              <w:spacing w:after="0" w:line="240" w:lineRule="auto"/>
              <w:ind w:firstLine="0"/>
              <w:jc w:val="center"/>
              <w:rPr>
                <w:color w:val="000000"/>
              </w:rPr>
            </w:pPr>
          </w:p>
        </w:tc>
        <w:tc>
          <w:tcPr>
            <w:tcW w:w="411" w:type="pct"/>
            <w:vAlign w:val="center"/>
          </w:tcPr>
          <w:p w:rsidR="00B11FC2" w:rsidRPr="00572E5E" w:rsidRDefault="00B11FC2" w:rsidP="00572E5E">
            <w:pPr>
              <w:spacing w:after="0" w:line="240" w:lineRule="auto"/>
              <w:ind w:firstLine="0"/>
              <w:jc w:val="center"/>
              <w:rPr>
                <w:color w:val="000000"/>
              </w:rPr>
            </w:pPr>
          </w:p>
        </w:tc>
        <w:tc>
          <w:tcPr>
            <w:tcW w:w="466" w:type="pct"/>
            <w:vAlign w:val="center"/>
          </w:tcPr>
          <w:p w:rsidR="00B11FC2" w:rsidRPr="00572E5E" w:rsidRDefault="00B11FC2" w:rsidP="00572E5E">
            <w:pPr>
              <w:spacing w:after="0" w:line="240" w:lineRule="auto"/>
              <w:ind w:firstLine="0"/>
              <w:jc w:val="center"/>
              <w:rPr>
                <w:color w:val="000000"/>
              </w:rPr>
            </w:pP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Итого:</w:t>
            </w:r>
          </w:p>
        </w:tc>
        <w:tc>
          <w:tcPr>
            <w:tcW w:w="63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3833,26</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110,94</w:t>
            </w:r>
          </w:p>
        </w:tc>
        <w:tc>
          <w:tcPr>
            <w:tcW w:w="35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65,36</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6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389,08</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4398,64</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Кроме того, НДС</w:t>
            </w:r>
          </w:p>
        </w:tc>
        <w:tc>
          <w:tcPr>
            <w:tcW w:w="63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689,99</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19,97</w:t>
            </w:r>
          </w:p>
        </w:tc>
        <w:tc>
          <w:tcPr>
            <w:tcW w:w="35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11,76</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6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70,03</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791,75</w:t>
            </w:r>
          </w:p>
        </w:tc>
      </w:tr>
      <w:tr w:rsidR="00B11FC2" w:rsidRPr="00572E5E">
        <w:trPr>
          <w:trHeight w:val="454"/>
        </w:trPr>
        <w:tc>
          <w:tcPr>
            <w:tcW w:w="90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ВСЕГО сметная стоимость с НДС</w:t>
            </w:r>
          </w:p>
        </w:tc>
        <w:tc>
          <w:tcPr>
            <w:tcW w:w="63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тыс. руб</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4523,24</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130,91</w:t>
            </w:r>
          </w:p>
        </w:tc>
        <w:tc>
          <w:tcPr>
            <w:tcW w:w="35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77,12</w:t>
            </w:r>
          </w:p>
        </w:tc>
        <w:tc>
          <w:tcPr>
            <w:tcW w:w="328"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365"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0,00</w:t>
            </w:r>
          </w:p>
        </w:tc>
        <w:tc>
          <w:tcPr>
            <w:tcW w:w="411"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459,11</w:t>
            </w:r>
          </w:p>
        </w:tc>
        <w:tc>
          <w:tcPr>
            <w:tcW w:w="466" w:type="pct"/>
            <w:vAlign w:val="center"/>
          </w:tcPr>
          <w:p w:rsidR="00B11FC2" w:rsidRPr="00572E5E" w:rsidRDefault="00B11FC2" w:rsidP="00572E5E">
            <w:pPr>
              <w:spacing w:after="0" w:line="240" w:lineRule="auto"/>
              <w:ind w:firstLine="0"/>
              <w:jc w:val="center"/>
              <w:rPr>
                <w:b/>
                <w:bCs/>
                <w:color w:val="000000"/>
              </w:rPr>
            </w:pPr>
            <w:r w:rsidRPr="00572E5E">
              <w:rPr>
                <w:b/>
                <w:bCs/>
                <w:color w:val="000000"/>
                <w:sz w:val="22"/>
                <w:szCs w:val="22"/>
              </w:rPr>
              <w:t>5190,39</w:t>
            </w:r>
          </w:p>
        </w:tc>
      </w:tr>
    </w:tbl>
    <w:p w:rsidR="00B11FC2" w:rsidRPr="00793539" w:rsidRDefault="00B11FC2" w:rsidP="00A94CE5">
      <w:pPr>
        <w:rPr>
          <w:sz w:val="22"/>
          <w:szCs w:val="22"/>
        </w:rPr>
      </w:pPr>
      <w:r w:rsidRPr="00793539">
        <w:rPr>
          <w:sz w:val="22"/>
          <w:szCs w:val="22"/>
        </w:rPr>
        <w:t>Примечание:</w:t>
      </w:r>
    </w:p>
    <w:p w:rsidR="00B11FC2" w:rsidRPr="00793539" w:rsidRDefault="00B11FC2" w:rsidP="00A94CE5">
      <w:pPr>
        <w:spacing w:line="240" w:lineRule="auto"/>
        <w:rPr>
          <w:sz w:val="22"/>
          <w:szCs w:val="22"/>
        </w:rPr>
      </w:pPr>
      <w:r w:rsidRPr="00793539">
        <w:rPr>
          <w:sz w:val="22"/>
          <w:szCs w:val="22"/>
        </w:rPr>
        <w:t>* Стоимость котельных определена в ценах 201</w:t>
      </w:r>
      <w:r>
        <w:rPr>
          <w:sz w:val="22"/>
          <w:szCs w:val="22"/>
        </w:rPr>
        <w:t>5</w:t>
      </w:r>
      <w:r w:rsidRPr="00793539">
        <w:rPr>
          <w:sz w:val="22"/>
          <w:szCs w:val="22"/>
        </w:rPr>
        <w:t xml:space="preserve"> года и должна быть уточнена при разработке проектно-сметной документации</w:t>
      </w:r>
    </w:p>
    <w:p w:rsidR="00B11FC2" w:rsidRPr="00593042" w:rsidRDefault="00B11FC2" w:rsidP="00572E5E">
      <w:pPr>
        <w:keepNext/>
        <w:spacing w:line="240" w:lineRule="auto"/>
        <w:ind w:firstLine="0"/>
      </w:pPr>
      <w:r>
        <w:rPr>
          <w:noProof/>
        </w:rPr>
        <w:pict>
          <v:shape id="Рисунок 692" o:spid="_x0000_i1062" type="#_x0000_t75" style="width:492.75pt;height:236.25pt;visibility:visible">
            <v:imagedata r:id="rId56" o:title=""/>
          </v:shape>
        </w:pict>
      </w:r>
    </w:p>
    <w:p w:rsidR="00B11FC2" w:rsidRPr="00572E5E" w:rsidRDefault="00B11FC2" w:rsidP="00572E5E">
      <w:pPr>
        <w:pStyle w:val="Caption"/>
        <w:jc w:val="both"/>
        <w:rPr>
          <w:b w:val="0"/>
          <w:bCs w:val="0"/>
          <w:i/>
          <w:iCs/>
          <w:sz w:val="24"/>
          <w:szCs w:val="24"/>
        </w:rPr>
      </w:pPr>
      <w:bookmarkStart w:id="131" w:name="_Toc470640938"/>
      <w:r w:rsidRPr="00572E5E">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7</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3</w:t>
      </w:r>
      <w:r>
        <w:rPr>
          <w:sz w:val="24"/>
          <w:szCs w:val="24"/>
        </w:rPr>
        <w:fldChar w:fldCharType="end"/>
      </w:r>
      <w:r w:rsidRPr="00572E5E">
        <w:rPr>
          <w:noProof/>
          <w:sz w:val="24"/>
          <w:szCs w:val="24"/>
        </w:rPr>
        <w:t xml:space="preserve"> - </w:t>
      </w:r>
      <w:r w:rsidRPr="00572E5E">
        <w:rPr>
          <w:b w:val="0"/>
          <w:bCs w:val="0"/>
          <w:noProof/>
          <w:sz w:val="24"/>
          <w:szCs w:val="24"/>
        </w:rPr>
        <w:t>График вложения инвестиций в строительство, реконструкцию и техническое перевооружение тепловых сетей</w:t>
      </w:r>
      <w:bookmarkEnd w:id="131"/>
    </w:p>
    <w:p w:rsidR="00B11FC2" w:rsidRPr="00F53486" w:rsidRDefault="00B11FC2" w:rsidP="00A42672">
      <w:pPr>
        <w:spacing w:line="240" w:lineRule="auto"/>
        <w:rPr>
          <w:b/>
          <w:bCs/>
          <w:i/>
          <w:iCs/>
          <w:sz w:val="22"/>
          <w:szCs w:val="22"/>
        </w:rPr>
      </w:pPr>
      <w:r w:rsidRPr="00F53486">
        <w:rPr>
          <w:b/>
          <w:bCs/>
          <w:i/>
          <w:iCs/>
          <w:sz w:val="22"/>
          <w:szCs w:val="22"/>
        </w:rPr>
        <w:br w:type="page"/>
      </w:r>
    </w:p>
    <w:p w:rsidR="00B11FC2" w:rsidRPr="00F53486" w:rsidRDefault="00B11FC2" w:rsidP="00BC4A3C">
      <w:pPr>
        <w:pStyle w:val="Heading1"/>
        <w:numPr>
          <w:ilvl w:val="0"/>
          <w:numId w:val="15"/>
        </w:numPr>
        <w:tabs>
          <w:tab w:val="left" w:pos="1100"/>
        </w:tabs>
        <w:suppressAutoHyphens/>
        <w:spacing w:before="120" w:after="0" w:line="240" w:lineRule="auto"/>
        <w:ind w:firstLine="0"/>
        <w:rPr>
          <w:kern w:val="32"/>
        </w:rPr>
      </w:pPr>
      <w:bookmarkStart w:id="132" w:name="_Toc470640911"/>
      <w:r w:rsidRPr="00F53486">
        <w:rPr>
          <w:kern w:val="32"/>
        </w:rPr>
        <w:t>Раздел 8. Решение об определении единой теплоснабжающей организации (организаций)</w:t>
      </w:r>
      <w:bookmarkEnd w:id="132"/>
    </w:p>
    <w:bookmarkEnd w:id="118"/>
    <w:bookmarkEnd w:id="119"/>
    <w:bookmarkEnd w:id="120"/>
    <w:p w:rsidR="00B11FC2" w:rsidRDefault="00B11FC2" w:rsidP="00F53486">
      <w:pPr>
        <w:ind w:left="1134"/>
        <w:rPr>
          <w:kern w:val="32"/>
        </w:rPr>
      </w:pPr>
    </w:p>
    <w:p w:rsidR="00B11FC2" w:rsidRPr="008A737B" w:rsidRDefault="00B11FC2" w:rsidP="00843CE5">
      <w:pPr>
        <w:autoSpaceDE w:val="0"/>
        <w:autoSpaceDN w:val="0"/>
        <w:adjustRightInd w:val="0"/>
        <w:spacing w:before="120"/>
        <w:ind w:firstLine="709"/>
      </w:pPr>
      <w:r w:rsidRPr="008A737B">
        <w:t>В соответствии со статьей 2 п. 28 [</w:t>
      </w:r>
      <w:r>
        <w:t>1</w:t>
      </w:r>
      <w:r w:rsidRPr="008A737B">
        <w:t xml:space="preserve">]: </w:t>
      </w:r>
    </w:p>
    <w:p w:rsidR="00B11FC2" w:rsidRPr="008A737B" w:rsidRDefault="00B11FC2" w:rsidP="00843CE5">
      <w:pPr>
        <w:autoSpaceDE w:val="0"/>
        <w:autoSpaceDN w:val="0"/>
        <w:adjustRightInd w:val="0"/>
        <w:spacing w:before="120" w:after="0"/>
        <w:ind w:firstLine="709"/>
      </w:pPr>
      <w:r w:rsidRPr="008A737B">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B11FC2" w:rsidRPr="008A737B" w:rsidRDefault="00B11FC2" w:rsidP="00843CE5">
      <w:pPr>
        <w:autoSpaceDE w:val="0"/>
        <w:autoSpaceDN w:val="0"/>
        <w:adjustRightInd w:val="0"/>
        <w:spacing w:before="120" w:after="0"/>
        <w:ind w:firstLine="709"/>
      </w:pPr>
      <w:r w:rsidRPr="008A737B">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11FC2" w:rsidRPr="008A737B" w:rsidRDefault="00B11FC2" w:rsidP="00843CE5">
      <w:pPr>
        <w:autoSpaceDE w:val="0"/>
        <w:autoSpaceDN w:val="0"/>
        <w:adjustRightInd w:val="0"/>
        <w:spacing w:before="120" w:after="0"/>
        <w:ind w:firstLine="709"/>
      </w:pPr>
      <w:r w:rsidRPr="008A737B">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B11FC2" w:rsidRPr="008A737B" w:rsidRDefault="00B11FC2" w:rsidP="00843CE5">
      <w:pPr>
        <w:autoSpaceDE w:val="0"/>
        <w:autoSpaceDN w:val="0"/>
        <w:adjustRightInd w:val="0"/>
        <w:spacing w:before="120" w:after="0"/>
        <w:ind w:firstLine="709"/>
      </w:pPr>
      <w:r w:rsidRPr="008A737B">
        <w:t xml:space="preserve">Критерии определения единой теплоснабжающей организации: </w:t>
      </w:r>
    </w:p>
    <w:p w:rsidR="00B11FC2" w:rsidRPr="008A737B" w:rsidRDefault="00B11FC2" w:rsidP="00BC4A3C">
      <w:pPr>
        <w:numPr>
          <w:ilvl w:val="0"/>
          <w:numId w:val="40"/>
        </w:numPr>
        <w:autoSpaceDE w:val="0"/>
        <w:autoSpaceDN w:val="0"/>
        <w:adjustRightInd w:val="0"/>
        <w:spacing w:before="120" w:after="0"/>
        <w:ind w:left="709" w:hanging="578"/>
        <w:jc w:val="left"/>
      </w:pPr>
      <w:r w:rsidRPr="008A737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11FC2" w:rsidRPr="008A737B" w:rsidRDefault="00B11FC2" w:rsidP="00BC4A3C">
      <w:pPr>
        <w:numPr>
          <w:ilvl w:val="0"/>
          <w:numId w:val="40"/>
        </w:numPr>
        <w:autoSpaceDE w:val="0"/>
        <w:autoSpaceDN w:val="0"/>
        <w:adjustRightInd w:val="0"/>
        <w:spacing w:before="120" w:after="0"/>
        <w:ind w:left="709" w:hanging="578"/>
        <w:jc w:val="left"/>
      </w:pPr>
      <w:r w:rsidRPr="008A737B">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B11FC2" w:rsidRPr="008A737B" w:rsidRDefault="00B11FC2" w:rsidP="00BC4A3C">
      <w:pPr>
        <w:numPr>
          <w:ilvl w:val="0"/>
          <w:numId w:val="40"/>
        </w:numPr>
        <w:autoSpaceDE w:val="0"/>
        <w:autoSpaceDN w:val="0"/>
        <w:adjustRightInd w:val="0"/>
        <w:spacing w:before="120" w:after="0"/>
        <w:ind w:left="709" w:hanging="578"/>
        <w:jc w:val="left"/>
      </w:pPr>
      <w:r w:rsidRPr="008A737B">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B11FC2" w:rsidRPr="008A737B" w:rsidRDefault="00B11FC2" w:rsidP="00843CE5">
      <w:pPr>
        <w:autoSpaceDE w:val="0"/>
        <w:autoSpaceDN w:val="0"/>
        <w:adjustRightInd w:val="0"/>
        <w:spacing w:before="120" w:after="0"/>
        <w:ind w:firstLine="709"/>
      </w:pPr>
      <w:r w:rsidRPr="008A737B">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B11FC2" w:rsidRPr="008A737B" w:rsidRDefault="00B11FC2" w:rsidP="00843CE5">
      <w:pPr>
        <w:autoSpaceDE w:val="0"/>
        <w:autoSpaceDN w:val="0"/>
        <w:adjustRightInd w:val="0"/>
        <w:spacing w:before="120" w:after="0"/>
        <w:ind w:firstLine="567"/>
      </w:pPr>
      <w:r w:rsidRPr="008A737B">
        <w:t>Единая теплоснабжающая организация обязана:</w:t>
      </w:r>
    </w:p>
    <w:p w:rsidR="00B11FC2" w:rsidRPr="008A737B" w:rsidRDefault="00B11FC2" w:rsidP="00A173B1">
      <w:pPr>
        <w:numPr>
          <w:ilvl w:val="0"/>
          <w:numId w:val="41"/>
        </w:numPr>
        <w:autoSpaceDE w:val="0"/>
        <w:autoSpaceDN w:val="0"/>
        <w:adjustRightInd w:val="0"/>
        <w:spacing w:before="120" w:after="0"/>
        <w:jc w:val="left"/>
      </w:pPr>
      <w:r w:rsidRPr="008A737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B11FC2" w:rsidRPr="008A737B" w:rsidRDefault="00B11FC2" w:rsidP="00A173B1">
      <w:pPr>
        <w:numPr>
          <w:ilvl w:val="0"/>
          <w:numId w:val="41"/>
        </w:numPr>
        <w:autoSpaceDE w:val="0"/>
        <w:autoSpaceDN w:val="0"/>
        <w:adjustRightInd w:val="0"/>
        <w:spacing w:before="120" w:after="0"/>
        <w:jc w:val="left"/>
      </w:pPr>
      <w:r w:rsidRPr="008A737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B11FC2" w:rsidRPr="008A737B" w:rsidRDefault="00B11FC2" w:rsidP="00A173B1">
      <w:pPr>
        <w:numPr>
          <w:ilvl w:val="0"/>
          <w:numId w:val="41"/>
        </w:numPr>
        <w:autoSpaceDE w:val="0"/>
        <w:autoSpaceDN w:val="0"/>
        <w:adjustRightInd w:val="0"/>
        <w:spacing w:before="120" w:after="0"/>
        <w:jc w:val="left"/>
      </w:pPr>
      <w:r w:rsidRPr="008A737B">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11FC2" w:rsidRPr="008A737B" w:rsidRDefault="00B11FC2" w:rsidP="00A173B1">
      <w:pPr>
        <w:numPr>
          <w:ilvl w:val="0"/>
          <w:numId w:val="41"/>
        </w:numPr>
        <w:autoSpaceDE w:val="0"/>
        <w:autoSpaceDN w:val="0"/>
        <w:adjustRightInd w:val="0"/>
        <w:spacing w:before="120" w:after="0"/>
        <w:jc w:val="left"/>
      </w:pPr>
      <w:r w:rsidRPr="008A737B">
        <w:t>осуществлять контроль режимов потребления тепловой энергии в зоне своей деятельности.</w:t>
      </w:r>
    </w:p>
    <w:p w:rsidR="00B11FC2" w:rsidRDefault="00B11FC2" w:rsidP="00843CE5">
      <w:r w:rsidRPr="008A737B">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B11FC2" w:rsidRDefault="00B11FC2" w:rsidP="00BC4A3C">
      <w:pPr>
        <w:pStyle w:val="Heading1"/>
        <w:numPr>
          <w:ilvl w:val="0"/>
          <w:numId w:val="15"/>
        </w:numPr>
        <w:tabs>
          <w:tab w:val="left" w:pos="1100"/>
        </w:tabs>
        <w:suppressAutoHyphens/>
        <w:spacing w:before="120" w:after="0"/>
        <w:ind w:firstLine="0"/>
        <w:rPr>
          <w:kern w:val="32"/>
        </w:rPr>
        <w:sectPr w:rsidR="00B11FC2" w:rsidSect="00FE405B">
          <w:pgSz w:w="11906" w:h="16838" w:code="9"/>
          <w:pgMar w:top="709" w:right="849" w:bottom="1560" w:left="1418"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B11FC2" w:rsidRPr="00F53486" w:rsidRDefault="00B11FC2" w:rsidP="00BC4A3C">
      <w:pPr>
        <w:pStyle w:val="Heading1"/>
        <w:numPr>
          <w:ilvl w:val="0"/>
          <w:numId w:val="15"/>
        </w:numPr>
        <w:tabs>
          <w:tab w:val="left" w:pos="1100"/>
        </w:tabs>
        <w:suppressAutoHyphens/>
        <w:spacing w:before="120" w:after="0" w:line="240" w:lineRule="auto"/>
        <w:ind w:firstLine="0"/>
        <w:rPr>
          <w:kern w:val="32"/>
        </w:rPr>
      </w:pPr>
      <w:bookmarkStart w:id="133" w:name="_Toc470640912"/>
      <w:r w:rsidRPr="00F53486">
        <w:rPr>
          <w:kern w:val="32"/>
        </w:rPr>
        <w:t>Раздел 9. Решения по бесхозяйным тепловым сетям</w:t>
      </w:r>
      <w:bookmarkEnd w:id="133"/>
    </w:p>
    <w:p w:rsidR="00B11FC2" w:rsidRDefault="00B11FC2" w:rsidP="00BC4A3C">
      <w:pPr>
        <w:pStyle w:val="ListParagraph"/>
        <w:numPr>
          <w:ilvl w:val="0"/>
          <w:numId w:val="15"/>
        </w:numPr>
        <w:ind w:firstLine="0"/>
      </w:pPr>
    </w:p>
    <w:p w:rsidR="00B11FC2" w:rsidRPr="00FE405B" w:rsidRDefault="00B11FC2" w:rsidP="00BC4A3C">
      <w:pPr>
        <w:pStyle w:val="ListParagraph"/>
        <w:numPr>
          <w:ilvl w:val="0"/>
          <w:numId w:val="15"/>
        </w:numPr>
        <w:tabs>
          <w:tab w:val="left" w:pos="993"/>
        </w:tabs>
        <w:autoSpaceDE w:val="0"/>
        <w:autoSpaceDN w:val="0"/>
        <w:adjustRightInd w:val="0"/>
        <w:ind w:left="0" w:firstLine="851"/>
        <w:rPr>
          <w:color w:val="000000"/>
        </w:rPr>
      </w:pPr>
      <w:r w:rsidRPr="00FE405B">
        <w:rPr>
          <w:color w:val="000000"/>
        </w:rPr>
        <w:t xml:space="preserve">В соответствии с пунктом 6 статьи 15 </w:t>
      </w:r>
      <w:r>
        <w:rPr>
          <w:color w:val="000000"/>
        </w:rPr>
        <w:t xml:space="preserve">[1] </w:t>
      </w:r>
      <w:r w:rsidRPr="00FE405B">
        <w:rPr>
          <w:color w:val="000000"/>
        </w:rPr>
        <w:t>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 сетевую организацию, тепловые сети которой непосредственно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11FC2" w:rsidRPr="00FE405B" w:rsidRDefault="00B11FC2" w:rsidP="00BC4A3C">
      <w:pPr>
        <w:pStyle w:val="ListParagraph"/>
        <w:numPr>
          <w:ilvl w:val="0"/>
          <w:numId w:val="15"/>
        </w:numPr>
        <w:tabs>
          <w:tab w:val="left" w:pos="993"/>
        </w:tabs>
        <w:autoSpaceDE w:val="0"/>
        <w:autoSpaceDN w:val="0"/>
        <w:adjustRightInd w:val="0"/>
        <w:ind w:left="0" w:firstLine="851"/>
        <w:rPr>
          <w:color w:val="000000"/>
        </w:rPr>
      </w:pPr>
      <w:r w:rsidRPr="00FE405B">
        <w:rPr>
          <w:color w:val="000000"/>
        </w:rPr>
        <w:t xml:space="preserve">При проведении </w:t>
      </w:r>
      <w:r>
        <w:rPr>
          <w:color w:val="000000"/>
        </w:rPr>
        <w:t xml:space="preserve">ООО «Комэнергоресурс» </w:t>
      </w:r>
      <w:r w:rsidRPr="00FE405B">
        <w:rPr>
          <w:color w:val="000000"/>
        </w:rPr>
        <w:t>пред</w:t>
      </w:r>
      <w:r>
        <w:rPr>
          <w:color w:val="000000"/>
        </w:rPr>
        <w:t xml:space="preserve"> </w:t>
      </w:r>
      <w:r w:rsidRPr="00FE405B">
        <w:rPr>
          <w:color w:val="000000"/>
        </w:rPr>
        <w:t xml:space="preserve">проектного исследования с целью сбора необходимой информации для разработки схемы теплоснабжения </w:t>
      </w:r>
      <w:r w:rsidRPr="005E4903">
        <w:t xml:space="preserve">сельского поселения </w:t>
      </w:r>
      <w:r>
        <w:t xml:space="preserve">Баженовское </w:t>
      </w:r>
      <w:r w:rsidRPr="00FE405B">
        <w:rPr>
          <w:color w:val="000000"/>
        </w:rPr>
        <w:t xml:space="preserve">и </w:t>
      </w:r>
      <w:r w:rsidRPr="00FE405B">
        <w:t xml:space="preserve">согласно информации, </w:t>
      </w:r>
      <w:r w:rsidRPr="005E4903">
        <w:t xml:space="preserve">полученной от </w:t>
      </w:r>
      <w:r>
        <w:t>а</w:t>
      </w:r>
      <w:r w:rsidRPr="005E4903">
        <w:t xml:space="preserve">дминистрации сельского поселения </w:t>
      </w:r>
      <w:r>
        <w:t xml:space="preserve">Баженовское </w:t>
      </w:r>
      <w:r w:rsidRPr="005E4903">
        <w:t xml:space="preserve">по состоянию на </w:t>
      </w:r>
      <w:r>
        <w:t>3</w:t>
      </w:r>
      <w:r w:rsidRPr="005E4903">
        <w:t>1.</w:t>
      </w:r>
      <w:r>
        <w:t>12</w:t>
      </w:r>
      <w:r w:rsidRPr="005E4903">
        <w:t>.201</w:t>
      </w:r>
      <w:r>
        <w:t>5</w:t>
      </w:r>
      <w:r w:rsidRPr="005E4903">
        <w:t xml:space="preserve"> в системе теплоснабжения бесхозяйны</w:t>
      </w:r>
      <w:r>
        <w:t>х</w:t>
      </w:r>
      <w:r w:rsidRPr="005E4903">
        <w:t xml:space="preserve"> тепловы</w:t>
      </w:r>
      <w:r>
        <w:t>х</w:t>
      </w:r>
      <w:r w:rsidRPr="005E4903">
        <w:t xml:space="preserve"> сет</w:t>
      </w:r>
      <w:r>
        <w:t>ей</w:t>
      </w:r>
      <w:r w:rsidRPr="00FE405B">
        <w:rPr>
          <w:color w:val="000000"/>
        </w:rPr>
        <w:t>-  не выявлено.</w:t>
      </w:r>
    </w:p>
    <w:p w:rsidR="00B11FC2" w:rsidRPr="00B43208" w:rsidRDefault="00B11FC2" w:rsidP="00B43208">
      <w:pPr>
        <w:pStyle w:val="TitleProject"/>
        <w:rPr>
          <w:sz w:val="28"/>
          <w:szCs w:val="28"/>
        </w:rPr>
      </w:pPr>
      <w:r w:rsidRPr="00B43208">
        <w:rPr>
          <w:sz w:val="28"/>
          <w:szCs w:val="28"/>
        </w:rPr>
        <w:br w:type="page"/>
      </w:r>
      <w:bookmarkStart w:id="134" w:name="_Toc337658261"/>
      <w:bookmarkStart w:id="135" w:name="_Toc338244368"/>
    </w:p>
    <w:p w:rsidR="00B11FC2" w:rsidRDefault="00B11FC2" w:rsidP="00B43208">
      <w:pPr>
        <w:pStyle w:val="Heading1"/>
        <w:tabs>
          <w:tab w:val="left" w:pos="1100"/>
        </w:tabs>
        <w:suppressAutoHyphens/>
        <w:spacing w:before="120" w:after="0" w:line="240" w:lineRule="auto"/>
        <w:ind w:left="709" w:right="424"/>
        <w:jc w:val="center"/>
        <w:rPr>
          <w:kern w:val="32"/>
        </w:rPr>
      </w:pPr>
      <w:bookmarkStart w:id="136" w:name="_Toc337658262"/>
      <w:bookmarkStart w:id="137" w:name="_Toc338244369"/>
      <w:bookmarkStart w:id="138" w:name="_Toc345671454"/>
      <w:bookmarkStart w:id="139" w:name="_Toc470640913"/>
      <w:bookmarkEnd w:id="134"/>
      <w:bookmarkEnd w:id="135"/>
      <w:r w:rsidRPr="00B43208">
        <w:rPr>
          <w:kern w:val="32"/>
        </w:rPr>
        <w:t>Заключение</w:t>
      </w:r>
      <w:bookmarkEnd w:id="136"/>
      <w:bookmarkEnd w:id="137"/>
      <w:bookmarkEnd w:id="138"/>
      <w:bookmarkEnd w:id="139"/>
    </w:p>
    <w:p w:rsidR="00B11FC2" w:rsidRPr="00144878" w:rsidRDefault="00B11FC2" w:rsidP="005E4903">
      <w:pPr>
        <w:autoSpaceDE w:val="0"/>
        <w:autoSpaceDN w:val="0"/>
        <w:adjustRightInd w:val="0"/>
        <w:spacing w:before="120"/>
        <w:ind w:firstLine="709"/>
      </w:pPr>
      <w:r w:rsidRPr="00144878">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rsidR="00B11FC2" w:rsidRPr="00144878" w:rsidRDefault="00B11FC2" w:rsidP="005E4903">
      <w:pPr>
        <w:autoSpaceDE w:val="0"/>
        <w:autoSpaceDN w:val="0"/>
        <w:adjustRightInd w:val="0"/>
        <w:spacing w:before="120"/>
        <w:ind w:firstLine="709"/>
      </w:pPr>
      <w:r w:rsidRPr="00144878">
        <w:t>Требования п</w:t>
      </w:r>
      <w:r>
        <w:t xml:space="preserve">ункта </w:t>
      </w:r>
      <w:r w:rsidRPr="00144878">
        <w:t>8 статьи 23 [</w:t>
      </w:r>
      <w:r>
        <w:t>1</w:t>
      </w:r>
      <w:r w:rsidRPr="00144878">
        <w:t xml:space="preserve">] обязательными критериями принятия решений в отношении развития систем теплоснабжения являются: </w:t>
      </w:r>
    </w:p>
    <w:p w:rsidR="00B11FC2" w:rsidRPr="00144878" w:rsidRDefault="00B11FC2" w:rsidP="00A173B1">
      <w:pPr>
        <w:numPr>
          <w:ilvl w:val="0"/>
          <w:numId w:val="32"/>
        </w:numPr>
        <w:autoSpaceDE w:val="0"/>
        <w:autoSpaceDN w:val="0"/>
        <w:adjustRightInd w:val="0"/>
        <w:spacing w:before="120" w:after="0"/>
        <w:rPr>
          <w:lang w:eastAsia="en-US"/>
        </w:rPr>
      </w:pPr>
      <w:r w:rsidRPr="00144878">
        <w:rPr>
          <w:lang w:eastAsia="en-US"/>
        </w:rPr>
        <w:t>обеспечение надежности теплоснабжения потребителей;</w:t>
      </w:r>
    </w:p>
    <w:p w:rsidR="00B11FC2" w:rsidRPr="00144878" w:rsidRDefault="00B11FC2" w:rsidP="00A173B1">
      <w:pPr>
        <w:numPr>
          <w:ilvl w:val="0"/>
          <w:numId w:val="32"/>
        </w:numPr>
        <w:autoSpaceDE w:val="0"/>
        <w:autoSpaceDN w:val="0"/>
        <w:adjustRightInd w:val="0"/>
        <w:spacing w:before="120" w:after="0"/>
        <w:rPr>
          <w:lang w:eastAsia="en-US"/>
        </w:rPr>
      </w:pPr>
      <w:r w:rsidRPr="00144878">
        <w:rPr>
          <w:lang w:eastAsia="en-US"/>
        </w:rPr>
        <w:t>минимизация затрат на теплоснабжение в расчете на каждого потребителя в долгосрочной перспективе;</w:t>
      </w:r>
    </w:p>
    <w:p w:rsidR="00B11FC2" w:rsidRPr="00144878" w:rsidRDefault="00B11FC2" w:rsidP="00A173B1">
      <w:pPr>
        <w:numPr>
          <w:ilvl w:val="0"/>
          <w:numId w:val="32"/>
        </w:numPr>
        <w:autoSpaceDE w:val="0"/>
        <w:autoSpaceDN w:val="0"/>
        <w:adjustRightInd w:val="0"/>
        <w:spacing w:before="120" w:after="0"/>
        <w:rPr>
          <w:lang w:eastAsia="en-US"/>
        </w:rPr>
      </w:pPr>
      <w:r w:rsidRPr="00144878">
        <w:rPr>
          <w:lang w:eastAsia="en-US"/>
        </w:rPr>
        <w:t>приоритет комбинированной выработки электрической и тепловой энергии с учетом экономической обоснованности;</w:t>
      </w:r>
    </w:p>
    <w:p w:rsidR="00B11FC2" w:rsidRPr="00144878" w:rsidRDefault="00B11FC2" w:rsidP="00A173B1">
      <w:pPr>
        <w:numPr>
          <w:ilvl w:val="0"/>
          <w:numId w:val="32"/>
        </w:numPr>
        <w:autoSpaceDE w:val="0"/>
        <w:autoSpaceDN w:val="0"/>
        <w:adjustRightInd w:val="0"/>
        <w:spacing w:before="120" w:after="0"/>
        <w:rPr>
          <w:lang w:eastAsia="en-US"/>
        </w:rPr>
      </w:pPr>
      <w:r w:rsidRPr="00144878">
        <w:rPr>
          <w:lang w:eastAsia="en-US"/>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B11FC2" w:rsidRPr="00144878" w:rsidRDefault="00B11FC2" w:rsidP="00A173B1">
      <w:pPr>
        <w:numPr>
          <w:ilvl w:val="0"/>
          <w:numId w:val="32"/>
        </w:numPr>
        <w:autoSpaceDE w:val="0"/>
        <w:autoSpaceDN w:val="0"/>
        <w:adjustRightInd w:val="0"/>
        <w:spacing w:before="120" w:after="0"/>
        <w:rPr>
          <w:lang w:eastAsia="en-US"/>
        </w:rPr>
      </w:pPr>
      <w:r w:rsidRPr="00144878">
        <w:rPr>
          <w:lang w:eastAsia="en-US"/>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B11FC2" w:rsidRPr="00144878" w:rsidRDefault="00B11FC2" w:rsidP="005E4903">
      <w:pPr>
        <w:autoSpaceDE w:val="0"/>
        <w:autoSpaceDN w:val="0"/>
        <w:adjustRightInd w:val="0"/>
        <w:spacing w:before="120"/>
        <w:ind w:firstLine="709"/>
      </w:pPr>
      <w:r w:rsidRPr="00144878">
        <w:t xml:space="preserve">Возможные и оптимальные пути решения этих задач в системе теплоснабжения </w:t>
      </w:r>
      <w:r>
        <w:t>сельского поселения Баженовское</w:t>
      </w:r>
      <w:r w:rsidRPr="00144878">
        <w:t xml:space="preserve">, а также объем необходимых для реализации варианта инвестиций отражены в разработанном </w:t>
      </w:r>
      <w:r>
        <w:t xml:space="preserve">ООО «Комэнергоресурс» </w:t>
      </w:r>
      <w:r w:rsidRPr="00144878">
        <w:t xml:space="preserve">документе - «Схема теплоснабжения сельского поселения </w:t>
      </w:r>
      <w:r>
        <w:t>Баженовское</w:t>
      </w:r>
      <w:r w:rsidRPr="00144878">
        <w:t xml:space="preserve">, </w:t>
      </w:r>
      <w:r>
        <w:t>Байкаловского района, Свердловской области</w:t>
      </w:r>
      <w:r w:rsidRPr="00144878">
        <w:t>.</w:t>
      </w:r>
    </w:p>
    <w:p w:rsidR="00B11FC2" w:rsidRPr="00144878" w:rsidRDefault="00B11FC2" w:rsidP="005E4903">
      <w:pPr>
        <w:autoSpaceDE w:val="0"/>
        <w:autoSpaceDN w:val="0"/>
        <w:adjustRightInd w:val="0"/>
        <w:spacing w:before="120"/>
        <w:ind w:firstLine="709"/>
      </w:pPr>
      <w:r w:rsidRPr="00144878">
        <w:t>Централиз</w:t>
      </w:r>
      <w:r>
        <w:t xml:space="preserve">ация </w:t>
      </w:r>
      <w:r w:rsidRPr="00144878">
        <w:t xml:space="preserve">теплоснабжения в </w:t>
      </w:r>
      <w:r>
        <w:t xml:space="preserve">сельские поселения Баженовское </w:t>
      </w:r>
      <w:r w:rsidRPr="00144878">
        <w:t xml:space="preserve">находится на среднем уровне – к тепловым сетям от котельных подключены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rsidR="00B11FC2" w:rsidRPr="00144878" w:rsidRDefault="00B11FC2" w:rsidP="005E4903">
      <w:pPr>
        <w:autoSpaceDE w:val="0"/>
        <w:autoSpaceDN w:val="0"/>
        <w:adjustRightInd w:val="0"/>
        <w:spacing w:before="120"/>
        <w:ind w:firstLine="709"/>
      </w:pPr>
      <w:r w:rsidRPr="00144878">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индивидуальных жилых домов планируется от индивидуальных источников тепла.</w:t>
      </w:r>
    </w:p>
    <w:p w:rsidR="00B11FC2" w:rsidRPr="00144878" w:rsidRDefault="00B11FC2" w:rsidP="005E4903">
      <w:pPr>
        <w:autoSpaceDE w:val="0"/>
        <w:autoSpaceDN w:val="0"/>
        <w:adjustRightInd w:val="0"/>
        <w:spacing w:before="120"/>
        <w:ind w:firstLine="709"/>
      </w:pPr>
      <w:r w:rsidRPr="00144878">
        <w:t xml:space="preserve">Развитие системы теплоснабжения </w:t>
      </w:r>
      <w:r>
        <w:t xml:space="preserve">сельского поселения Баженовское </w:t>
      </w:r>
      <w:r w:rsidRPr="00144878">
        <w:t>предлагается базировать на преимущественном испол</w:t>
      </w:r>
      <w:r>
        <w:t>ьзовании существующих котельных.</w:t>
      </w:r>
      <w:r w:rsidRPr="00144878">
        <w:t xml:space="preserve"> При этом в схеме теплоснабжения предлагается оптимальный вариант развития системы теплоснабжения на рассматриваемый период, даны предложения по источникам тепла и тепловым сетям. Реализация комплекса работ по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B11FC2" w:rsidRPr="00144878" w:rsidRDefault="00B11FC2" w:rsidP="005E4903">
      <w:pPr>
        <w:autoSpaceDE w:val="0"/>
        <w:autoSpaceDN w:val="0"/>
        <w:adjustRightInd w:val="0"/>
        <w:spacing w:before="120"/>
        <w:ind w:firstLine="709"/>
      </w:pPr>
      <w:r w:rsidRPr="00144878">
        <w:t>Удовлетворение спроса на теплоснабжение и устойчивую работу теплоснабжающих организаций определит предлагаемое органам местного самоуправления установление для этой организации статуса единой теплоснабжающей организации.</w:t>
      </w:r>
    </w:p>
    <w:p w:rsidR="00B11FC2" w:rsidRPr="00144878" w:rsidRDefault="00B11FC2" w:rsidP="005E4903">
      <w:pPr>
        <w:autoSpaceDE w:val="0"/>
        <w:autoSpaceDN w:val="0"/>
        <w:adjustRightInd w:val="0"/>
        <w:spacing w:before="120"/>
        <w:ind w:firstLine="709"/>
      </w:pPr>
      <w:r w:rsidRPr="00144878">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B11FC2" w:rsidRPr="00144878" w:rsidRDefault="00B11FC2" w:rsidP="005E4903">
      <w:pPr>
        <w:autoSpaceDE w:val="0"/>
        <w:autoSpaceDN w:val="0"/>
        <w:adjustRightInd w:val="0"/>
        <w:spacing w:before="120"/>
        <w:ind w:firstLine="709"/>
      </w:pPr>
      <w:r w:rsidRPr="00144878">
        <w:t>В соответствии с «Требованиями к порядку разработки и утверждения схем теплоснабжения», утвержденными [</w:t>
      </w:r>
      <w:r>
        <w:t>2</w:t>
      </w:r>
      <w:r w:rsidRPr="00144878">
        <w:t>], схема теплоснабжения подлежит ежегодной актуализации в отношении следующих данных:</w:t>
      </w:r>
    </w:p>
    <w:p w:rsidR="00B11FC2" w:rsidRPr="00144878" w:rsidRDefault="00B11FC2" w:rsidP="00A173B1">
      <w:pPr>
        <w:numPr>
          <w:ilvl w:val="0"/>
          <w:numId w:val="33"/>
        </w:numPr>
        <w:autoSpaceDE w:val="0"/>
        <w:autoSpaceDN w:val="0"/>
        <w:adjustRightInd w:val="0"/>
        <w:spacing w:before="120" w:after="0"/>
        <w:rPr>
          <w:lang w:eastAsia="en-US"/>
        </w:rPr>
      </w:pPr>
      <w:r w:rsidRPr="00144878">
        <w:rPr>
          <w:lang w:eastAsia="en-US"/>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11FC2" w:rsidRPr="00144878" w:rsidRDefault="00B11FC2" w:rsidP="00A173B1">
      <w:pPr>
        <w:numPr>
          <w:ilvl w:val="0"/>
          <w:numId w:val="33"/>
        </w:numPr>
        <w:autoSpaceDE w:val="0"/>
        <w:autoSpaceDN w:val="0"/>
        <w:adjustRightInd w:val="0"/>
        <w:spacing w:before="120" w:after="0"/>
        <w:rPr>
          <w:lang w:eastAsia="en-US"/>
        </w:rPr>
      </w:pPr>
      <w:r w:rsidRPr="00144878">
        <w:rPr>
          <w:lang w:eastAsia="en-US"/>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B11FC2" w:rsidRPr="00144878" w:rsidRDefault="00B11FC2" w:rsidP="00A173B1">
      <w:pPr>
        <w:numPr>
          <w:ilvl w:val="0"/>
          <w:numId w:val="33"/>
        </w:numPr>
        <w:autoSpaceDE w:val="0"/>
        <w:autoSpaceDN w:val="0"/>
        <w:adjustRightInd w:val="0"/>
        <w:spacing w:before="120" w:after="0"/>
        <w:rPr>
          <w:lang w:eastAsia="en-US"/>
        </w:rPr>
      </w:pPr>
      <w:r w:rsidRPr="00144878">
        <w:rPr>
          <w:lang w:eastAsia="en-US"/>
        </w:rPr>
        <w:t>строительство и реконструкция тепловых сетей, включая их реконструкцию в связи с исчерпанием установленного и продленного ресурсов;</w:t>
      </w:r>
    </w:p>
    <w:p w:rsidR="00B11FC2" w:rsidRPr="00144878" w:rsidRDefault="00B11FC2" w:rsidP="00A173B1">
      <w:pPr>
        <w:numPr>
          <w:ilvl w:val="0"/>
          <w:numId w:val="33"/>
        </w:numPr>
        <w:autoSpaceDE w:val="0"/>
        <w:autoSpaceDN w:val="0"/>
        <w:adjustRightInd w:val="0"/>
        <w:spacing w:before="120" w:after="0"/>
        <w:rPr>
          <w:lang w:eastAsia="en-US"/>
        </w:rPr>
      </w:pPr>
      <w:r w:rsidRPr="00144878">
        <w:rPr>
          <w:lang w:eastAsia="en-US"/>
        </w:rPr>
        <w:t>баланс топливно-энергетических ресурсов для обеспечения теплоснабжения, в том числе расходов резервных запасов топлива;</w:t>
      </w:r>
    </w:p>
    <w:p w:rsidR="00B11FC2" w:rsidRPr="00144878" w:rsidRDefault="00B11FC2" w:rsidP="00A173B1">
      <w:pPr>
        <w:numPr>
          <w:ilvl w:val="0"/>
          <w:numId w:val="33"/>
        </w:numPr>
        <w:autoSpaceDE w:val="0"/>
        <w:autoSpaceDN w:val="0"/>
        <w:adjustRightInd w:val="0"/>
        <w:spacing w:before="120" w:after="0"/>
        <w:rPr>
          <w:lang w:eastAsia="en-US"/>
        </w:rPr>
      </w:pPr>
      <w:r w:rsidRPr="00144878">
        <w:rPr>
          <w:lang w:eastAsia="en-US"/>
        </w:rPr>
        <w:t>финансовые потребности при изменении схемы теплоснабжения и источники их покрытия.</w:t>
      </w:r>
    </w:p>
    <w:p w:rsidR="00B11FC2" w:rsidRPr="00144878" w:rsidRDefault="00B11FC2" w:rsidP="005E4903">
      <w:pPr>
        <w:autoSpaceDE w:val="0"/>
        <w:autoSpaceDN w:val="0"/>
        <w:adjustRightInd w:val="0"/>
        <w:spacing w:before="120"/>
        <w:ind w:firstLine="709"/>
        <w:rPr>
          <w:kern w:val="32"/>
        </w:rPr>
        <w:sectPr w:rsidR="00B11FC2" w:rsidRPr="00144878" w:rsidSect="00FE405B">
          <w:pgSz w:w="11906" w:h="16838" w:code="9"/>
          <w:pgMar w:top="709" w:right="849" w:bottom="1560" w:left="1276"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144878">
        <w:t xml:space="preserve">Актуализация схем теплоснабжения осуществляется в соответствии с требованиями к порядку разработки и утверждения схем теплоснабжения.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принимается до </w:t>
      </w:r>
      <w:r>
        <w:t>0</w:t>
      </w:r>
      <w:r w:rsidRPr="00144878">
        <w:t>1 марта.</w:t>
      </w:r>
    </w:p>
    <w:p w:rsidR="00B11FC2" w:rsidRPr="005E4903" w:rsidRDefault="00B11FC2">
      <w:pPr>
        <w:spacing w:line="240" w:lineRule="auto"/>
        <w:rPr>
          <w:b/>
          <w:bCs/>
          <w:kern w:val="32"/>
          <w:sz w:val="28"/>
          <w:szCs w:val="28"/>
        </w:rPr>
      </w:pPr>
    </w:p>
    <w:p w:rsidR="00B11FC2" w:rsidRPr="00B43208" w:rsidRDefault="00B11FC2" w:rsidP="00B43208">
      <w:pPr>
        <w:pStyle w:val="Heading1"/>
        <w:tabs>
          <w:tab w:val="left" w:pos="1100"/>
        </w:tabs>
        <w:suppressAutoHyphens/>
        <w:spacing w:before="120" w:after="0" w:line="240" w:lineRule="auto"/>
        <w:ind w:left="709" w:right="424"/>
        <w:jc w:val="center"/>
        <w:rPr>
          <w:kern w:val="32"/>
        </w:rPr>
      </w:pPr>
      <w:bookmarkStart w:id="140" w:name="_Toc470640914"/>
      <w:r w:rsidRPr="00B43208">
        <w:rPr>
          <w:kern w:val="32"/>
        </w:rPr>
        <w:t>Термины и сокращения</w:t>
      </w:r>
      <w:bookmarkEnd w:id="140"/>
    </w:p>
    <w:p w:rsidR="00B11FC2" w:rsidRPr="00EB70D2" w:rsidRDefault="00B11FC2" w:rsidP="00B43208"/>
    <w:tbl>
      <w:tblPr>
        <w:tblW w:w="86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0"/>
        <w:gridCol w:w="6426"/>
      </w:tblGrid>
      <w:tr w:rsidR="00B11FC2" w:rsidRPr="00B43208">
        <w:trPr>
          <w:trHeight w:val="705"/>
        </w:trPr>
        <w:tc>
          <w:tcPr>
            <w:tcW w:w="2220" w:type="dxa"/>
            <w:vAlign w:val="center"/>
          </w:tcPr>
          <w:p w:rsidR="00B11FC2" w:rsidRPr="00CE431F" w:rsidRDefault="00B11FC2" w:rsidP="00CE431F">
            <w:pPr>
              <w:suppressAutoHyphens/>
              <w:spacing w:before="120"/>
              <w:ind w:firstLine="0"/>
              <w:jc w:val="center"/>
              <w:rPr>
                <w:b/>
                <w:bCs/>
                <w:caps/>
              </w:rPr>
            </w:pPr>
            <w:r w:rsidRPr="00CE431F">
              <w:rPr>
                <w:b/>
                <w:bCs/>
                <w:sz w:val="22"/>
                <w:szCs w:val="22"/>
              </w:rPr>
              <w:t>Аббревиатура</w:t>
            </w:r>
          </w:p>
        </w:tc>
        <w:tc>
          <w:tcPr>
            <w:tcW w:w="6426" w:type="dxa"/>
            <w:vAlign w:val="center"/>
          </w:tcPr>
          <w:p w:rsidR="00B11FC2" w:rsidRPr="00CE431F" w:rsidRDefault="00B11FC2" w:rsidP="00CE431F">
            <w:pPr>
              <w:suppressAutoHyphens/>
              <w:spacing w:before="120"/>
              <w:ind w:firstLine="0"/>
              <w:jc w:val="center"/>
              <w:rPr>
                <w:b/>
                <w:bCs/>
                <w:caps/>
              </w:rPr>
            </w:pPr>
            <w:r w:rsidRPr="00CE431F">
              <w:rPr>
                <w:b/>
                <w:bCs/>
                <w:sz w:val="22"/>
                <w:szCs w:val="22"/>
              </w:rPr>
              <w:t>Определение</w:t>
            </w:r>
          </w:p>
        </w:tc>
      </w:tr>
      <w:tr w:rsidR="00B11FC2" w:rsidRPr="00B43208">
        <w:tc>
          <w:tcPr>
            <w:tcW w:w="2220" w:type="dxa"/>
          </w:tcPr>
          <w:p w:rsidR="00B11FC2" w:rsidRPr="00B43208" w:rsidRDefault="00B11FC2" w:rsidP="00B43208">
            <w:pPr>
              <w:suppressAutoHyphens/>
              <w:spacing w:before="120"/>
            </w:pPr>
            <w:r w:rsidRPr="00B43208">
              <w:rPr>
                <w:sz w:val="22"/>
                <w:szCs w:val="22"/>
              </w:rPr>
              <w:t>ВПУ</w:t>
            </w:r>
          </w:p>
        </w:tc>
        <w:tc>
          <w:tcPr>
            <w:tcW w:w="6426" w:type="dxa"/>
          </w:tcPr>
          <w:p w:rsidR="00B11FC2" w:rsidRPr="00B43208" w:rsidRDefault="00B11FC2" w:rsidP="00B43208">
            <w:pPr>
              <w:suppressAutoHyphens/>
              <w:spacing w:before="120"/>
            </w:pPr>
            <w:r w:rsidRPr="00B43208">
              <w:rPr>
                <w:sz w:val="22"/>
                <w:szCs w:val="22"/>
              </w:rPr>
              <w:t>Водоподготовительная установка</w:t>
            </w:r>
          </w:p>
        </w:tc>
      </w:tr>
      <w:tr w:rsidR="00B11FC2" w:rsidRPr="00B43208">
        <w:tc>
          <w:tcPr>
            <w:tcW w:w="2220" w:type="dxa"/>
          </w:tcPr>
          <w:p w:rsidR="00B11FC2" w:rsidRPr="00B43208" w:rsidRDefault="00B11FC2" w:rsidP="00B43208">
            <w:pPr>
              <w:suppressAutoHyphens/>
              <w:spacing w:before="120"/>
            </w:pPr>
            <w:r w:rsidRPr="00B43208">
              <w:rPr>
                <w:sz w:val="22"/>
                <w:szCs w:val="22"/>
              </w:rPr>
              <w:t>ЖКС</w:t>
            </w:r>
          </w:p>
        </w:tc>
        <w:tc>
          <w:tcPr>
            <w:tcW w:w="6426" w:type="dxa"/>
          </w:tcPr>
          <w:p w:rsidR="00B11FC2" w:rsidRPr="00B43208" w:rsidRDefault="00B11FC2" w:rsidP="00B43208">
            <w:pPr>
              <w:suppressAutoHyphens/>
              <w:spacing w:before="120"/>
            </w:pPr>
            <w:r w:rsidRPr="00B43208">
              <w:rPr>
                <w:sz w:val="22"/>
                <w:szCs w:val="22"/>
              </w:rPr>
              <w:t>Жилищно-коммунальный сектор</w:t>
            </w:r>
          </w:p>
        </w:tc>
      </w:tr>
      <w:tr w:rsidR="00B11FC2" w:rsidRPr="00B43208">
        <w:tc>
          <w:tcPr>
            <w:tcW w:w="2220" w:type="dxa"/>
          </w:tcPr>
          <w:p w:rsidR="00B11FC2" w:rsidRPr="00B43208" w:rsidRDefault="00B11FC2" w:rsidP="00B43208">
            <w:pPr>
              <w:suppressAutoHyphens/>
              <w:spacing w:before="120"/>
              <w:rPr>
                <w:caps/>
              </w:rPr>
            </w:pPr>
            <w:r w:rsidRPr="00B43208">
              <w:rPr>
                <w:caps/>
                <w:sz w:val="22"/>
                <w:szCs w:val="22"/>
              </w:rPr>
              <w:t>ИТГ</w:t>
            </w:r>
          </w:p>
        </w:tc>
        <w:tc>
          <w:tcPr>
            <w:tcW w:w="6426" w:type="dxa"/>
          </w:tcPr>
          <w:p w:rsidR="00B11FC2" w:rsidRPr="00B43208" w:rsidRDefault="00B11FC2" w:rsidP="00B43208">
            <w:pPr>
              <w:suppressAutoHyphens/>
              <w:spacing w:before="120"/>
            </w:pPr>
            <w:r w:rsidRPr="00B43208">
              <w:rPr>
                <w:sz w:val="22"/>
                <w:szCs w:val="22"/>
              </w:rPr>
              <w:t>Индивидуальный теплогенератор</w:t>
            </w:r>
          </w:p>
        </w:tc>
      </w:tr>
      <w:tr w:rsidR="00B11FC2" w:rsidRPr="00B43208">
        <w:tc>
          <w:tcPr>
            <w:tcW w:w="2220" w:type="dxa"/>
          </w:tcPr>
          <w:p w:rsidR="00B11FC2" w:rsidRPr="00B43208" w:rsidRDefault="00B11FC2" w:rsidP="00B43208">
            <w:pPr>
              <w:suppressAutoHyphens/>
              <w:spacing w:before="120"/>
              <w:rPr>
                <w:caps/>
              </w:rPr>
            </w:pPr>
            <w:r w:rsidRPr="00B43208">
              <w:rPr>
                <w:caps/>
                <w:sz w:val="22"/>
                <w:szCs w:val="22"/>
              </w:rPr>
              <w:t>ИТП</w:t>
            </w:r>
          </w:p>
        </w:tc>
        <w:tc>
          <w:tcPr>
            <w:tcW w:w="6426" w:type="dxa"/>
          </w:tcPr>
          <w:p w:rsidR="00B11FC2" w:rsidRPr="00B43208" w:rsidRDefault="00B11FC2" w:rsidP="00B43208">
            <w:pPr>
              <w:suppressAutoHyphens/>
              <w:spacing w:before="120"/>
            </w:pPr>
            <w:r w:rsidRPr="00B43208">
              <w:rPr>
                <w:sz w:val="22"/>
                <w:szCs w:val="22"/>
              </w:rPr>
              <w:t>Индивидуальный тепловой пункт</w:t>
            </w:r>
          </w:p>
        </w:tc>
      </w:tr>
      <w:tr w:rsidR="00B11FC2" w:rsidRPr="00B43208">
        <w:tc>
          <w:tcPr>
            <w:tcW w:w="2220" w:type="dxa"/>
          </w:tcPr>
          <w:p w:rsidR="00B11FC2" w:rsidRPr="00B43208" w:rsidRDefault="00B11FC2" w:rsidP="00B43208">
            <w:pPr>
              <w:suppressAutoHyphens/>
              <w:spacing w:before="120"/>
              <w:rPr>
                <w:caps/>
              </w:rPr>
            </w:pPr>
            <w:r w:rsidRPr="00B43208">
              <w:rPr>
                <w:caps/>
                <w:sz w:val="22"/>
                <w:szCs w:val="22"/>
              </w:rPr>
              <w:t>ППУ</w:t>
            </w:r>
          </w:p>
        </w:tc>
        <w:tc>
          <w:tcPr>
            <w:tcW w:w="6426" w:type="dxa"/>
          </w:tcPr>
          <w:p w:rsidR="00B11FC2" w:rsidRPr="00B43208" w:rsidRDefault="00B11FC2" w:rsidP="00B43208">
            <w:pPr>
              <w:suppressAutoHyphens/>
              <w:spacing w:before="120"/>
            </w:pPr>
            <w:r w:rsidRPr="00B43208">
              <w:rPr>
                <w:sz w:val="22"/>
                <w:szCs w:val="22"/>
              </w:rPr>
              <w:t>Пенополиуретановая изоляция и полиэтиленовая оболочка</w:t>
            </w:r>
          </w:p>
        </w:tc>
      </w:tr>
      <w:tr w:rsidR="00B11FC2" w:rsidRPr="00B43208">
        <w:tc>
          <w:tcPr>
            <w:tcW w:w="2220" w:type="dxa"/>
          </w:tcPr>
          <w:p w:rsidR="00B11FC2" w:rsidRPr="00B43208" w:rsidRDefault="00B11FC2" w:rsidP="00B43208">
            <w:pPr>
              <w:suppressAutoHyphens/>
              <w:spacing w:before="120"/>
              <w:rPr>
                <w:caps/>
              </w:rPr>
            </w:pPr>
            <w:r w:rsidRPr="00B43208">
              <w:rPr>
                <w:caps/>
                <w:sz w:val="22"/>
                <w:szCs w:val="22"/>
              </w:rPr>
              <w:t>ТЭР</w:t>
            </w:r>
          </w:p>
        </w:tc>
        <w:tc>
          <w:tcPr>
            <w:tcW w:w="6426" w:type="dxa"/>
          </w:tcPr>
          <w:p w:rsidR="00B11FC2" w:rsidRPr="00B43208" w:rsidRDefault="00B11FC2" w:rsidP="00B43208">
            <w:pPr>
              <w:suppressAutoHyphens/>
              <w:spacing w:before="120"/>
              <w:rPr>
                <w:caps/>
              </w:rPr>
            </w:pPr>
            <w:r w:rsidRPr="00B43208">
              <w:rPr>
                <w:sz w:val="22"/>
                <w:szCs w:val="22"/>
              </w:rPr>
              <w:t>Топливно-энергетические ресурсы</w:t>
            </w:r>
          </w:p>
        </w:tc>
      </w:tr>
      <w:tr w:rsidR="00B11FC2" w:rsidRPr="00B43208">
        <w:tc>
          <w:tcPr>
            <w:tcW w:w="2220" w:type="dxa"/>
          </w:tcPr>
          <w:p w:rsidR="00B11FC2" w:rsidRPr="00B43208" w:rsidRDefault="00B11FC2" w:rsidP="00B43208">
            <w:pPr>
              <w:suppressAutoHyphens/>
              <w:spacing w:before="120"/>
            </w:pPr>
            <w:r w:rsidRPr="00B43208">
              <w:rPr>
                <w:sz w:val="22"/>
                <w:szCs w:val="22"/>
              </w:rPr>
              <w:t>ХВО</w:t>
            </w:r>
          </w:p>
        </w:tc>
        <w:tc>
          <w:tcPr>
            <w:tcW w:w="6426" w:type="dxa"/>
          </w:tcPr>
          <w:p w:rsidR="00B11FC2" w:rsidRPr="00B43208" w:rsidRDefault="00B11FC2" w:rsidP="00B43208">
            <w:pPr>
              <w:suppressAutoHyphens/>
              <w:spacing w:before="120"/>
            </w:pPr>
            <w:r w:rsidRPr="00B43208">
              <w:rPr>
                <w:sz w:val="22"/>
                <w:szCs w:val="22"/>
              </w:rPr>
              <w:t>Химическая водоочистка</w:t>
            </w:r>
          </w:p>
        </w:tc>
      </w:tr>
      <w:tr w:rsidR="00B11FC2" w:rsidRPr="00B43208">
        <w:tc>
          <w:tcPr>
            <w:tcW w:w="2220" w:type="dxa"/>
          </w:tcPr>
          <w:p w:rsidR="00B11FC2" w:rsidRPr="00B43208" w:rsidRDefault="00B11FC2" w:rsidP="00B43208">
            <w:pPr>
              <w:suppressAutoHyphens/>
              <w:spacing w:before="120"/>
              <w:rPr>
                <w:caps/>
              </w:rPr>
            </w:pPr>
            <w:r w:rsidRPr="00B43208">
              <w:rPr>
                <w:caps/>
                <w:sz w:val="22"/>
                <w:szCs w:val="22"/>
              </w:rPr>
              <w:t>ЭМСТ</w:t>
            </w:r>
          </w:p>
        </w:tc>
        <w:tc>
          <w:tcPr>
            <w:tcW w:w="6426" w:type="dxa"/>
          </w:tcPr>
          <w:p w:rsidR="00B11FC2" w:rsidRPr="00B43208" w:rsidRDefault="00B11FC2" w:rsidP="00B43208">
            <w:pPr>
              <w:suppressAutoHyphens/>
              <w:spacing w:before="120"/>
            </w:pPr>
            <w:r w:rsidRPr="00B43208">
              <w:rPr>
                <w:sz w:val="22"/>
                <w:szCs w:val="22"/>
              </w:rPr>
              <w:t>Электронная модель системы теплоснабжения</w:t>
            </w:r>
          </w:p>
        </w:tc>
      </w:tr>
    </w:tbl>
    <w:p w:rsidR="00B11FC2" w:rsidRPr="00EB70D2" w:rsidRDefault="00B11FC2" w:rsidP="00B43208">
      <w:pPr>
        <w:suppressAutoHyphens/>
        <w:rPr>
          <w:b/>
          <w:bCs/>
        </w:rPr>
      </w:pPr>
    </w:p>
    <w:p w:rsidR="00B11FC2" w:rsidRPr="00EB70D2" w:rsidRDefault="00B11FC2" w:rsidP="00B43208">
      <w:pPr>
        <w:suppressAutoHyphens/>
        <w:rPr>
          <w:b/>
          <w:bCs/>
        </w:rPr>
      </w:pPr>
    </w:p>
    <w:p w:rsidR="00B11FC2" w:rsidRPr="00EB70D2" w:rsidRDefault="00B11FC2" w:rsidP="00B43208">
      <w:pPr>
        <w:rPr>
          <w:kern w:val="32"/>
        </w:rPr>
      </w:pPr>
      <w:r w:rsidRPr="00EB70D2">
        <w:rPr>
          <w:kern w:val="32"/>
        </w:rPr>
        <w:br w:type="page"/>
      </w:r>
    </w:p>
    <w:p w:rsidR="00B11FC2" w:rsidRPr="00B43208" w:rsidRDefault="00B11FC2" w:rsidP="00B43208">
      <w:pPr>
        <w:pStyle w:val="Heading1"/>
        <w:tabs>
          <w:tab w:val="left" w:pos="1100"/>
        </w:tabs>
        <w:suppressAutoHyphens/>
        <w:spacing w:before="120" w:after="0" w:line="240" w:lineRule="auto"/>
        <w:ind w:left="709" w:right="424"/>
        <w:jc w:val="center"/>
        <w:rPr>
          <w:kern w:val="32"/>
        </w:rPr>
      </w:pPr>
      <w:bookmarkStart w:id="141" w:name="_Toc470640915"/>
      <w:r w:rsidRPr="00B43208">
        <w:rPr>
          <w:kern w:val="32"/>
        </w:rPr>
        <w:t>Литература</w:t>
      </w:r>
      <w:bookmarkEnd w:id="141"/>
    </w:p>
    <w:p w:rsidR="00B11FC2" w:rsidRPr="00EB70D2" w:rsidRDefault="00B11FC2" w:rsidP="00B43208"/>
    <w:p w:rsidR="00B11FC2" w:rsidRPr="00144878" w:rsidRDefault="00B11FC2" w:rsidP="00BC4A3C">
      <w:pPr>
        <w:numPr>
          <w:ilvl w:val="0"/>
          <w:numId w:val="35"/>
        </w:numPr>
        <w:spacing w:after="0" w:line="360" w:lineRule="exact"/>
        <w:ind w:left="0" w:firstLine="284"/>
      </w:pPr>
      <w:bookmarkStart w:id="142" w:name="_Ref366487793"/>
      <w:bookmarkStart w:id="143" w:name="_Ref365030614"/>
      <w:bookmarkStart w:id="144" w:name="_Ref365030059"/>
      <w:r w:rsidRPr="00144878">
        <w:t>Федеральный закон от 27 июля 2010г. № 190-ФЗ "О теплоснабжении";</w:t>
      </w:r>
      <w:bookmarkEnd w:id="142"/>
    </w:p>
    <w:p w:rsidR="00B11FC2" w:rsidRPr="00144878" w:rsidRDefault="00B11FC2" w:rsidP="00BC4A3C">
      <w:pPr>
        <w:numPr>
          <w:ilvl w:val="0"/>
          <w:numId w:val="35"/>
        </w:numPr>
        <w:spacing w:after="0" w:line="360" w:lineRule="exact"/>
        <w:ind w:left="0" w:firstLine="284"/>
      </w:pPr>
      <w:bookmarkStart w:id="145" w:name="_Ref366750916"/>
      <w:r w:rsidRPr="00144878">
        <w:t>Постановление Правительства Российской Федерации от 22 февраля 2012г. № 154 "О требованиях к схемам теплоснабжения, порядку их разработки и утверждения";</w:t>
      </w:r>
      <w:bookmarkEnd w:id="145"/>
    </w:p>
    <w:p w:rsidR="00B11FC2" w:rsidRPr="00144878" w:rsidRDefault="00B11FC2" w:rsidP="00BC4A3C">
      <w:pPr>
        <w:numPr>
          <w:ilvl w:val="0"/>
          <w:numId w:val="35"/>
        </w:numPr>
        <w:spacing w:after="0" w:line="360" w:lineRule="exact"/>
        <w:ind w:left="0" w:firstLine="284"/>
      </w:pPr>
      <w:bookmarkStart w:id="146" w:name="_Ref368919361"/>
      <w:r w:rsidRPr="00144878">
        <w:t>Постановление Правительства Российской Федерации от 23 мая 2006г. №306 "Об утверждении Правил установления и определения нормативов потребления коммунальных услуг";</w:t>
      </w:r>
      <w:bookmarkEnd w:id="146"/>
    </w:p>
    <w:p w:rsidR="00B11FC2" w:rsidRPr="00144878" w:rsidRDefault="00B11FC2" w:rsidP="00BC4A3C">
      <w:pPr>
        <w:numPr>
          <w:ilvl w:val="0"/>
          <w:numId w:val="35"/>
        </w:numPr>
        <w:spacing w:after="0" w:line="360" w:lineRule="exact"/>
        <w:ind w:left="0" w:firstLine="284"/>
      </w:pPr>
      <w:bookmarkStart w:id="147" w:name="_Ref366487825"/>
      <w:r w:rsidRPr="00144878">
        <w:t>Постановление Правительства Российской Федерации от 22 октября 2012г. №1075 «О ценообразовании в сфере теплоснабжения»</w:t>
      </w:r>
      <w:bookmarkEnd w:id="143"/>
      <w:bookmarkEnd w:id="147"/>
    </w:p>
    <w:p w:rsidR="00B11FC2" w:rsidRPr="00144878" w:rsidRDefault="00B11FC2" w:rsidP="00BC4A3C">
      <w:pPr>
        <w:numPr>
          <w:ilvl w:val="0"/>
          <w:numId w:val="35"/>
        </w:numPr>
        <w:spacing w:after="0" w:line="360" w:lineRule="exact"/>
        <w:ind w:left="0" w:firstLine="284"/>
      </w:pPr>
      <w:bookmarkStart w:id="148" w:name="_Ref366762283"/>
      <w:bookmarkEnd w:id="144"/>
      <w:r w:rsidRPr="00144878">
        <w:t>Приказ Министерства энергетики Российской Федерации от 24 марта 2003г. №115 "Об утверждении Правил технической эксплуатации тепловых энергоустановок";</w:t>
      </w:r>
      <w:bookmarkEnd w:id="148"/>
    </w:p>
    <w:p w:rsidR="00B11FC2" w:rsidRPr="00144878" w:rsidRDefault="00B11FC2" w:rsidP="00BC4A3C">
      <w:pPr>
        <w:numPr>
          <w:ilvl w:val="0"/>
          <w:numId w:val="35"/>
        </w:numPr>
        <w:spacing w:after="0" w:line="360" w:lineRule="exact"/>
        <w:ind w:left="0" w:firstLine="284"/>
      </w:pPr>
      <w:r w:rsidRPr="00144878">
        <w:t>Приказ Министерства энергетики Российской Федерации от 19 июня 2003г. №229 "Об утверждении Правил технической эксплуатации электрических станций и сетей Российской Федерации";</w:t>
      </w:r>
    </w:p>
    <w:p w:rsidR="00B11FC2" w:rsidRPr="00144878" w:rsidRDefault="00B11FC2" w:rsidP="00BC4A3C">
      <w:pPr>
        <w:numPr>
          <w:ilvl w:val="0"/>
          <w:numId w:val="35"/>
        </w:numPr>
        <w:spacing w:after="0" w:line="360" w:lineRule="exact"/>
        <w:ind w:left="0" w:firstLine="284"/>
      </w:pPr>
      <w:r w:rsidRPr="00144878">
        <w:t>Приказ Министерства энергетики Российской Федерации от 30 декабря 2008г. №325 "Об утверждении порядка определения нормативов технологических потерь при передаче тепловой энергии, теплоносителя";</w:t>
      </w:r>
    </w:p>
    <w:p w:rsidR="00B11FC2" w:rsidRPr="00144878" w:rsidRDefault="00B11FC2" w:rsidP="00BC4A3C">
      <w:pPr>
        <w:numPr>
          <w:ilvl w:val="0"/>
          <w:numId w:val="35"/>
        </w:numPr>
        <w:spacing w:after="0" w:line="360" w:lineRule="exact"/>
        <w:ind w:left="0" w:firstLine="284"/>
      </w:pPr>
      <w:bookmarkStart w:id="149" w:name="_Ref368919466"/>
      <w:r w:rsidRPr="00144878">
        <w:t>Приказ Министерства энергетики Российской Федерации от 10 августа 2012 г.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bookmarkEnd w:id="149"/>
    </w:p>
    <w:p w:rsidR="00B11FC2" w:rsidRPr="00144878" w:rsidRDefault="00B11FC2" w:rsidP="00BC4A3C">
      <w:pPr>
        <w:numPr>
          <w:ilvl w:val="0"/>
          <w:numId w:val="35"/>
        </w:numPr>
        <w:spacing w:after="0" w:line="360" w:lineRule="exact"/>
        <w:ind w:left="0" w:firstLine="284"/>
      </w:pPr>
      <w:r w:rsidRPr="00144878">
        <w:t>Приказ Министерства энергетики Российской Федерации и Министерства регионального развития РФ от 29 декабря 2012г. №565/667 "Об утверждении методических рекомендаций по разработке схем теплоснабжения";</w:t>
      </w:r>
    </w:p>
    <w:p w:rsidR="00B11FC2" w:rsidRPr="00144878" w:rsidRDefault="00B11FC2" w:rsidP="00BC4A3C">
      <w:pPr>
        <w:numPr>
          <w:ilvl w:val="0"/>
          <w:numId w:val="35"/>
        </w:numPr>
        <w:spacing w:after="0" w:line="360" w:lineRule="exact"/>
        <w:ind w:left="0" w:firstLine="284"/>
      </w:pPr>
      <w:bookmarkStart w:id="150" w:name="_Ref370207206"/>
      <w:r w:rsidRPr="00144878">
        <w:t>РД 153-34.0-20.522-99 "Типовая инструкция по периодическому техническому освидетельствованию трубопроводов тепловых сетей в процессе эксплуатации";</w:t>
      </w:r>
      <w:bookmarkEnd w:id="150"/>
    </w:p>
    <w:p w:rsidR="00B11FC2" w:rsidRPr="00144878" w:rsidRDefault="00B11FC2" w:rsidP="00BC4A3C">
      <w:pPr>
        <w:numPr>
          <w:ilvl w:val="0"/>
          <w:numId w:val="35"/>
        </w:numPr>
        <w:spacing w:after="0" w:line="360" w:lineRule="exact"/>
        <w:ind w:left="0" w:firstLine="284"/>
      </w:pPr>
      <w:bookmarkStart w:id="151" w:name="_Ref366751693"/>
      <w:r w:rsidRPr="00144878">
        <w:t>Свод правил СП 131.13330.2012 "СНиП 23-01-99*. "Строительная климатология"</w:t>
      </w:r>
      <w:bookmarkEnd w:id="151"/>
    </w:p>
    <w:p w:rsidR="00B11FC2" w:rsidRPr="00144878" w:rsidRDefault="00B11FC2" w:rsidP="00BC4A3C">
      <w:pPr>
        <w:numPr>
          <w:ilvl w:val="0"/>
          <w:numId w:val="35"/>
        </w:numPr>
        <w:spacing w:after="0" w:line="360" w:lineRule="exact"/>
        <w:ind w:left="0" w:firstLine="284"/>
      </w:pPr>
      <w:bookmarkStart w:id="152" w:name="_Ref366487677"/>
      <w:r w:rsidRPr="00144878">
        <w:t>Свод правил СП 50.13330.2012 "СНиП 23-02-2003. "Тепловая защита зданий";</w:t>
      </w:r>
      <w:bookmarkEnd w:id="152"/>
    </w:p>
    <w:p w:rsidR="00B11FC2" w:rsidRPr="00144878" w:rsidRDefault="00B11FC2" w:rsidP="00BC4A3C">
      <w:pPr>
        <w:numPr>
          <w:ilvl w:val="0"/>
          <w:numId w:val="35"/>
        </w:numPr>
        <w:spacing w:after="0" w:line="360" w:lineRule="exact"/>
        <w:ind w:left="0" w:firstLine="284"/>
      </w:pPr>
      <w:bookmarkStart w:id="153" w:name="_Ref366488100"/>
      <w:r w:rsidRPr="00144878">
        <w:t>Свод правил СП 124.13330.2012 "СНиП 41-02-2003. "Тепловые сети";</w:t>
      </w:r>
      <w:bookmarkEnd w:id="153"/>
    </w:p>
    <w:p w:rsidR="00B11FC2" w:rsidRPr="00144878" w:rsidRDefault="00B11FC2" w:rsidP="00BC4A3C">
      <w:pPr>
        <w:numPr>
          <w:ilvl w:val="0"/>
          <w:numId w:val="35"/>
        </w:numPr>
        <w:spacing w:after="0" w:line="360" w:lineRule="exact"/>
        <w:ind w:left="0" w:firstLine="284"/>
      </w:pPr>
      <w:bookmarkStart w:id="154" w:name="_Ref366488240"/>
      <w:r w:rsidRPr="00144878">
        <w:t>Свод правил СП 89.13330.2012 "СНиП II-35-76. "Котельные установки";</w:t>
      </w:r>
      <w:bookmarkEnd w:id="154"/>
    </w:p>
    <w:p w:rsidR="00B11FC2" w:rsidRDefault="00B11FC2" w:rsidP="00BC4A3C">
      <w:pPr>
        <w:numPr>
          <w:ilvl w:val="0"/>
          <w:numId w:val="35"/>
        </w:numPr>
        <w:spacing w:after="0" w:line="360" w:lineRule="exact"/>
        <w:ind w:left="0" w:firstLine="284"/>
      </w:pPr>
      <w:bookmarkStart w:id="155" w:name="_Ref366487733"/>
      <w:bookmarkStart w:id="156" w:name="_Ref366762428"/>
      <w:bookmarkStart w:id="157" w:name="_Ref370206486"/>
      <w:r w:rsidRPr="00144878">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w:t>
      </w:r>
      <w:bookmarkEnd w:id="155"/>
      <w:bookmarkEnd w:id="156"/>
      <w:r w:rsidRPr="00144878">
        <w:t xml:space="preserve">теплоснабжения, утвержденная заместителем председателя Госстроя России </w:t>
      </w:r>
      <w:r>
        <w:t xml:space="preserve">от </w:t>
      </w:r>
      <w:r w:rsidRPr="00144878">
        <w:t>12.08.2003.</w:t>
      </w:r>
      <w:bookmarkStart w:id="158" w:name="_PictureBullets"/>
      <w:bookmarkEnd w:id="157"/>
      <w:r w:rsidRPr="009D0262">
        <w:rPr>
          <w:vanish/>
        </w:rPr>
        <w:pict>
          <v:shape id="_x0000_i1063" type="#_x0000_t75" style="width:9.75pt;height:9.75pt" o:bullet="t">
            <v:imagedata r:id="rId57" o:title=""/>
          </v:shape>
        </w:pict>
      </w:r>
      <w:bookmarkEnd w:id="158"/>
    </w:p>
    <w:sectPr w:rsidR="00B11FC2" w:rsidSect="00F8490C">
      <w:pgSz w:w="11906" w:h="16838"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FC2" w:rsidRDefault="00B11FC2">
      <w:pPr>
        <w:spacing w:line="240" w:lineRule="auto"/>
      </w:pPr>
      <w:r>
        <w:separator/>
      </w:r>
    </w:p>
  </w:endnote>
  <w:endnote w:type="continuationSeparator" w:id="1">
    <w:p w:rsidR="00B11FC2" w:rsidRDefault="00B11F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MT Blac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Microsoft YaHei">
    <w:panose1 w:val="020B0503020204020204"/>
    <w:charset w:val="86"/>
    <w:family w:val="swiss"/>
    <w:pitch w:val="variable"/>
    <w:sig w:usb0="80000287" w:usb1="2A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CC"/>
    <w:family w:val="swiss"/>
    <w:pitch w:val="variable"/>
    <w:sig w:usb0="E0002AFF" w:usb1="C0007843"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FC2" w:rsidRDefault="00B11FC2">
    <w:pPr>
      <w:pStyle w:val="Footer"/>
      <w:jc w:val="right"/>
    </w:pPr>
    <w:fldSimple w:instr="PAGE   \* MERGEFORMAT">
      <w:r>
        <w:rPr>
          <w:noProof/>
        </w:rPr>
        <w:t>6</w:t>
      </w:r>
    </w:fldSimple>
  </w:p>
  <w:p w:rsidR="00B11FC2" w:rsidRDefault="00B11F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FC2" w:rsidRDefault="00B11FC2" w:rsidP="0058073F">
    <w:pPr>
      <w:pStyle w:val="Header"/>
    </w:pPr>
  </w:p>
  <w:p w:rsidR="00B11FC2" w:rsidRDefault="00B11FC2">
    <w:pPr>
      <w:pStyle w:val="Footer"/>
    </w:pPr>
  </w:p>
  <w:p w:rsidR="00B11FC2" w:rsidRDefault="00B11FC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FC2" w:rsidRDefault="00B11FC2">
    <w:pPr>
      <w:pStyle w:val="Footer"/>
      <w:jc w:val="right"/>
    </w:pPr>
    <w:fldSimple w:instr="PAGE   \* MERGEFORMAT">
      <w:r>
        <w:rPr>
          <w:noProof/>
        </w:rPr>
        <w:t>78</w:t>
      </w:r>
    </w:fldSimple>
  </w:p>
  <w:p w:rsidR="00B11FC2" w:rsidRDefault="00B11F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FC2" w:rsidRDefault="00B11FC2">
      <w:pPr>
        <w:spacing w:line="240" w:lineRule="auto"/>
      </w:pPr>
      <w:r>
        <w:separator/>
      </w:r>
    </w:p>
  </w:footnote>
  <w:footnote w:type="continuationSeparator" w:id="1">
    <w:p w:rsidR="00B11FC2" w:rsidRDefault="00B11FC2">
      <w:pPr>
        <w:spacing w:line="240" w:lineRule="auto"/>
      </w:pPr>
      <w:r>
        <w:continuationSeparator/>
      </w:r>
    </w:p>
  </w:footnote>
  <w:footnote w:id="2">
    <w:p w:rsidR="00B11FC2" w:rsidRDefault="00B11FC2">
      <w:pPr>
        <w:pStyle w:val="FootnoteText"/>
      </w:pPr>
      <w:r>
        <w:rPr>
          <w:rStyle w:val="FootnoteReference"/>
        </w:rPr>
        <w:footnoteRef/>
      </w:r>
      <w:r>
        <w:t xml:space="preserve"> По данным переписи населения на 1 января 2016 года</w:t>
      </w:r>
    </w:p>
  </w:footnote>
  <w:footnote w:id="3">
    <w:p w:rsidR="00B11FC2" w:rsidRDefault="00B11FC2">
      <w:pPr>
        <w:pStyle w:val="FootnoteText"/>
      </w:pPr>
      <w:r>
        <w:rPr>
          <w:rStyle w:val="FootnoteReference"/>
        </w:rPr>
        <w:footnoteRef/>
      </w:r>
      <w:r>
        <w:t xml:space="preserve"> Согласно </w:t>
      </w:r>
      <w:r w:rsidRPr="00930C42">
        <w:t>ТСН 23-301-2004 Свердловской области</w:t>
      </w:r>
      <w:r>
        <w:t xml:space="preserve"> «</w:t>
      </w:r>
      <w:r w:rsidRPr="00930C42">
        <w:t>Энергетическая эффективность жилых и общественных зданий. Нормативы по теплозащите</w:t>
      </w:r>
      <w:r>
        <w:t xml:space="preserve"> </w:t>
      </w:r>
      <w:r w:rsidRPr="00930C42">
        <w:t xml:space="preserve"> зданий»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FC2" w:rsidRDefault="00B11F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D4B5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4DC29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008A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B86E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44EB9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15072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AACBBF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0683B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6B69784"/>
    <w:lvl w:ilvl="0">
      <w:start w:val="1"/>
      <w:numFmt w:val="decimal"/>
      <w:lvlText w:val="%1."/>
      <w:lvlJc w:val="left"/>
      <w:pPr>
        <w:tabs>
          <w:tab w:val="num" w:pos="360"/>
        </w:tabs>
        <w:ind w:left="360" w:hanging="360"/>
      </w:pPr>
    </w:lvl>
  </w:abstractNum>
  <w:abstractNum w:abstractNumId="9">
    <w:nsid w:val="FFFFFF89"/>
    <w:multiLevelType w:val="singleLevel"/>
    <w:tmpl w:val="EB3634BC"/>
    <w:lvl w:ilvl="0">
      <w:start w:val="1"/>
      <w:numFmt w:val="bullet"/>
      <w:lvlText w:val=""/>
      <w:lvlJc w:val="left"/>
      <w:pPr>
        <w:tabs>
          <w:tab w:val="num" w:pos="360"/>
        </w:tabs>
        <w:ind w:left="360" w:hanging="360"/>
      </w:pPr>
      <w:rPr>
        <w:rFonts w:ascii="Symbol" w:hAnsi="Symbol" w:cs="Symbol" w:hint="default"/>
      </w:rPr>
    </w:lvl>
  </w:abstractNum>
  <w:abstractNum w:abstractNumId="1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cs="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13">
    <w:nsid w:val="00741B6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nsid w:val="07D232F7"/>
    <w:multiLevelType w:val="hybridMultilevel"/>
    <w:tmpl w:val="C7B4D086"/>
    <w:lvl w:ilvl="0" w:tplc="A540F6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EEC082D"/>
    <w:multiLevelType w:val="hybridMultilevel"/>
    <w:tmpl w:val="B26EA0B6"/>
    <w:lvl w:ilvl="0" w:tplc="CF4C3230">
      <w:start w:val="1"/>
      <w:numFmt w:val="bullet"/>
      <w:lvlText w:val=""/>
      <w:lvlJc w:val="left"/>
      <w:pPr>
        <w:ind w:left="786"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1BD1757"/>
    <w:multiLevelType w:val="hybridMultilevel"/>
    <w:tmpl w:val="20FCDB88"/>
    <w:lvl w:ilvl="0" w:tplc="CF4C3230">
      <w:start w:val="1"/>
      <w:numFmt w:val="bullet"/>
      <w:lvlText w:val=""/>
      <w:lvlJc w:val="left"/>
      <w:pPr>
        <w:ind w:left="1400" w:hanging="360"/>
      </w:pPr>
      <w:rPr>
        <w:rFonts w:ascii="Symbol" w:hAnsi="Symbol" w:cs="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18">
    <w:nsid w:val="245D376A"/>
    <w:multiLevelType w:val="hybridMultilevel"/>
    <w:tmpl w:val="17B4968E"/>
    <w:lvl w:ilvl="0" w:tplc="A540F6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267E6D84"/>
    <w:multiLevelType w:val="hybridMultilevel"/>
    <w:tmpl w:val="7FB0E8B2"/>
    <w:lvl w:ilvl="0" w:tplc="A540F6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27FB7264"/>
    <w:multiLevelType w:val="hybridMultilevel"/>
    <w:tmpl w:val="4EFA48D6"/>
    <w:lvl w:ilvl="0" w:tplc="A540F6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D2D4B54"/>
    <w:multiLevelType w:val="singleLevel"/>
    <w:tmpl w:val="2D765D82"/>
    <w:lvl w:ilvl="0">
      <w:start w:val="1"/>
      <w:numFmt w:val="bullet"/>
      <w:pStyle w:val="List2"/>
      <w:lvlText w:val=""/>
      <w:lvlJc w:val="left"/>
      <w:pPr>
        <w:tabs>
          <w:tab w:val="num" w:pos="1267"/>
        </w:tabs>
        <w:ind w:left="1191" w:hanging="284"/>
      </w:pPr>
      <w:rPr>
        <w:rFonts w:ascii="Symbol" w:hAnsi="Symbol" w:cs="Symbol" w:hint="default"/>
      </w:rPr>
    </w:lvl>
  </w:abstractNum>
  <w:abstractNum w:abstractNumId="22">
    <w:nsid w:val="345D1796"/>
    <w:multiLevelType w:val="hybridMultilevel"/>
    <w:tmpl w:val="2666A130"/>
    <w:lvl w:ilvl="0" w:tplc="9FD2E2E6">
      <w:start w:val="1"/>
      <w:numFmt w:val="bullet"/>
      <w:pStyle w:val="ListBullet2"/>
      <w:lvlText w:val=""/>
      <w:lvlJc w:val="left"/>
      <w:pPr>
        <w:tabs>
          <w:tab w:val="num" w:pos="1287"/>
        </w:tabs>
        <w:ind w:left="1287" w:hanging="360"/>
      </w:pPr>
      <w:rPr>
        <w:rFonts w:ascii="Symbol" w:hAnsi="Symbol" w:cs="Symbol" w:hint="default"/>
        <w:color w:val="auto"/>
        <w:sz w:val="16"/>
        <w:szCs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3B2A0766"/>
    <w:multiLevelType w:val="singleLevel"/>
    <w:tmpl w:val="7B2CAC1C"/>
    <w:lvl w:ilvl="0">
      <w:start w:val="1"/>
      <w:numFmt w:val="bullet"/>
      <w:pStyle w:val="List1"/>
      <w:lvlText w:val=""/>
      <w:lvlJc w:val="left"/>
      <w:pPr>
        <w:tabs>
          <w:tab w:val="num" w:pos="786"/>
        </w:tabs>
        <w:ind w:left="737" w:hanging="311"/>
      </w:pPr>
      <w:rPr>
        <w:rFonts w:ascii="Symbol" w:hAnsi="Symbol" w:cs="Symbol" w:hint="default"/>
      </w:rPr>
    </w:lvl>
  </w:abstractNum>
  <w:abstractNum w:abstractNumId="24">
    <w:nsid w:val="44A406E9"/>
    <w:multiLevelType w:val="hybridMultilevel"/>
    <w:tmpl w:val="8528ADCE"/>
    <w:lvl w:ilvl="0" w:tplc="CF4C3230">
      <w:start w:val="1"/>
      <w:numFmt w:val="bullet"/>
      <w:lvlText w:val=""/>
      <w:lvlJc w:val="left"/>
      <w:pPr>
        <w:ind w:left="1644" w:hanging="360"/>
      </w:pPr>
      <w:rPr>
        <w:rFonts w:ascii="Symbol" w:hAnsi="Symbol" w:cs="Symbol" w:hint="default"/>
      </w:rPr>
    </w:lvl>
    <w:lvl w:ilvl="1" w:tplc="04190003">
      <w:start w:val="1"/>
      <w:numFmt w:val="bullet"/>
      <w:lvlText w:val="o"/>
      <w:lvlJc w:val="left"/>
      <w:pPr>
        <w:ind w:left="2364" w:hanging="360"/>
      </w:pPr>
      <w:rPr>
        <w:rFonts w:ascii="Courier New" w:hAnsi="Courier New" w:cs="Courier New" w:hint="default"/>
      </w:rPr>
    </w:lvl>
    <w:lvl w:ilvl="2" w:tplc="04190005">
      <w:start w:val="1"/>
      <w:numFmt w:val="bullet"/>
      <w:lvlText w:val=""/>
      <w:lvlJc w:val="left"/>
      <w:pPr>
        <w:ind w:left="3084" w:hanging="360"/>
      </w:pPr>
      <w:rPr>
        <w:rFonts w:ascii="Wingdings" w:hAnsi="Wingdings" w:cs="Wingdings" w:hint="default"/>
      </w:rPr>
    </w:lvl>
    <w:lvl w:ilvl="3" w:tplc="04190001">
      <w:start w:val="1"/>
      <w:numFmt w:val="bullet"/>
      <w:lvlText w:val=""/>
      <w:lvlJc w:val="left"/>
      <w:pPr>
        <w:ind w:left="3804" w:hanging="360"/>
      </w:pPr>
      <w:rPr>
        <w:rFonts w:ascii="Symbol" w:hAnsi="Symbol" w:cs="Symbol" w:hint="default"/>
      </w:rPr>
    </w:lvl>
    <w:lvl w:ilvl="4" w:tplc="04190003">
      <w:start w:val="1"/>
      <w:numFmt w:val="bullet"/>
      <w:lvlText w:val="o"/>
      <w:lvlJc w:val="left"/>
      <w:pPr>
        <w:ind w:left="4524" w:hanging="360"/>
      </w:pPr>
      <w:rPr>
        <w:rFonts w:ascii="Courier New" w:hAnsi="Courier New" w:cs="Courier New" w:hint="default"/>
      </w:rPr>
    </w:lvl>
    <w:lvl w:ilvl="5" w:tplc="04190005">
      <w:start w:val="1"/>
      <w:numFmt w:val="bullet"/>
      <w:lvlText w:val=""/>
      <w:lvlJc w:val="left"/>
      <w:pPr>
        <w:ind w:left="5244" w:hanging="360"/>
      </w:pPr>
      <w:rPr>
        <w:rFonts w:ascii="Wingdings" w:hAnsi="Wingdings" w:cs="Wingdings" w:hint="default"/>
      </w:rPr>
    </w:lvl>
    <w:lvl w:ilvl="6" w:tplc="04190001">
      <w:start w:val="1"/>
      <w:numFmt w:val="bullet"/>
      <w:lvlText w:val=""/>
      <w:lvlJc w:val="left"/>
      <w:pPr>
        <w:ind w:left="5964" w:hanging="360"/>
      </w:pPr>
      <w:rPr>
        <w:rFonts w:ascii="Symbol" w:hAnsi="Symbol" w:cs="Symbol" w:hint="default"/>
      </w:rPr>
    </w:lvl>
    <w:lvl w:ilvl="7" w:tplc="04190003">
      <w:start w:val="1"/>
      <w:numFmt w:val="bullet"/>
      <w:lvlText w:val="o"/>
      <w:lvlJc w:val="left"/>
      <w:pPr>
        <w:ind w:left="6684" w:hanging="360"/>
      </w:pPr>
      <w:rPr>
        <w:rFonts w:ascii="Courier New" w:hAnsi="Courier New" w:cs="Courier New" w:hint="default"/>
      </w:rPr>
    </w:lvl>
    <w:lvl w:ilvl="8" w:tplc="04190005">
      <w:start w:val="1"/>
      <w:numFmt w:val="bullet"/>
      <w:lvlText w:val=""/>
      <w:lvlJc w:val="left"/>
      <w:pPr>
        <w:ind w:left="7404" w:hanging="360"/>
      </w:pPr>
      <w:rPr>
        <w:rFonts w:ascii="Wingdings" w:hAnsi="Wingdings" w:cs="Wingdings" w:hint="default"/>
      </w:rPr>
    </w:lvl>
  </w:abstractNum>
  <w:abstractNum w:abstractNumId="25">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E6A7E1A"/>
    <w:multiLevelType w:val="hybridMultilevel"/>
    <w:tmpl w:val="1E72769E"/>
    <w:lvl w:ilvl="0" w:tplc="CF4C32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59E60585"/>
    <w:multiLevelType w:val="hybridMultilevel"/>
    <w:tmpl w:val="9006BE28"/>
    <w:lvl w:ilvl="0" w:tplc="F31AD324">
      <w:start w:val="1"/>
      <w:numFmt w:val="bullet"/>
      <w:lvlText w:val=""/>
      <w:lvlJc w:val="left"/>
      <w:pPr>
        <w:tabs>
          <w:tab w:val="num" w:pos="3346"/>
        </w:tabs>
        <w:ind w:left="3346" w:hanging="360"/>
      </w:pPr>
      <w:rPr>
        <w:rFonts w:ascii="Symbol" w:hAnsi="Symbol" w:cs="Symbol" w:hint="default"/>
        <w:color w:val="auto"/>
      </w:rPr>
    </w:lvl>
    <w:lvl w:ilvl="1" w:tplc="B2A28F16">
      <w:start w:val="1"/>
      <w:numFmt w:val="bullet"/>
      <w:pStyle w:val="1"/>
      <w:lvlText w:val=""/>
      <w:lvlJc w:val="left"/>
      <w:pPr>
        <w:tabs>
          <w:tab w:val="num" w:pos="2149"/>
        </w:tabs>
        <w:ind w:left="2149" w:hanging="360"/>
      </w:pPr>
      <w:rPr>
        <w:rFonts w:ascii="Symbol" w:hAnsi="Symbol" w:cs="Symbol" w:hint="default"/>
        <w:color w:val="auto"/>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28">
    <w:nsid w:val="61490690"/>
    <w:multiLevelType w:val="hybridMultilevel"/>
    <w:tmpl w:val="05DE723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nsid w:val="622B5925"/>
    <w:multiLevelType w:val="multilevel"/>
    <w:tmpl w:val="3F6ED46A"/>
    <w:lvl w:ilvl="0">
      <w:start w:val="1"/>
      <w:numFmt w:val="decimal"/>
      <w:lvlText w:val="%1."/>
      <w:lvlJc w:val="left"/>
      <w:pPr>
        <w:tabs>
          <w:tab w:val="num" w:pos="928"/>
        </w:tabs>
        <w:ind w:left="568"/>
      </w:pPr>
      <w:rPr>
        <w:color w:val="FFFFFF"/>
      </w:rPr>
    </w:lvl>
    <w:lvl w:ilvl="1">
      <w:start w:val="1"/>
      <w:numFmt w:val="decimal"/>
      <w:lvlText w:val="%1.%2"/>
      <w:lvlJc w:val="left"/>
      <w:pPr>
        <w:tabs>
          <w:tab w:val="num" w:pos="720"/>
        </w:tabs>
      </w:pPr>
    </w:lvl>
    <w:lvl w:ilvl="2">
      <w:start w:val="1"/>
      <w:numFmt w:val="decimal"/>
      <w:lvlText w:val="%1.%2.%3"/>
      <w:lvlJc w:val="left"/>
      <w:pPr>
        <w:tabs>
          <w:tab w:val="num" w:pos="72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30">
    <w:nsid w:val="663C4B13"/>
    <w:multiLevelType w:val="hybridMultilevel"/>
    <w:tmpl w:val="C7D0F212"/>
    <w:lvl w:ilvl="0" w:tplc="CF4C3230">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668420FE"/>
    <w:multiLevelType w:val="hybridMultilevel"/>
    <w:tmpl w:val="D8E08DC4"/>
    <w:lvl w:ilvl="0" w:tplc="A540F6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99B3254"/>
    <w:multiLevelType w:val="multilevel"/>
    <w:tmpl w:val="6FC2EB60"/>
    <w:styleLink w:val="2420"/>
    <w:lvl w:ilvl="0">
      <w:start w:val="1"/>
      <w:numFmt w:val="decimal"/>
      <w:lvlText w:val="%1."/>
      <w:lvlJc w:val="left"/>
      <w:pPr>
        <w:ind w:left="1211" w:hanging="360"/>
      </w:pPr>
      <w:rPr>
        <w:rFonts w:hint="default"/>
        <w:b/>
        <w:bCs/>
        <w:i w:val="0"/>
        <w:iCs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3">
    <w:nsid w:val="6BC95396"/>
    <w:multiLevelType w:val="hybridMultilevel"/>
    <w:tmpl w:val="E3C219FA"/>
    <w:lvl w:ilvl="0" w:tplc="BDDE9522">
      <w:start w:val="1"/>
      <w:numFmt w:val="bullet"/>
      <w:pStyle w:val="a"/>
      <w:lvlText w:val=""/>
      <w:lvlJc w:val="left"/>
      <w:pPr>
        <w:ind w:left="1644" w:hanging="360"/>
      </w:pPr>
      <w:rPr>
        <w:rFonts w:ascii="Symbol" w:hAnsi="Symbol" w:cs="Symbol" w:hint="default"/>
      </w:rPr>
    </w:lvl>
    <w:lvl w:ilvl="1" w:tplc="04190003">
      <w:start w:val="1"/>
      <w:numFmt w:val="bullet"/>
      <w:lvlText w:val="o"/>
      <w:lvlJc w:val="left"/>
      <w:pPr>
        <w:ind w:left="2364" w:hanging="360"/>
      </w:pPr>
      <w:rPr>
        <w:rFonts w:ascii="Courier New" w:hAnsi="Courier New" w:cs="Courier New" w:hint="default"/>
      </w:rPr>
    </w:lvl>
    <w:lvl w:ilvl="2" w:tplc="04190005">
      <w:start w:val="1"/>
      <w:numFmt w:val="bullet"/>
      <w:lvlText w:val=""/>
      <w:lvlJc w:val="left"/>
      <w:pPr>
        <w:ind w:left="3084" w:hanging="360"/>
      </w:pPr>
      <w:rPr>
        <w:rFonts w:ascii="Wingdings" w:hAnsi="Wingdings" w:cs="Wingdings" w:hint="default"/>
      </w:rPr>
    </w:lvl>
    <w:lvl w:ilvl="3" w:tplc="04190001">
      <w:start w:val="1"/>
      <w:numFmt w:val="bullet"/>
      <w:lvlText w:val=""/>
      <w:lvlJc w:val="left"/>
      <w:pPr>
        <w:ind w:left="3804" w:hanging="360"/>
      </w:pPr>
      <w:rPr>
        <w:rFonts w:ascii="Symbol" w:hAnsi="Symbol" w:cs="Symbol" w:hint="default"/>
      </w:rPr>
    </w:lvl>
    <w:lvl w:ilvl="4" w:tplc="04190003">
      <w:start w:val="1"/>
      <w:numFmt w:val="bullet"/>
      <w:lvlText w:val="o"/>
      <w:lvlJc w:val="left"/>
      <w:pPr>
        <w:ind w:left="4524" w:hanging="360"/>
      </w:pPr>
      <w:rPr>
        <w:rFonts w:ascii="Courier New" w:hAnsi="Courier New" w:cs="Courier New" w:hint="default"/>
      </w:rPr>
    </w:lvl>
    <w:lvl w:ilvl="5" w:tplc="04190005">
      <w:start w:val="1"/>
      <w:numFmt w:val="bullet"/>
      <w:lvlText w:val=""/>
      <w:lvlJc w:val="left"/>
      <w:pPr>
        <w:ind w:left="5244" w:hanging="360"/>
      </w:pPr>
      <w:rPr>
        <w:rFonts w:ascii="Wingdings" w:hAnsi="Wingdings" w:cs="Wingdings" w:hint="default"/>
      </w:rPr>
    </w:lvl>
    <w:lvl w:ilvl="6" w:tplc="04190001">
      <w:start w:val="1"/>
      <w:numFmt w:val="bullet"/>
      <w:lvlText w:val=""/>
      <w:lvlJc w:val="left"/>
      <w:pPr>
        <w:ind w:left="5964" w:hanging="360"/>
      </w:pPr>
      <w:rPr>
        <w:rFonts w:ascii="Symbol" w:hAnsi="Symbol" w:cs="Symbol" w:hint="default"/>
      </w:rPr>
    </w:lvl>
    <w:lvl w:ilvl="7" w:tplc="04190003">
      <w:start w:val="1"/>
      <w:numFmt w:val="bullet"/>
      <w:lvlText w:val="o"/>
      <w:lvlJc w:val="left"/>
      <w:pPr>
        <w:ind w:left="6684" w:hanging="360"/>
      </w:pPr>
      <w:rPr>
        <w:rFonts w:ascii="Courier New" w:hAnsi="Courier New" w:cs="Courier New" w:hint="default"/>
      </w:rPr>
    </w:lvl>
    <w:lvl w:ilvl="8" w:tplc="04190005">
      <w:start w:val="1"/>
      <w:numFmt w:val="bullet"/>
      <w:lvlText w:val=""/>
      <w:lvlJc w:val="left"/>
      <w:pPr>
        <w:ind w:left="7404" w:hanging="360"/>
      </w:pPr>
      <w:rPr>
        <w:rFonts w:ascii="Wingdings" w:hAnsi="Wingdings" w:cs="Wingdings" w:hint="default"/>
      </w:rPr>
    </w:lvl>
  </w:abstractNum>
  <w:abstractNum w:abstractNumId="34">
    <w:nsid w:val="6BFF6719"/>
    <w:multiLevelType w:val="hybridMultilevel"/>
    <w:tmpl w:val="ED08E218"/>
    <w:lvl w:ilvl="0" w:tplc="A540F634">
      <w:start w:val="1"/>
      <w:numFmt w:val="bullet"/>
      <w:lvlText w:val=""/>
      <w:lvlJc w:val="left"/>
      <w:pPr>
        <w:ind w:left="927" w:hanging="360"/>
      </w:pPr>
      <w:rPr>
        <w:rFonts w:ascii="Symbol" w:hAnsi="Symbol" w:cs="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6">
    <w:nsid w:val="723810E5"/>
    <w:multiLevelType w:val="hybridMultilevel"/>
    <w:tmpl w:val="C2945EE0"/>
    <w:lvl w:ilvl="0" w:tplc="A540F6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8872B46"/>
    <w:multiLevelType w:val="multilevel"/>
    <w:tmpl w:val="160644AE"/>
    <w:lvl w:ilvl="0">
      <w:start w:val="1"/>
      <w:numFmt w:val="decimal"/>
      <w:lvlText w:val="%1."/>
      <w:lvlJc w:val="left"/>
      <w:pPr>
        <w:tabs>
          <w:tab w:val="num" w:pos="360"/>
        </w:tabs>
      </w:pPr>
    </w:lvl>
    <w:lvl w:ilvl="1">
      <w:start w:val="1"/>
      <w:numFmt w:val="decimal"/>
      <w:lvlText w:val="%1.%2"/>
      <w:lvlJc w:val="left"/>
      <w:pPr>
        <w:tabs>
          <w:tab w:val="num" w:pos="720"/>
        </w:tabs>
      </w:pPr>
    </w:lvl>
    <w:lvl w:ilvl="2">
      <w:start w:val="1"/>
      <w:numFmt w:val="decimal"/>
      <w:lvlText w:val="%1.%2.%3"/>
      <w:lvlJc w:val="left"/>
      <w:pPr>
        <w:tabs>
          <w:tab w:val="num" w:pos="72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38">
    <w:nsid w:val="7C732E38"/>
    <w:multiLevelType w:val="hybridMultilevel"/>
    <w:tmpl w:val="B6A43058"/>
    <w:lvl w:ilvl="0" w:tplc="04190001">
      <w:start w:val="1"/>
      <w:numFmt w:val="bullet"/>
      <w:pStyle w:val="ListBullet3"/>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CEE145D"/>
    <w:multiLevelType w:val="hybridMultilevel"/>
    <w:tmpl w:val="BD8EAA06"/>
    <w:lvl w:ilvl="0" w:tplc="A540F63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9"/>
  </w:num>
  <w:num w:numId="2">
    <w:abstractNumId w:val="8"/>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7"/>
  </w:num>
  <w:num w:numId="11">
    <w:abstractNumId w:val="9"/>
  </w:num>
  <w:num w:numId="12">
    <w:abstractNumId w:val="8"/>
  </w:num>
  <w:num w:numId="13">
    <w:abstractNumId w:val="37"/>
  </w:num>
  <w:num w:numId="14">
    <w:abstractNumId w:val="10"/>
  </w:num>
  <w:num w:numId="15">
    <w:abstractNumId w:val="29"/>
  </w:num>
  <w:num w:numId="16">
    <w:abstractNumId w:val="21"/>
  </w:num>
  <w:num w:numId="17">
    <w:abstractNumId w:val="23"/>
  </w:num>
  <w:num w:numId="18">
    <w:abstractNumId w:val="25"/>
  </w:num>
  <w:num w:numId="19">
    <w:abstractNumId w:val="8"/>
  </w:num>
  <w:num w:numId="20">
    <w:abstractNumId w:val="38"/>
  </w:num>
  <w:num w:numId="21">
    <w:abstractNumId w:val="22"/>
  </w:num>
  <w:num w:numId="22">
    <w:abstractNumId w:val="27"/>
  </w:num>
  <w:num w:numId="23">
    <w:abstractNumId w:val="14"/>
  </w:num>
  <w:num w:numId="24">
    <w:abstractNumId w:val="33"/>
  </w:num>
  <w:num w:numId="25">
    <w:abstractNumId w:val="35"/>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34"/>
  </w:num>
  <w:num w:numId="29">
    <w:abstractNumId w:val="32"/>
  </w:num>
  <w:num w:numId="30">
    <w:abstractNumId w:val="19"/>
  </w:num>
  <w:num w:numId="31">
    <w:abstractNumId w:val="20"/>
  </w:num>
  <w:num w:numId="32">
    <w:abstractNumId w:val="31"/>
  </w:num>
  <w:num w:numId="33">
    <w:abstractNumId w:val="18"/>
  </w:num>
  <w:num w:numId="34">
    <w:abstractNumId w:val="15"/>
  </w:num>
  <w:num w:numId="35">
    <w:abstractNumId w:val="28"/>
  </w:num>
  <w:num w:numId="36">
    <w:abstractNumId w:val="36"/>
  </w:num>
  <w:num w:numId="37">
    <w:abstractNumId w:val="17"/>
  </w:num>
  <w:num w:numId="38">
    <w:abstractNumId w:val="24"/>
  </w:num>
  <w:num w:numId="39">
    <w:abstractNumId w:val="30"/>
  </w:num>
  <w:num w:numId="40">
    <w:abstractNumId w:val="26"/>
  </w:num>
  <w:num w:numId="41">
    <w:abstractNumId w:val="16"/>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embedSystemFonts/>
  <w:defaultTabStop w:val="720"/>
  <w:autoHyphenation/>
  <w:hyphenationZone w:val="357"/>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91E"/>
    <w:rsid w:val="000064CE"/>
    <w:rsid w:val="000147ED"/>
    <w:rsid w:val="000164F0"/>
    <w:rsid w:val="00016E8E"/>
    <w:rsid w:val="00022C8C"/>
    <w:rsid w:val="0002444D"/>
    <w:rsid w:val="000253F6"/>
    <w:rsid w:val="000314A9"/>
    <w:rsid w:val="00031DC2"/>
    <w:rsid w:val="000328C5"/>
    <w:rsid w:val="00033608"/>
    <w:rsid w:val="0003616D"/>
    <w:rsid w:val="00042D1E"/>
    <w:rsid w:val="000430BE"/>
    <w:rsid w:val="0004546A"/>
    <w:rsid w:val="00052389"/>
    <w:rsid w:val="00053372"/>
    <w:rsid w:val="00054089"/>
    <w:rsid w:val="0005587E"/>
    <w:rsid w:val="0006150C"/>
    <w:rsid w:val="00067501"/>
    <w:rsid w:val="00070CE0"/>
    <w:rsid w:val="00071116"/>
    <w:rsid w:val="00072C7C"/>
    <w:rsid w:val="00076C84"/>
    <w:rsid w:val="00083AD2"/>
    <w:rsid w:val="00091760"/>
    <w:rsid w:val="0009290D"/>
    <w:rsid w:val="0009340B"/>
    <w:rsid w:val="000A42BA"/>
    <w:rsid w:val="000A5735"/>
    <w:rsid w:val="000A75B4"/>
    <w:rsid w:val="000B141B"/>
    <w:rsid w:val="000B1BE1"/>
    <w:rsid w:val="000B45B3"/>
    <w:rsid w:val="000B5C27"/>
    <w:rsid w:val="000B5DE9"/>
    <w:rsid w:val="000D1C63"/>
    <w:rsid w:val="000E5510"/>
    <w:rsid w:val="000E65D4"/>
    <w:rsid w:val="000E699F"/>
    <w:rsid w:val="000F6CDB"/>
    <w:rsid w:val="00100BBA"/>
    <w:rsid w:val="001033D1"/>
    <w:rsid w:val="001064AB"/>
    <w:rsid w:val="001067A1"/>
    <w:rsid w:val="0011189A"/>
    <w:rsid w:val="001158EC"/>
    <w:rsid w:val="0012097E"/>
    <w:rsid w:val="001231DA"/>
    <w:rsid w:val="00123FE3"/>
    <w:rsid w:val="001255BB"/>
    <w:rsid w:val="00127228"/>
    <w:rsid w:val="001320C7"/>
    <w:rsid w:val="00136C6D"/>
    <w:rsid w:val="001421E0"/>
    <w:rsid w:val="00144878"/>
    <w:rsid w:val="00144F28"/>
    <w:rsid w:val="00144FAB"/>
    <w:rsid w:val="0014538D"/>
    <w:rsid w:val="00145A49"/>
    <w:rsid w:val="001472B7"/>
    <w:rsid w:val="00150E3C"/>
    <w:rsid w:val="00151ED6"/>
    <w:rsid w:val="00163B3D"/>
    <w:rsid w:val="001653E1"/>
    <w:rsid w:val="00165A74"/>
    <w:rsid w:val="00172F85"/>
    <w:rsid w:val="0017624B"/>
    <w:rsid w:val="001819A1"/>
    <w:rsid w:val="00183D1B"/>
    <w:rsid w:val="00187225"/>
    <w:rsid w:val="00192F62"/>
    <w:rsid w:val="00193A45"/>
    <w:rsid w:val="00194ED1"/>
    <w:rsid w:val="0019718D"/>
    <w:rsid w:val="001A0717"/>
    <w:rsid w:val="001B31FE"/>
    <w:rsid w:val="001B47D4"/>
    <w:rsid w:val="001B6847"/>
    <w:rsid w:val="001C7200"/>
    <w:rsid w:val="001E0AEE"/>
    <w:rsid w:val="001E192A"/>
    <w:rsid w:val="001E1F27"/>
    <w:rsid w:val="001E691E"/>
    <w:rsid w:val="001F1703"/>
    <w:rsid w:val="0020119D"/>
    <w:rsid w:val="0020389F"/>
    <w:rsid w:val="00204192"/>
    <w:rsid w:val="00207185"/>
    <w:rsid w:val="00207356"/>
    <w:rsid w:val="0020794A"/>
    <w:rsid w:val="00207B8B"/>
    <w:rsid w:val="00212065"/>
    <w:rsid w:val="00213EBA"/>
    <w:rsid w:val="00213EF7"/>
    <w:rsid w:val="00215946"/>
    <w:rsid w:val="00216CCF"/>
    <w:rsid w:val="00217A7C"/>
    <w:rsid w:val="00226CCA"/>
    <w:rsid w:val="00230923"/>
    <w:rsid w:val="002339B3"/>
    <w:rsid w:val="00235F2E"/>
    <w:rsid w:val="002467F3"/>
    <w:rsid w:val="00247E7D"/>
    <w:rsid w:val="002539A5"/>
    <w:rsid w:val="00254F50"/>
    <w:rsid w:val="002603E2"/>
    <w:rsid w:val="0026612D"/>
    <w:rsid w:val="00272BD3"/>
    <w:rsid w:val="00273456"/>
    <w:rsid w:val="0027367C"/>
    <w:rsid w:val="00273A23"/>
    <w:rsid w:val="00275BD1"/>
    <w:rsid w:val="00276B6C"/>
    <w:rsid w:val="0027743F"/>
    <w:rsid w:val="0028129B"/>
    <w:rsid w:val="00281A46"/>
    <w:rsid w:val="00281C3E"/>
    <w:rsid w:val="00283E91"/>
    <w:rsid w:val="00290084"/>
    <w:rsid w:val="0029015F"/>
    <w:rsid w:val="00290747"/>
    <w:rsid w:val="002912E2"/>
    <w:rsid w:val="0029279D"/>
    <w:rsid w:val="002A2025"/>
    <w:rsid w:val="002A23E7"/>
    <w:rsid w:val="002A3080"/>
    <w:rsid w:val="002A3E62"/>
    <w:rsid w:val="002A3F0B"/>
    <w:rsid w:val="002B1941"/>
    <w:rsid w:val="002B250B"/>
    <w:rsid w:val="002B3676"/>
    <w:rsid w:val="002B3EFF"/>
    <w:rsid w:val="002C07A4"/>
    <w:rsid w:val="002C229F"/>
    <w:rsid w:val="002C61C3"/>
    <w:rsid w:val="002C6EAC"/>
    <w:rsid w:val="002D108C"/>
    <w:rsid w:val="002D5827"/>
    <w:rsid w:val="002E4CB0"/>
    <w:rsid w:val="002F2985"/>
    <w:rsid w:val="002F3952"/>
    <w:rsid w:val="002F43B4"/>
    <w:rsid w:val="002F56A5"/>
    <w:rsid w:val="00301811"/>
    <w:rsid w:val="00303EDC"/>
    <w:rsid w:val="00312E2F"/>
    <w:rsid w:val="00314928"/>
    <w:rsid w:val="00317AEA"/>
    <w:rsid w:val="00322C4B"/>
    <w:rsid w:val="00326A23"/>
    <w:rsid w:val="003270EF"/>
    <w:rsid w:val="00334306"/>
    <w:rsid w:val="00335895"/>
    <w:rsid w:val="0034086B"/>
    <w:rsid w:val="00343C4E"/>
    <w:rsid w:val="00346EE3"/>
    <w:rsid w:val="003477EF"/>
    <w:rsid w:val="00350FB9"/>
    <w:rsid w:val="00367461"/>
    <w:rsid w:val="00370A2D"/>
    <w:rsid w:val="00371A35"/>
    <w:rsid w:val="00371E5B"/>
    <w:rsid w:val="00377BCD"/>
    <w:rsid w:val="00377EC0"/>
    <w:rsid w:val="00385AA3"/>
    <w:rsid w:val="00392955"/>
    <w:rsid w:val="003A27A5"/>
    <w:rsid w:val="003A4D72"/>
    <w:rsid w:val="003A6516"/>
    <w:rsid w:val="003B0317"/>
    <w:rsid w:val="003B1DE4"/>
    <w:rsid w:val="003B29FD"/>
    <w:rsid w:val="003C7F87"/>
    <w:rsid w:val="003D231E"/>
    <w:rsid w:val="003D59CF"/>
    <w:rsid w:val="003E63AE"/>
    <w:rsid w:val="003E6E4D"/>
    <w:rsid w:val="003E6FE7"/>
    <w:rsid w:val="003E7F3C"/>
    <w:rsid w:val="003F2218"/>
    <w:rsid w:val="003F271E"/>
    <w:rsid w:val="003F7DDA"/>
    <w:rsid w:val="004013BC"/>
    <w:rsid w:val="0040439F"/>
    <w:rsid w:val="004070FC"/>
    <w:rsid w:val="00407FB9"/>
    <w:rsid w:val="00414530"/>
    <w:rsid w:val="004245A8"/>
    <w:rsid w:val="00443C94"/>
    <w:rsid w:val="00444188"/>
    <w:rsid w:val="00444A7B"/>
    <w:rsid w:val="004475DA"/>
    <w:rsid w:val="004505D4"/>
    <w:rsid w:val="00452B74"/>
    <w:rsid w:val="00453D54"/>
    <w:rsid w:val="00465B77"/>
    <w:rsid w:val="0046722B"/>
    <w:rsid w:val="004707B1"/>
    <w:rsid w:val="00482628"/>
    <w:rsid w:val="0049318C"/>
    <w:rsid w:val="004944F5"/>
    <w:rsid w:val="004A0748"/>
    <w:rsid w:val="004A2AE3"/>
    <w:rsid w:val="004A52D6"/>
    <w:rsid w:val="004A75D4"/>
    <w:rsid w:val="004A780C"/>
    <w:rsid w:val="004A7F12"/>
    <w:rsid w:val="004B2202"/>
    <w:rsid w:val="004B64B3"/>
    <w:rsid w:val="004C0C6E"/>
    <w:rsid w:val="004C3D66"/>
    <w:rsid w:val="004C6739"/>
    <w:rsid w:val="004D2B58"/>
    <w:rsid w:val="004D34C8"/>
    <w:rsid w:val="004E34BE"/>
    <w:rsid w:val="004E3769"/>
    <w:rsid w:val="004E525C"/>
    <w:rsid w:val="004E52DC"/>
    <w:rsid w:val="004E6278"/>
    <w:rsid w:val="004E6E34"/>
    <w:rsid w:val="004F2187"/>
    <w:rsid w:val="004F21C3"/>
    <w:rsid w:val="004F618B"/>
    <w:rsid w:val="004F7609"/>
    <w:rsid w:val="005004AE"/>
    <w:rsid w:val="005010A4"/>
    <w:rsid w:val="00505273"/>
    <w:rsid w:val="00505E03"/>
    <w:rsid w:val="00507539"/>
    <w:rsid w:val="00512F43"/>
    <w:rsid w:val="00516510"/>
    <w:rsid w:val="00516992"/>
    <w:rsid w:val="005222A3"/>
    <w:rsid w:val="00523162"/>
    <w:rsid w:val="00527261"/>
    <w:rsid w:val="005337D4"/>
    <w:rsid w:val="0053517C"/>
    <w:rsid w:val="005358D6"/>
    <w:rsid w:val="00537491"/>
    <w:rsid w:val="00542501"/>
    <w:rsid w:val="00542736"/>
    <w:rsid w:val="005538D9"/>
    <w:rsid w:val="00561DB5"/>
    <w:rsid w:val="00572E5E"/>
    <w:rsid w:val="0057350F"/>
    <w:rsid w:val="0058073F"/>
    <w:rsid w:val="00580D6B"/>
    <w:rsid w:val="00582EA0"/>
    <w:rsid w:val="00583648"/>
    <w:rsid w:val="00586A4F"/>
    <w:rsid w:val="0058713F"/>
    <w:rsid w:val="00587BAF"/>
    <w:rsid w:val="00593042"/>
    <w:rsid w:val="00593934"/>
    <w:rsid w:val="005A0261"/>
    <w:rsid w:val="005A0C15"/>
    <w:rsid w:val="005B3A75"/>
    <w:rsid w:val="005B4B84"/>
    <w:rsid w:val="005B5508"/>
    <w:rsid w:val="005C710D"/>
    <w:rsid w:val="005D0AF0"/>
    <w:rsid w:val="005D3008"/>
    <w:rsid w:val="005D64B7"/>
    <w:rsid w:val="005E2BBF"/>
    <w:rsid w:val="005E4903"/>
    <w:rsid w:val="005E6C05"/>
    <w:rsid w:val="005E736E"/>
    <w:rsid w:val="005F3609"/>
    <w:rsid w:val="005F3CD4"/>
    <w:rsid w:val="005F4DF7"/>
    <w:rsid w:val="005F5460"/>
    <w:rsid w:val="005F7FDD"/>
    <w:rsid w:val="00602E13"/>
    <w:rsid w:val="006079C2"/>
    <w:rsid w:val="006201AE"/>
    <w:rsid w:val="00623E90"/>
    <w:rsid w:val="006255F6"/>
    <w:rsid w:val="006316B8"/>
    <w:rsid w:val="006322DE"/>
    <w:rsid w:val="006327B6"/>
    <w:rsid w:val="006379C7"/>
    <w:rsid w:val="00647285"/>
    <w:rsid w:val="00654FB1"/>
    <w:rsid w:val="006556F7"/>
    <w:rsid w:val="00660CD6"/>
    <w:rsid w:val="00661932"/>
    <w:rsid w:val="006619D8"/>
    <w:rsid w:val="0066381E"/>
    <w:rsid w:val="006722D7"/>
    <w:rsid w:val="0068338A"/>
    <w:rsid w:val="00684132"/>
    <w:rsid w:val="00684BBB"/>
    <w:rsid w:val="00684BD1"/>
    <w:rsid w:val="00684EFD"/>
    <w:rsid w:val="00685B5A"/>
    <w:rsid w:val="00686B62"/>
    <w:rsid w:val="00694CDE"/>
    <w:rsid w:val="00694E37"/>
    <w:rsid w:val="00695908"/>
    <w:rsid w:val="00695958"/>
    <w:rsid w:val="006A7D6D"/>
    <w:rsid w:val="006B139B"/>
    <w:rsid w:val="006B13A8"/>
    <w:rsid w:val="006B263D"/>
    <w:rsid w:val="006C1B50"/>
    <w:rsid w:val="006C2319"/>
    <w:rsid w:val="006C6AFA"/>
    <w:rsid w:val="006D5E18"/>
    <w:rsid w:val="006D720A"/>
    <w:rsid w:val="006E02F4"/>
    <w:rsid w:val="006E2222"/>
    <w:rsid w:val="006E5BAB"/>
    <w:rsid w:val="006E6BCD"/>
    <w:rsid w:val="006E71B4"/>
    <w:rsid w:val="00701964"/>
    <w:rsid w:val="00701ECA"/>
    <w:rsid w:val="00707597"/>
    <w:rsid w:val="00707832"/>
    <w:rsid w:val="00720FBE"/>
    <w:rsid w:val="00721BC3"/>
    <w:rsid w:val="0072322D"/>
    <w:rsid w:val="00726D0B"/>
    <w:rsid w:val="007446C9"/>
    <w:rsid w:val="0075022E"/>
    <w:rsid w:val="00754AEE"/>
    <w:rsid w:val="00754F18"/>
    <w:rsid w:val="007551F0"/>
    <w:rsid w:val="00760183"/>
    <w:rsid w:val="007651C6"/>
    <w:rsid w:val="00765349"/>
    <w:rsid w:val="007673EB"/>
    <w:rsid w:val="00771FCC"/>
    <w:rsid w:val="0077579C"/>
    <w:rsid w:val="00786979"/>
    <w:rsid w:val="00786FDB"/>
    <w:rsid w:val="00792853"/>
    <w:rsid w:val="00793539"/>
    <w:rsid w:val="007965E0"/>
    <w:rsid w:val="007A0B3A"/>
    <w:rsid w:val="007A2DEA"/>
    <w:rsid w:val="007A4B68"/>
    <w:rsid w:val="007A5228"/>
    <w:rsid w:val="007A6598"/>
    <w:rsid w:val="007B37A9"/>
    <w:rsid w:val="007B4750"/>
    <w:rsid w:val="007B77E8"/>
    <w:rsid w:val="007C0BF9"/>
    <w:rsid w:val="007C1831"/>
    <w:rsid w:val="007C5223"/>
    <w:rsid w:val="007C7B1F"/>
    <w:rsid w:val="007D2064"/>
    <w:rsid w:val="007D385B"/>
    <w:rsid w:val="007D690E"/>
    <w:rsid w:val="007E03F0"/>
    <w:rsid w:val="007E1952"/>
    <w:rsid w:val="007E2579"/>
    <w:rsid w:val="007E2C80"/>
    <w:rsid w:val="007E7682"/>
    <w:rsid w:val="007F0A1B"/>
    <w:rsid w:val="0080081F"/>
    <w:rsid w:val="00802C7D"/>
    <w:rsid w:val="0080566E"/>
    <w:rsid w:val="00805BE1"/>
    <w:rsid w:val="00810A66"/>
    <w:rsid w:val="008128DB"/>
    <w:rsid w:val="00812B58"/>
    <w:rsid w:val="00812C1B"/>
    <w:rsid w:val="00813660"/>
    <w:rsid w:val="00813FF0"/>
    <w:rsid w:val="00817B13"/>
    <w:rsid w:val="008203A6"/>
    <w:rsid w:val="00823A61"/>
    <w:rsid w:val="00832303"/>
    <w:rsid w:val="00843CE5"/>
    <w:rsid w:val="008462CD"/>
    <w:rsid w:val="008471C8"/>
    <w:rsid w:val="008520AC"/>
    <w:rsid w:val="00857B2D"/>
    <w:rsid w:val="00857DA9"/>
    <w:rsid w:val="00860F51"/>
    <w:rsid w:val="00864681"/>
    <w:rsid w:val="00865F06"/>
    <w:rsid w:val="00877BE0"/>
    <w:rsid w:val="008848E9"/>
    <w:rsid w:val="00885DF9"/>
    <w:rsid w:val="00886D9E"/>
    <w:rsid w:val="00896A45"/>
    <w:rsid w:val="008A2CAC"/>
    <w:rsid w:val="008A49D2"/>
    <w:rsid w:val="008A737B"/>
    <w:rsid w:val="008B6DFD"/>
    <w:rsid w:val="008B7037"/>
    <w:rsid w:val="008C1909"/>
    <w:rsid w:val="008C1AA8"/>
    <w:rsid w:val="008D2090"/>
    <w:rsid w:val="008D47B0"/>
    <w:rsid w:val="008D7EFA"/>
    <w:rsid w:val="008E6DAB"/>
    <w:rsid w:val="008E6E5D"/>
    <w:rsid w:val="008E71A1"/>
    <w:rsid w:val="008F0F76"/>
    <w:rsid w:val="00901C30"/>
    <w:rsid w:val="0091296C"/>
    <w:rsid w:val="009141BE"/>
    <w:rsid w:val="0092466D"/>
    <w:rsid w:val="00926A00"/>
    <w:rsid w:val="00930C42"/>
    <w:rsid w:val="00934860"/>
    <w:rsid w:val="0093733B"/>
    <w:rsid w:val="00941BDD"/>
    <w:rsid w:val="00942298"/>
    <w:rsid w:val="00943633"/>
    <w:rsid w:val="00945BD2"/>
    <w:rsid w:val="00946A58"/>
    <w:rsid w:val="0095173E"/>
    <w:rsid w:val="00953F47"/>
    <w:rsid w:val="00961A73"/>
    <w:rsid w:val="00965E65"/>
    <w:rsid w:val="00971FC3"/>
    <w:rsid w:val="00973A29"/>
    <w:rsid w:val="009753C2"/>
    <w:rsid w:val="00983E83"/>
    <w:rsid w:val="00985A51"/>
    <w:rsid w:val="00986179"/>
    <w:rsid w:val="00987A81"/>
    <w:rsid w:val="009A24E8"/>
    <w:rsid w:val="009A6736"/>
    <w:rsid w:val="009B0B5C"/>
    <w:rsid w:val="009B4357"/>
    <w:rsid w:val="009C3A1A"/>
    <w:rsid w:val="009C5134"/>
    <w:rsid w:val="009C6648"/>
    <w:rsid w:val="009C7DC8"/>
    <w:rsid w:val="009D0262"/>
    <w:rsid w:val="009E1B7A"/>
    <w:rsid w:val="009E3B11"/>
    <w:rsid w:val="009F684F"/>
    <w:rsid w:val="00A02D94"/>
    <w:rsid w:val="00A03720"/>
    <w:rsid w:val="00A03F98"/>
    <w:rsid w:val="00A0721D"/>
    <w:rsid w:val="00A14ED3"/>
    <w:rsid w:val="00A173B1"/>
    <w:rsid w:val="00A17994"/>
    <w:rsid w:val="00A20D08"/>
    <w:rsid w:val="00A2103E"/>
    <w:rsid w:val="00A22BC0"/>
    <w:rsid w:val="00A258B0"/>
    <w:rsid w:val="00A2789C"/>
    <w:rsid w:val="00A34F8B"/>
    <w:rsid w:val="00A354E9"/>
    <w:rsid w:val="00A3675F"/>
    <w:rsid w:val="00A37228"/>
    <w:rsid w:val="00A42672"/>
    <w:rsid w:val="00A462BA"/>
    <w:rsid w:val="00A50A63"/>
    <w:rsid w:val="00A511CB"/>
    <w:rsid w:val="00A55916"/>
    <w:rsid w:val="00A62A0D"/>
    <w:rsid w:val="00A63FF0"/>
    <w:rsid w:val="00A6479F"/>
    <w:rsid w:val="00A65D48"/>
    <w:rsid w:val="00A65FBA"/>
    <w:rsid w:val="00A665E9"/>
    <w:rsid w:val="00A71B6A"/>
    <w:rsid w:val="00A7759F"/>
    <w:rsid w:val="00A816CF"/>
    <w:rsid w:val="00A81F23"/>
    <w:rsid w:val="00A93972"/>
    <w:rsid w:val="00A94CE5"/>
    <w:rsid w:val="00AA37D6"/>
    <w:rsid w:val="00AA4F43"/>
    <w:rsid w:val="00AA7C02"/>
    <w:rsid w:val="00AB0F53"/>
    <w:rsid w:val="00AB51CD"/>
    <w:rsid w:val="00AB61D8"/>
    <w:rsid w:val="00AC108F"/>
    <w:rsid w:val="00AD537B"/>
    <w:rsid w:val="00AE79DD"/>
    <w:rsid w:val="00AF42E9"/>
    <w:rsid w:val="00B0183C"/>
    <w:rsid w:val="00B027B8"/>
    <w:rsid w:val="00B11562"/>
    <w:rsid w:val="00B11FC2"/>
    <w:rsid w:val="00B20EB7"/>
    <w:rsid w:val="00B23DFE"/>
    <w:rsid w:val="00B24AF0"/>
    <w:rsid w:val="00B32392"/>
    <w:rsid w:val="00B32FA7"/>
    <w:rsid w:val="00B37575"/>
    <w:rsid w:val="00B412C8"/>
    <w:rsid w:val="00B4130C"/>
    <w:rsid w:val="00B43208"/>
    <w:rsid w:val="00B5035D"/>
    <w:rsid w:val="00B51E71"/>
    <w:rsid w:val="00B5732F"/>
    <w:rsid w:val="00B60421"/>
    <w:rsid w:val="00B67CD4"/>
    <w:rsid w:val="00B7129A"/>
    <w:rsid w:val="00B71515"/>
    <w:rsid w:val="00B73EB9"/>
    <w:rsid w:val="00B77CFE"/>
    <w:rsid w:val="00B852FE"/>
    <w:rsid w:val="00B86EA0"/>
    <w:rsid w:val="00B922A4"/>
    <w:rsid w:val="00B95418"/>
    <w:rsid w:val="00B954D8"/>
    <w:rsid w:val="00B97ACE"/>
    <w:rsid w:val="00BA461E"/>
    <w:rsid w:val="00BA6914"/>
    <w:rsid w:val="00BA69EB"/>
    <w:rsid w:val="00BA7BCB"/>
    <w:rsid w:val="00BA7D0E"/>
    <w:rsid w:val="00BB1062"/>
    <w:rsid w:val="00BB2273"/>
    <w:rsid w:val="00BB6C01"/>
    <w:rsid w:val="00BC4A3C"/>
    <w:rsid w:val="00BC6B60"/>
    <w:rsid w:val="00BC78D6"/>
    <w:rsid w:val="00BD0572"/>
    <w:rsid w:val="00BD66C9"/>
    <w:rsid w:val="00BE4209"/>
    <w:rsid w:val="00BE54FD"/>
    <w:rsid w:val="00C012EB"/>
    <w:rsid w:val="00C1001A"/>
    <w:rsid w:val="00C10506"/>
    <w:rsid w:val="00C157C5"/>
    <w:rsid w:val="00C160D1"/>
    <w:rsid w:val="00C266F7"/>
    <w:rsid w:val="00C30842"/>
    <w:rsid w:val="00C31405"/>
    <w:rsid w:val="00C345DC"/>
    <w:rsid w:val="00C36474"/>
    <w:rsid w:val="00C36E5C"/>
    <w:rsid w:val="00C36E92"/>
    <w:rsid w:val="00C43AE5"/>
    <w:rsid w:val="00C54488"/>
    <w:rsid w:val="00C55D34"/>
    <w:rsid w:val="00C60AF6"/>
    <w:rsid w:val="00C6562F"/>
    <w:rsid w:val="00C65ACA"/>
    <w:rsid w:val="00C65F68"/>
    <w:rsid w:val="00C74CB4"/>
    <w:rsid w:val="00C7626E"/>
    <w:rsid w:val="00C77B0E"/>
    <w:rsid w:val="00C83643"/>
    <w:rsid w:val="00C850C7"/>
    <w:rsid w:val="00C87EBB"/>
    <w:rsid w:val="00C9108F"/>
    <w:rsid w:val="00C91B06"/>
    <w:rsid w:val="00C95E34"/>
    <w:rsid w:val="00CA5A70"/>
    <w:rsid w:val="00CB0ECA"/>
    <w:rsid w:val="00CB2D86"/>
    <w:rsid w:val="00CB557C"/>
    <w:rsid w:val="00CB7013"/>
    <w:rsid w:val="00CB7580"/>
    <w:rsid w:val="00CC1406"/>
    <w:rsid w:val="00CC1CFB"/>
    <w:rsid w:val="00CC5453"/>
    <w:rsid w:val="00CC5A30"/>
    <w:rsid w:val="00CE431F"/>
    <w:rsid w:val="00CF0FFB"/>
    <w:rsid w:val="00D00162"/>
    <w:rsid w:val="00D01AA1"/>
    <w:rsid w:val="00D034E7"/>
    <w:rsid w:val="00D0491D"/>
    <w:rsid w:val="00D10647"/>
    <w:rsid w:val="00D115E9"/>
    <w:rsid w:val="00D13D92"/>
    <w:rsid w:val="00D15136"/>
    <w:rsid w:val="00D23240"/>
    <w:rsid w:val="00D2401E"/>
    <w:rsid w:val="00D25E49"/>
    <w:rsid w:val="00D25EFD"/>
    <w:rsid w:val="00D32540"/>
    <w:rsid w:val="00D342E1"/>
    <w:rsid w:val="00D4447C"/>
    <w:rsid w:val="00D44F29"/>
    <w:rsid w:val="00D47B39"/>
    <w:rsid w:val="00D50128"/>
    <w:rsid w:val="00D511BE"/>
    <w:rsid w:val="00D5467C"/>
    <w:rsid w:val="00D568D2"/>
    <w:rsid w:val="00D80093"/>
    <w:rsid w:val="00D80CA3"/>
    <w:rsid w:val="00D81D5A"/>
    <w:rsid w:val="00D85E6F"/>
    <w:rsid w:val="00D93CC1"/>
    <w:rsid w:val="00D94486"/>
    <w:rsid w:val="00D96DDB"/>
    <w:rsid w:val="00DA12A7"/>
    <w:rsid w:val="00DA6EB8"/>
    <w:rsid w:val="00DB05F7"/>
    <w:rsid w:val="00DB74A1"/>
    <w:rsid w:val="00DB7FD3"/>
    <w:rsid w:val="00DC39CA"/>
    <w:rsid w:val="00DC3C6A"/>
    <w:rsid w:val="00DC6699"/>
    <w:rsid w:val="00DD12E4"/>
    <w:rsid w:val="00DD243C"/>
    <w:rsid w:val="00DD457E"/>
    <w:rsid w:val="00DE3694"/>
    <w:rsid w:val="00DE4313"/>
    <w:rsid w:val="00DF0420"/>
    <w:rsid w:val="00DF0B50"/>
    <w:rsid w:val="00DF6A0D"/>
    <w:rsid w:val="00DF71AE"/>
    <w:rsid w:val="00E016DD"/>
    <w:rsid w:val="00E020AA"/>
    <w:rsid w:val="00E020F5"/>
    <w:rsid w:val="00E0424F"/>
    <w:rsid w:val="00E107CE"/>
    <w:rsid w:val="00E127AC"/>
    <w:rsid w:val="00E16DF4"/>
    <w:rsid w:val="00E2022C"/>
    <w:rsid w:val="00E21584"/>
    <w:rsid w:val="00E23A6C"/>
    <w:rsid w:val="00E23BBA"/>
    <w:rsid w:val="00E2604B"/>
    <w:rsid w:val="00E2614D"/>
    <w:rsid w:val="00E319D3"/>
    <w:rsid w:val="00E31A56"/>
    <w:rsid w:val="00E516AC"/>
    <w:rsid w:val="00E5754D"/>
    <w:rsid w:val="00E60743"/>
    <w:rsid w:val="00E61A07"/>
    <w:rsid w:val="00E63F45"/>
    <w:rsid w:val="00E67D20"/>
    <w:rsid w:val="00E714C9"/>
    <w:rsid w:val="00E748A6"/>
    <w:rsid w:val="00E75220"/>
    <w:rsid w:val="00E77411"/>
    <w:rsid w:val="00E949A7"/>
    <w:rsid w:val="00EA51E6"/>
    <w:rsid w:val="00EA5376"/>
    <w:rsid w:val="00EA747F"/>
    <w:rsid w:val="00EB0A01"/>
    <w:rsid w:val="00EB70D2"/>
    <w:rsid w:val="00EB7C83"/>
    <w:rsid w:val="00EC06FE"/>
    <w:rsid w:val="00EC1288"/>
    <w:rsid w:val="00EC1B8E"/>
    <w:rsid w:val="00EC7E40"/>
    <w:rsid w:val="00ED0651"/>
    <w:rsid w:val="00ED09E0"/>
    <w:rsid w:val="00ED46C5"/>
    <w:rsid w:val="00ED7DD3"/>
    <w:rsid w:val="00EE04D3"/>
    <w:rsid w:val="00EE1347"/>
    <w:rsid w:val="00EE30A5"/>
    <w:rsid w:val="00EF15F8"/>
    <w:rsid w:val="00EF373E"/>
    <w:rsid w:val="00EF45AF"/>
    <w:rsid w:val="00F01053"/>
    <w:rsid w:val="00F069FC"/>
    <w:rsid w:val="00F07CE4"/>
    <w:rsid w:val="00F1151F"/>
    <w:rsid w:val="00F1410F"/>
    <w:rsid w:val="00F22EF9"/>
    <w:rsid w:val="00F457EE"/>
    <w:rsid w:val="00F45D1B"/>
    <w:rsid w:val="00F50B3E"/>
    <w:rsid w:val="00F5149A"/>
    <w:rsid w:val="00F53486"/>
    <w:rsid w:val="00F53665"/>
    <w:rsid w:val="00F53AEF"/>
    <w:rsid w:val="00F61773"/>
    <w:rsid w:val="00F61B4D"/>
    <w:rsid w:val="00F62676"/>
    <w:rsid w:val="00F62927"/>
    <w:rsid w:val="00F630EC"/>
    <w:rsid w:val="00F667CF"/>
    <w:rsid w:val="00F70B02"/>
    <w:rsid w:val="00F746A6"/>
    <w:rsid w:val="00F818A1"/>
    <w:rsid w:val="00F81D65"/>
    <w:rsid w:val="00F8490C"/>
    <w:rsid w:val="00F85493"/>
    <w:rsid w:val="00F859EC"/>
    <w:rsid w:val="00F87760"/>
    <w:rsid w:val="00F930EC"/>
    <w:rsid w:val="00F97102"/>
    <w:rsid w:val="00F97619"/>
    <w:rsid w:val="00F97CB1"/>
    <w:rsid w:val="00FA297D"/>
    <w:rsid w:val="00FA78D2"/>
    <w:rsid w:val="00FB1848"/>
    <w:rsid w:val="00FB50FF"/>
    <w:rsid w:val="00FB7BA3"/>
    <w:rsid w:val="00FC353A"/>
    <w:rsid w:val="00FC6D47"/>
    <w:rsid w:val="00FD13B4"/>
    <w:rsid w:val="00FD2B2D"/>
    <w:rsid w:val="00FD4173"/>
    <w:rsid w:val="00FD6000"/>
    <w:rsid w:val="00FE405B"/>
    <w:rsid w:val="00FE6A9D"/>
    <w:rsid w:val="00FF04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lsdException w:name="toc 2" w:locked="1" w:semiHidden="1" w:uiPriority="39" w:unhideWhenUsed="1"/>
    <w:lsdException w:name="toc 3" w:locked="1" w:semiHidden="1" w:uiPriority="39" w:unhideWhenUsed="1"/>
    <w:lsdException w:name="Normal Indent" w:locked="1" w:semiHidden="1" w:uiPriority="99" w:unhideWhenUsed="1"/>
    <w:lsdException w:name="footer" w:locked="1" w:semiHidden="1" w:uiPriority="99" w:unhideWhenUsed="1"/>
    <w:lsdException w:name="caption" w:locked="1" w:uiPriority="35" w:qFormat="1"/>
    <w:lsdException w:name="table of figures" w:locked="1" w:semiHidden="1" w:uiPriority="99" w:unhideWhenUsed="1"/>
    <w:lsdException w:name="envelope address" w:locked="1" w:semiHidden="1" w:uiPriority="99" w:unhideWhenUsed="1"/>
    <w:lsdException w:name="envelope return" w:locked="1" w:semiHidden="1" w:uiPriority="99" w:unhideWhenUsed="1"/>
    <w:lsdException w:name="macro" w:locked="1" w:semiHidden="1" w:uiPriority="99" w:unhideWhenUsed="1"/>
    <w:lsdException w:name="List Bullet"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Plain Text" w:locked="1" w:semiHidden="1" w:uiPriority="99" w:unhideWhenUsed="1"/>
    <w:lsdException w:name="E-mail Signature" w:locked="1" w:semiHidden="1" w:uiPriority="99"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3" w:locked="1" w:semiHidden="1" w:uiPriority="99" w:unhideWhenUsed="1"/>
    <w:lsdException w:name="Table Simple 3"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Grid 3" w:locked="1" w:semiHidden="1" w:uiPriority="99" w:unhideWhenUsed="1"/>
    <w:lsdException w:name="Table Grid 4" w:locked="1" w:semiHidden="1" w:uiPriority="99" w:unhideWhenUsed="1"/>
    <w:lsdException w:name="Table Grid 6" w:locked="1" w:semiHidden="1" w:uiPriority="99" w:unhideWhenUsed="1"/>
    <w:lsdException w:name="Table Grid 7"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65ACA"/>
    <w:pPr>
      <w:spacing w:after="60" w:line="276" w:lineRule="auto"/>
      <w:ind w:firstLine="680"/>
      <w:jc w:val="both"/>
    </w:pPr>
    <w:rPr>
      <w:sz w:val="24"/>
      <w:szCs w:val="24"/>
    </w:rPr>
  </w:style>
  <w:style w:type="paragraph" w:styleId="Heading1">
    <w:name w:val="heading 1"/>
    <w:aliases w:val="Заголовок 1 Знак Знак,Заголовок 1 Знак Знак Знак,Заголовок 1 уровень"/>
    <w:basedOn w:val="Normal"/>
    <w:next w:val="Normal"/>
    <w:link w:val="Heading1Char"/>
    <w:uiPriority w:val="99"/>
    <w:qFormat/>
    <w:rsid w:val="00A22BC0"/>
    <w:pPr>
      <w:keepNext/>
      <w:spacing w:before="240"/>
      <w:outlineLvl w:val="0"/>
    </w:pPr>
    <w:rPr>
      <w:rFonts w:ascii="Arial" w:hAnsi="Arial" w:cs="Arial"/>
      <w:b/>
      <w:bCs/>
      <w:kern w:val="28"/>
      <w:sz w:val="28"/>
      <w:szCs w:val="28"/>
    </w:rPr>
  </w:style>
  <w:style w:type="paragraph" w:styleId="Heading2">
    <w:name w:val="heading 2"/>
    <w:aliases w:val="Знак2,Знак2 Знак"/>
    <w:basedOn w:val="Normal"/>
    <w:next w:val="Normal"/>
    <w:link w:val="Heading2Char"/>
    <w:uiPriority w:val="99"/>
    <w:qFormat/>
    <w:rsid w:val="00A22BC0"/>
    <w:pPr>
      <w:keepNext/>
      <w:numPr>
        <w:ilvl w:val="1"/>
        <w:numId w:val="1"/>
      </w:numPr>
      <w:tabs>
        <w:tab w:val="clear" w:pos="360"/>
        <w:tab w:val="num" w:pos="720"/>
      </w:tabs>
      <w:spacing w:before="240"/>
      <w:ind w:left="0" w:firstLine="0"/>
      <w:outlineLvl w:val="1"/>
    </w:pPr>
    <w:rPr>
      <w:b/>
      <w:bCs/>
    </w:rPr>
  </w:style>
  <w:style w:type="paragraph" w:styleId="Heading3">
    <w:name w:val="heading 3"/>
    <w:aliases w:val="Знак3"/>
    <w:basedOn w:val="Normal"/>
    <w:next w:val="Normal"/>
    <w:link w:val="Heading3Char"/>
    <w:uiPriority w:val="99"/>
    <w:qFormat/>
    <w:rsid w:val="00864681"/>
    <w:pPr>
      <w:keepNext/>
      <w:numPr>
        <w:ilvl w:val="2"/>
        <w:numId w:val="1"/>
      </w:numPr>
      <w:tabs>
        <w:tab w:val="clear" w:pos="360"/>
        <w:tab w:val="num" w:pos="720"/>
      </w:tabs>
      <w:spacing w:before="240"/>
      <w:ind w:left="0" w:firstLine="0"/>
      <w:outlineLvl w:val="2"/>
    </w:pPr>
  </w:style>
  <w:style w:type="paragraph" w:styleId="Heading4">
    <w:name w:val="heading 4"/>
    <w:basedOn w:val="Normal"/>
    <w:next w:val="Normal"/>
    <w:link w:val="Heading4Char"/>
    <w:uiPriority w:val="99"/>
    <w:qFormat/>
    <w:rsid w:val="00A22BC0"/>
    <w:pPr>
      <w:keepNext/>
      <w:numPr>
        <w:ilvl w:val="3"/>
        <w:numId w:val="1"/>
      </w:numPr>
      <w:tabs>
        <w:tab w:val="clear" w:pos="360"/>
        <w:tab w:val="num" w:pos="0"/>
      </w:tabs>
      <w:spacing w:before="240"/>
      <w:ind w:left="0" w:firstLine="0"/>
      <w:outlineLvl w:val="3"/>
    </w:pPr>
    <w:rPr>
      <w:b/>
      <w:bCs/>
      <w:sz w:val="22"/>
      <w:szCs w:val="22"/>
    </w:rPr>
  </w:style>
  <w:style w:type="paragraph" w:styleId="Heading5">
    <w:name w:val="heading 5"/>
    <w:basedOn w:val="Normal"/>
    <w:next w:val="Normal"/>
    <w:link w:val="Heading5Char"/>
    <w:uiPriority w:val="99"/>
    <w:qFormat/>
    <w:rsid w:val="00A22BC0"/>
    <w:pPr>
      <w:numPr>
        <w:ilvl w:val="4"/>
        <w:numId w:val="1"/>
      </w:numPr>
      <w:tabs>
        <w:tab w:val="clear" w:pos="360"/>
        <w:tab w:val="num" w:pos="0"/>
      </w:tabs>
      <w:spacing w:before="240"/>
      <w:ind w:left="0" w:firstLine="0"/>
      <w:outlineLvl w:val="4"/>
    </w:pPr>
    <w:rPr>
      <w:sz w:val="22"/>
      <w:szCs w:val="22"/>
    </w:rPr>
  </w:style>
  <w:style w:type="paragraph" w:styleId="Heading6">
    <w:name w:val="heading 6"/>
    <w:basedOn w:val="Normal"/>
    <w:next w:val="Normal"/>
    <w:link w:val="Heading6Char"/>
    <w:uiPriority w:val="99"/>
    <w:qFormat/>
    <w:rsid w:val="00A22BC0"/>
    <w:pPr>
      <w:numPr>
        <w:ilvl w:val="5"/>
        <w:numId w:val="1"/>
      </w:numPr>
      <w:tabs>
        <w:tab w:val="clear" w:pos="360"/>
        <w:tab w:val="num" w:pos="0"/>
      </w:tabs>
      <w:spacing w:before="240"/>
      <w:ind w:left="0" w:firstLine="0"/>
      <w:outlineLvl w:val="5"/>
    </w:pPr>
    <w:rPr>
      <w:i/>
      <w:iCs/>
      <w:sz w:val="22"/>
      <w:szCs w:val="22"/>
    </w:rPr>
  </w:style>
  <w:style w:type="paragraph" w:styleId="Heading7">
    <w:name w:val="heading 7"/>
    <w:basedOn w:val="Normal"/>
    <w:next w:val="Normal"/>
    <w:link w:val="Heading7Char"/>
    <w:uiPriority w:val="99"/>
    <w:qFormat/>
    <w:rsid w:val="00A22BC0"/>
    <w:pPr>
      <w:keepNext/>
      <w:numPr>
        <w:ilvl w:val="6"/>
        <w:numId w:val="1"/>
      </w:numPr>
      <w:tabs>
        <w:tab w:val="clear" w:pos="360"/>
        <w:tab w:val="num" w:pos="0"/>
      </w:tabs>
      <w:ind w:left="0" w:firstLine="0"/>
      <w:outlineLvl w:val="6"/>
    </w:pPr>
    <w:rPr>
      <w:i/>
      <w:iCs/>
      <w:sz w:val="22"/>
      <w:szCs w:val="22"/>
      <w:lang w:val="en-US"/>
    </w:rPr>
  </w:style>
  <w:style w:type="paragraph" w:styleId="Heading8">
    <w:name w:val="heading 8"/>
    <w:basedOn w:val="Normal"/>
    <w:next w:val="Normal"/>
    <w:link w:val="Heading8Char"/>
    <w:uiPriority w:val="99"/>
    <w:qFormat/>
    <w:rsid w:val="00A22BC0"/>
    <w:pPr>
      <w:keepNext/>
      <w:keepLines/>
      <w:numPr>
        <w:ilvl w:val="7"/>
        <w:numId w:val="14"/>
      </w:numPr>
      <w:pBdr>
        <w:top w:val="single" w:sz="6" w:space="16" w:color="auto"/>
      </w:pBdr>
      <w:spacing w:before="220" w:line="320" w:lineRule="atLeast"/>
      <w:ind w:right="113"/>
      <w:outlineLvl w:val="7"/>
    </w:pPr>
    <w:rPr>
      <w:rFonts w:ascii="Arial MT Black" w:hAnsi="Arial MT Black" w:cs="Arial MT Black"/>
      <w:i/>
      <w:iCs/>
      <w:spacing w:val="-20"/>
      <w:sz w:val="18"/>
      <w:szCs w:val="18"/>
    </w:rPr>
  </w:style>
  <w:style w:type="paragraph" w:styleId="Heading9">
    <w:name w:val="heading 9"/>
    <w:basedOn w:val="Normal"/>
    <w:next w:val="Normal"/>
    <w:link w:val="Heading9Char"/>
    <w:uiPriority w:val="99"/>
    <w:qFormat/>
    <w:rsid w:val="00A22BC0"/>
    <w:pPr>
      <w:keepNext/>
      <w:keepLines/>
      <w:numPr>
        <w:ilvl w:val="8"/>
        <w:numId w:val="14"/>
      </w:numPr>
      <w:pBdr>
        <w:top w:val="single" w:sz="6" w:space="16" w:color="auto"/>
      </w:pBdr>
      <w:spacing w:before="220" w:line="320" w:lineRule="atLeast"/>
      <w:ind w:right="113"/>
      <w:outlineLvl w:val="8"/>
    </w:pPr>
    <w:rPr>
      <w:rFonts w:ascii="Arial MT Black" w:hAnsi="Arial MT Black" w:cs="Arial MT Black"/>
      <w:spacing w:val="-2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Заголовок 1 уровень Char"/>
    <w:basedOn w:val="DefaultParagraphFont"/>
    <w:link w:val="Heading1"/>
    <w:uiPriority w:val="99"/>
    <w:locked/>
    <w:rsid w:val="00D50128"/>
    <w:rPr>
      <w:rFonts w:ascii="Arial" w:hAnsi="Arial" w:cs="Arial"/>
      <w:b/>
      <w:bCs/>
      <w:kern w:val="28"/>
      <w:sz w:val="28"/>
      <w:szCs w:val="28"/>
    </w:rPr>
  </w:style>
  <w:style w:type="character" w:customStyle="1" w:styleId="Heading2Char">
    <w:name w:val="Heading 2 Char"/>
    <w:aliases w:val="Знак2 Char,Знак2 Знак Char"/>
    <w:basedOn w:val="DefaultParagraphFont"/>
    <w:link w:val="Heading2"/>
    <w:uiPriority w:val="99"/>
    <w:locked/>
    <w:rsid w:val="00377EC0"/>
    <w:rPr>
      <w:b/>
      <w:bCs/>
      <w:sz w:val="24"/>
      <w:szCs w:val="24"/>
      <w:lang w:val="ru-RU" w:eastAsia="ru-RU"/>
    </w:rPr>
  </w:style>
  <w:style w:type="character" w:customStyle="1" w:styleId="Heading3Char">
    <w:name w:val="Heading 3 Char"/>
    <w:aliases w:val="Знак3 Char"/>
    <w:basedOn w:val="DefaultParagraphFont"/>
    <w:link w:val="Heading3"/>
    <w:uiPriority w:val="99"/>
    <w:locked/>
    <w:rsid w:val="00377EC0"/>
    <w:rPr>
      <w:sz w:val="24"/>
      <w:szCs w:val="24"/>
      <w:lang w:val="ru-RU" w:eastAsia="ru-RU"/>
    </w:rPr>
  </w:style>
  <w:style w:type="character" w:customStyle="1" w:styleId="Heading4Char">
    <w:name w:val="Heading 4 Char"/>
    <w:basedOn w:val="DefaultParagraphFont"/>
    <w:link w:val="Heading4"/>
    <w:uiPriority w:val="99"/>
    <w:locked/>
    <w:rsid w:val="00377EC0"/>
    <w:rPr>
      <w:b/>
      <w:bCs/>
      <w:sz w:val="22"/>
      <w:szCs w:val="22"/>
      <w:lang w:val="ru-RU" w:eastAsia="ru-RU"/>
    </w:rPr>
  </w:style>
  <w:style w:type="character" w:customStyle="1" w:styleId="Heading5Char">
    <w:name w:val="Heading 5 Char"/>
    <w:basedOn w:val="DefaultParagraphFont"/>
    <w:link w:val="Heading5"/>
    <w:uiPriority w:val="99"/>
    <w:locked/>
    <w:rsid w:val="00377EC0"/>
    <w:rPr>
      <w:sz w:val="22"/>
      <w:szCs w:val="22"/>
      <w:lang w:val="ru-RU" w:eastAsia="ru-RU"/>
    </w:rPr>
  </w:style>
  <w:style w:type="character" w:customStyle="1" w:styleId="Heading6Char">
    <w:name w:val="Heading 6 Char"/>
    <w:basedOn w:val="DefaultParagraphFont"/>
    <w:link w:val="Heading6"/>
    <w:uiPriority w:val="99"/>
    <w:locked/>
    <w:rsid w:val="00377EC0"/>
    <w:rPr>
      <w:i/>
      <w:iCs/>
      <w:sz w:val="22"/>
      <w:szCs w:val="22"/>
      <w:lang w:val="ru-RU" w:eastAsia="ru-RU"/>
    </w:rPr>
  </w:style>
  <w:style w:type="character" w:customStyle="1" w:styleId="Heading7Char">
    <w:name w:val="Heading 7 Char"/>
    <w:basedOn w:val="DefaultParagraphFont"/>
    <w:link w:val="Heading7"/>
    <w:uiPriority w:val="99"/>
    <w:locked/>
    <w:rsid w:val="00377EC0"/>
    <w:rPr>
      <w:i/>
      <w:iCs/>
      <w:sz w:val="22"/>
      <w:szCs w:val="22"/>
      <w:lang w:val="en-US" w:eastAsia="ru-RU"/>
    </w:rPr>
  </w:style>
  <w:style w:type="character" w:customStyle="1" w:styleId="Heading8Char">
    <w:name w:val="Heading 8 Char"/>
    <w:basedOn w:val="DefaultParagraphFont"/>
    <w:link w:val="Heading8"/>
    <w:uiPriority w:val="99"/>
    <w:locked/>
    <w:rsid w:val="00377EC0"/>
    <w:rPr>
      <w:rFonts w:ascii="Arial MT Black" w:hAnsi="Arial MT Black" w:cs="Arial MT Black"/>
      <w:i/>
      <w:iCs/>
      <w:spacing w:val="-20"/>
      <w:sz w:val="18"/>
      <w:szCs w:val="18"/>
    </w:rPr>
  </w:style>
  <w:style w:type="character" w:customStyle="1" w:styleId="Heading9Char">
    <w:name w:val="Heading 9 Char"/>
    <w:basedOn w:val="DefaultParagraphFont"/>
    <w:link w:val="Heading9"/>
    <w:uiPriority w:val="99"/>
    <w:locked/>
    <w:rsid w:val="00377EC0"/>
    <w:rPr>
      <w:rFonts w:ascii="Arial MT Black" w:hAnsi="Arial MT Black" w:cs="Arial MT Black"/>
      <w:spacing w:val="-20"/>
      <w:sz w:val="18"/>
      <w:szCs w:val="18"/>
    </w:rPr>
  </w:style>
  <w:style w:type="paragraph" w:styleId="MacroText">
    <w:name w:val="macro"/>
    <w:link w:val="MacroTextChar"/>
    <w:uiPriority w:val="99"/>
    <w:semiHidden/>
    <w:rsid w:val="00A22BC0"/>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cs="Courier New"/>
      <w:sz w:val="20"/>
      <w:szCs w:val="20"/>
    </w:rPr>
  </w:style>
  <w:style w:type="character" w:customStyle="1" w:styleId="MacroTextChar">
    <w:name w:val="Macro Text Char"/>
    <w:basedOn w:val="DefaultParagraphFont"/>
    <w:link w:val="MacroText"/>
    <w:uiPriority w:val="99"/>
    <w:semiHidden/>
    <w:locked/>
    <w:rsid w:val="00602E13"/>
    <w:rPr>
      <w:rFonts w:ascii="Courier New" w:hAnsi="Courier New" w:cs="Courier New"/>
      <w:lang w:val="ru-RU" w:eastAsia="ru-RU"/>
    </w:rPr>
  </w:style>
  <w:style w:type="paragraph" w:styleId="BalloonText">
    <w:name w:val="Balloon Text"/>
    <w:basedOn w:val="Normal"/>
    <w:link w:val="BalloonTextChar"/>
    <w:uiPriority w:val="99"/>
    <w:semiHidden/>
    <w:rsid w:val="001E69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691E"/>
    <w:rPr>
      <w:rFonts w:ascii="Tahoma" w:hAnsi="Tahoma" w:cs="Tahoma"/>
      <w:sz w:val="16"/>
      <w:szCs w:val="16"/>
    </w:rPr>
  </w:style>
  <w:style w:type="paragraph" w:customStyle="1" w:styleId="MainTXT">
    <w:name w:val="MainTXT"/>
    <w:basedOn w:val="Normal"/>
    <w:uiPriority w:val="99"/>
    <w:rsid w:val="00A22BC0"/>
    <w:pPr>
      <w:ind w:left="142" w:firstLine="709"/>
    </w:pPr>
  </w:style>
  <w:style w:type="paragraph" w:customStyle="1" w:styleId="List1">
    <w:name w:val="List1"/>
    <w:basedOn w:val="Normal"/>
    <w:uiPriority w:val="99"/>
    <w:rsid w:val="00A22BC0"/>
    <w:pPr>
      <w:numPr>
        <w:numId w:val="17"/>
      </w:numPr>
    </w:pPr>
  </w:style>
  <w:style w:type="paragraph" w:customStyle="1" w:styleId="List2">
    <w:name w:val="List2"/>
    <w:basedOn w:val="Normal"/>
    <w:uiPriority w:val="99"/>
    <w:rsid w:val="00A22BC0"/>
    <w:pPr>
      <w:numPr>
        <w:numId w:val="16"/>
      </w:numPr>
      <w:tabs>
        <w:tab w:val="left" w:pos="1701"/>
      </w:tabs>
    </w:pPr>
  </w:style>
  <w:style w:type="paragraph" w:styleId="TOC1">
    <w:name w:val="toc 1"/>
    <w:basedOn w:val="Normal"/>
    <w:next w:val="Normal"/>
    <w:autoRedefine/>
    <w:uiPriority w:val="99"/>
    <w:semiHidden/>
    <w:rsid w:val="00A22BC0"/>
    <w:pPr>
      <w:spacing w:before="120" w:after="120"/>
    </w:pPr>
    <w:rPr>
      <w:rFonts w:ascii="Calibri" w:hAnsi="Calibri" w:cs="Calibri"/>
      <w:b/>
      <w:bCs/>
      <w:caps/>
      <w:sz w:val="20"/>
      <w:szCs w:val="20"/>
    </w:rPr>
  </w:style>
  <w:style w:type="paragraph" w:styleId="TOC2">
    <w:name w:val="toc 2"/>
    <w:basedOn w:val="Normal"/>
    <w:next w:val="Normal"/>
    <w:autoRedefine/>
    <w:uiPriority w:val="99"/>
    <w:semiHidden/>
    <w:rsid w:val="00A22BC0"/>
    <w:pPr>
      <w:ind w:left="240"/>
    </w:pPr>
    <w:rPr>
      <w:rFonts w:ascii="Calibri" w:hAnsi="Calibri" w:cs="Calibri"/>
      <w:smallCaps/>
      <w:sz w:val="20"/>
      <w:szCs w:val="20"/>
    </w:rPr>
  </w:style>
  <w:style w:type="paragraph" w:styleId="TOC3">
    <w:name w:val="toc 3"/>
    <w:basedOn w:val="Normal"/>
    <w:next w:val="Normal"/>
    <w:autoRedefine/>
    <w:uiPriority w:val="99"/>
    <w:semiHidden/>
    <w:rsid w:val="00A22BC0"/>
    <w:pPr>
      <w:ind w:left="480"/>
    </w:pPr>
    <w:rPr>
      <w:rFonts w:ascii="Calibri" w:hAnsi="Calibri" w:cs="Calibri"/>
      <w:i/>
      <w:iCs/>
      <w:sz w:val="20"/>
      <w:szCs w:val="20"/>
    </w:rPr>
  </w:style>
  <w:style w:type="paragraph" w:styleId="TOC4">
    <w:name w:val="toc 4"/>
    <w:basedOn w:val="Normal"/>
    <w:next w:val="Normal"/>
    <w:autoRedefine/>
    <w:uiPriority w:val="99"/>
    <w:semiHidden/>
    <w:rsid w:val="00A22BC0"/>
    <w:pPr>
      <w:ind w:left="720"/>
    </w:pPr>
    <w:rPr>
      <w:rFonts w:ascii="Calibri" w:hAnsi="Calibri" w:cs="Calibri"/>
      <w:sz w:val="18"/>
      <w:szCs w:val="18"/>
    </w:rPr>
  </w:style>
  <w:style w:type="paragraph" w:styleId="TOC5">
    <w:name w:val="toc 5"/>
    <w:basedOn w:val="Normal"/>
    <w:next w:val="Normal"/>
    <w:autoRedefine/>
    <w:uiPriority w:val="99"/>
    <w:semiHidden/>
    <w:rsid w:val="00A22BC0"/>
    <w:pPr>
      <w:ind w:left="960"/>
    </w:pPr>
    <w:rPr>
      <w:rFonts w:ascii="Calibri" w:hAnsi="Calibri" w:cs="Calibri"/>
      <w:sz w:val="18"/>
      <w:szCs w:val="18"/>
    </w:rPr>
  </w:style>
  <w:style w:type="paragraph" w:styleId="Header">
    <w:name w:val="header"/>
    <w:basedOn w:val="Normal"/>
    <w:link w:val="HeaderChar"/>
    <w:uiPriority w:val="99"/>
    <w:rsid w:val="00A22BC0"/>
    <w:pPr>
      <w:tabs>
        <w:tab w:val="center" w:pos="4153"/>
        <w:tab w:val="right" w:pos="8306"/>
      </w:tabs>
    </w:pPr>
  </w:style>
  <w:style w:type="character" w:customStyle="1" w:styleId="HeaderChar">
    <w:name w:val="Header Char"/>
    <w:basedOn w:val="DefaultParagraphFont"/>
    <w:link w:val="Header"/>
    <w:uiPriority w:val="99"/>
    <w:locked/>
    <w:rsid w:val="000B1BE1"/>
    <w:rPr>
      <w:rFonts w:ascii="Arial" w:hAnsi="Arial" w:cs="Arial"/>
      <w:sz w:val="24"/>
      <w:szCs w:val="24"/>
    </w:rPr>
  </w:style>
  <w:style w:type="paragraph" w:styleId="Footer">
    <w:name w:val="footer"/>
    <w:basedOn w:val="Normal"/>
    <w:link w:val="FooterChar"/>
    <w:uiPriority w:val="99"/>
    <w:rsid w:val="00A22BC0"/>
    <w:pPr>
      <w:tabs>
        <w:tab w:val="center" w:pos="4153"/>
        <w:tab w:val="right" w:pos="8306"/>
      </w:tabs>
    </w:pPr>
  </w:style>
  <w:style w:type="character" w:customStyle="1" w:styleId="FooterChar">
    <w:name w:val="Footer Char"/>
    <w:basedOn w:val="DefaultParagraphFont"/>
    <w:link w:val="Footer"/>
    <w:uiPriority w:val="99"/>
    <w:locked/>
    <w:rsid w:val="00076C84"/>
    <w:rPr>
      <w:rFonts w:ascii="Arial" w:hAnsi="Arial" w:cs="Arial"/>
      <w:sz w:val="24"/>
      <w:szCs w:val="24"/>
    </w:rPr>
  </w:style>
  <w:style w:type="paragraph" w:customStyle="1" w:styleId="PamkaSmall">
    <w:name w:val="PamkaSmall"/>
    <w:basedOn w:val="Normal"/>
    <w:uiPriority w:val="99"/>
    <w:rsid w:val="00A22BC0"/>
    <w:pPr>
      <w:spacing w:line="240" w:lineRule="auto"/>
    </w:pPr>
    <w:rPr>
      <w:i/>
      <w:iCs/>
      <w:sz w:val="16"/>
      <w:szCs w:val="16"/>
    </w:rPr>
  </w:style>
  <w:style w:type="paragraph" w:customStyle="1" w:styleId="TitleProject">
    <w:name w:val="TitleProject"/>
    <w:basedOn w:val="Normal"/>
    <w:uiPriority w:val="99"/>
    <w:rsid w:val="00A22BC0"/>
    <w:pPr>
      <w:spacing w:line="240" w:lineRule="auto"/>
      <w:ind w:left="142"/>
      <w:jc w:val="center"/>
    </w:pPr>
    <w:rPr>
      <w:b/>
      <w:bCs/>
      <w:sz w:val="32"/>
      <w:szCs w:val="32"/>
    </w:rPr>
  </w:style>
  <w:style w:type="paragraph" w:customStyle="1" w:styleId="PamkaNum">
    <w:name w:val="PamkaNum"/>
    <w:basedOn w:val="Normal"/>
    <w:uiPriority w:val="99"/>
    <w:rsid w:val="00A22BC0"/>
    <w:pPr>
      <w:spacing w:line="240" w:lineRule="auto"/>
      <w:jc w:val="center"/>
    </w:pPr>
    <w:rPr>
      <w:i/>
      <w:iCs/>
      <w:sz w:val="20"/>
      <w:szCs w:val="20"/>
    </w:rPr>
  </w:style>
  <w:style w:type="paragraph" w:customStyle="1" w:styleId="PamkaStad">
    <w:name w:val="PamkaStad"/>
    <w:basedOn w:val="Normal"/>
    <w:uiPriority w:val="99"/>
    <w:rsid w:val="00A22BC0"/>
    <w:pPr>
      <w:spacing w:line="240" w:lineRule="auto"/>
      <w:jc w:val="center"/>
    </w:pPr>
  </w:style>
  <w:style w:type="paragraph" w:customStyle="1" w:styleId="PamkaGraf">
    <w:name w:val="PamkaGraf"/>
    <w:basedOn w:val="Normal"/>
    <w:uiPriority w:val="99"/>
    <w:rsid w:val="00A22BC0"/>
    <w:pPr>
      <w:spacing w:line="240" w:lineRule="auto"/>
    </w:pPr>
    <w:rPr>
      <w:i/>
      <w:iCs/>
      <w:sz w:val="8"/>
      <w:szCs w:val="8"/>
    </w:rPr>
  </w:style>
  <w:style w:type="paragraph" w:customStyle="1" w:styleId="Stadia">
    <w:name w:val="Stadia"/>
    <w:basedOn w:val="Normal"/>
    <w:uiPriority w:val="99"/>
    <w:rsid w:val="00A22BC0"/>
    <w:pPr>
      <w:pBdr>
        <w:top w:val="single" w:sz="24" w:space="9" w:color="auto"/>
      </w:pBdr>
      <w:spacing w:line="240" w:lineRule="auto"/>
      <w:ind w:left="142"/>
      <w:jc w:val="center"/>
    </w:pPr>
    <w:rPr>
      <w:b/>
      <w:bCs/>
      <w:sz w:val="44"/>
      <w:szCs w:val="44"/>
    </w:rPr>
  </w:style>
  <w:style w:type="paragraph" w:customStyle="1" w:styleId="PamkaNaim">
    <w:name w:val="PamkaNaim"/>
    <w:basedOn w:val="Normal"/>
    <w:uiPriority w:val="99"/>
    <w:rsid w:val="00A22BC0"/>
    <w:pPr>
      <w:spacing w:line="240" w:lineRule="auto"/>
      <w:jc w:val="center"/>
    </w:pPr>
    <w:rPr>
      <w:i/>
      <w:iCs/>
    </w:rPr>
  </w:style>
  <w:style w:type="paragraph" w:customStyle="1" w:styleId="TitleDoc">
    <w:name w:val="TitleDoc"/>
    <w:basedOn w:val="Normal"/>
    <w:uiPriority w:val="99"/>
    <w:rsid w:val="00A22BC0"/>
    <w:pPr>
      <w:ind w:left="142"/>
      <w:jc w:val="center"/>
    </w:pPr>
    <w:rPr>
      <w:sz w:val="28"/>
      <w:szCs w:val="28"/>
      <w:lang w:val="en-US"/>
    </w:rPr>
  </w:style>
  <w:style w:type="paragraph" w:styleId="TOC6">
    <w:name w:val="toc 6"/>
    <w:basedOn w:val="Normal"/>
    <w:next w:val="Normal"/>
    <w:autoRedefine/>
    <w:uiPriority w:val="99"/>
    <w:semiHidden/>
    <w:rsid w:val="00A22BC0"/>
    <w:pPr>
      <w:ind w:left="1200"/>
    </w:pPr>
    <w:rPr>
      <w:rFonts w:ascii="Calibri" w:hAnsi="Calibri" w:cs="Calibri"/>
      <w:sz w:val="18"/>
      <w:szCs w:val="18"/>
    </w:rPr>
  </w:style>
  <w:style w:type="paragraph" w:styleId="TOC7">
    <w:name w:val="toc 7"/>
    <w:basedOn w:val="Normal"/>
    <w:next w:val="Normal"/>
    <w:autoRedefine/>
    <w:uiPriority w:val="99"/>
    <w:semiHidden/>
    <w:rsid w:val="00A22BC0"/>
    <w:pPr>
      <w:ind w:left="1440"/>
    </w:pPr>
    <w:rPr>
      <w:rFonts w:ascii="Calibri" w:hAnsi="Calibri" w:cs="Calibri"/>
      <w:sz w:val="18"/>
      <w:szCs w:val="18"/>
    </w:rPr>
  </w:style>
  <w:style w:type="paragraph" w:styleId="TOC8">
    <w:name w:val="toc 8"/>
    <w:basedOn w:val="Normal"/>
    <w:next w:val="Normal"/>
    <w:autoRedefine/>
    <w:uiPriority w:val="99"/>
    <w:semiHidden/>
    <w:rsid w:val="00A22BC0"/>
    <w:pPr>
      <w:ind w:left="1680"/>
    </w:pPr>
    <w:rPr>
      <w:rFonts w:ascii="Calibri" w:hAnsi="Calibri" w:cs="Calibri"/>
      <w:sz w:val="18"/>
      <w:szCs w:val="18"/>
    </w:rPr>
  </w:style>
  <w:style w:type="paragraph" w:styleId="TOC9">
    <w:name w:val="toc 9"/>
    <w:basedOn w:val="Normal"/>
    <w:next w:val="Normal"/>
    <w:autoRedefine/>
    <w:uiPriority w:val="99"/>
    <w:semiHidden/>
    <w:rsid w:val="00A22BC0"/>
    <w:pPr>
      <w:ind w:left="1920"/>
    </w:pPr>
    <w:rPr>
      <w:rFonts w:ascii="Calibri" w:hAnsi="Calibri" w:cs="Calibri"/>
      <w:sz w:val="18"/>
      <w:szCs w:val="18"/>
    </w:rPr>
  </w:style>
  <w:style w:type="character" w:customStyle="1" w:styleId="CODE">
    <w:name w:val="CODE"/>
    <w:basedOn w:val="DefaultParagraphFont"/>
    <w:uiPriority w:val="99"/>
    <w:rsid w:val="00A22BC0"/>
    <w:rPr>
      <w:rFonts w:ascii="Courier New" w:hAnsi="Courier New" w:cs="Courier New"/>
      <w:color w:val="auto"/>
      <w:u w:val="none"/>
      <w:vertAlign w:val="baseline"/>
    </w:rPr>
  </w:style>
  <w:style w:type="paragraph" w:styleId="Caption">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Normal"/>
    <w:next w:val="Normal"/>
    <w:link w:val="CaptionChar1"/>
    <w:uiPriority w:val="99"/>
    <w:qFormat/>
    <w:rsid w:val="00C83643"/>
    <w:pPr>
      <w:spacing w:before="120"/>
      <w:ind w:firstLine="0"/>
      <w:jc w:val="left"/>
    </w:pPr>
    <w:rPr>
      <w:b/>
      <w:bCs/>
      <w:sz w:val="22"/>
      <w:szCs w:val="22"/>
    </w:rPr>
  </w:style>
  <w:style w:type="paragraph" w:styleId="TableofFigures">
    <w:name w:val="table of figures"/>
    <w:basedOn w:val="Normal"/>
    <w:uiPriority w:val="99"/>
    <w:semiHidden/>
    <w:rsid w:val="00A22BC0"/>
    <w:pPr>
      <w:tabs>
        <w:tab w:val="right" w:leader="dot" w:pos="9781"/>
      </w:tabs>
      <w:spacing w:after="240" w:line="240" w:lineRule="atLeast"/>
      <w:ind w:left="426" w:right="-1" w:hanging="360"/>
    </w:pPr>
    <w:rPr>
      <w:noProof/>
    </w:rPr>
  </w:style>
  <w:style w:type="paragraph" w:customStyle="1" w:styleId="FMainTXT">
    <w:name w:val="FMainTXT"/>
    <w:basedOn w:val="MainTXT"/>
    <w:uiPriority w:val="99"/>
    <w:rsid w:val="00A22BC0"/>
    <w:pPr>
      <w:spacing w:before="120"/>
    </w:pPr>
  </w:style>
  <w:style w:type="paragraph" w:customStyle="1" w:styleId="IfMainTXT">
    <w:name w:val="IfMainTXT"/>
    <w:basedOn w:val="MainTXT"/>
    <w:uiPriority w:val="99"/>
    <w:rsid w:val="00A22BC0"/>
    <w:pPr>
      <w:spacing w:before="120"/>
    </w:pPr>
    <w:rPr>
      <w:i/>
      <w:iCs/>
      <w:u w:val="single"/>
    </w:rPr>
  </w:style>
  <w:style w:type="paragraph" w:customStyle="1" w:styleId="indMainTXT">
    <w:name w:val="indMainTXT"/>
    <w:basedOn w:val="Normal"/>
    <w:uiPriority w:val="99"/>
    <w:rsid w:val="00A22BC0"/>
    <w:pPr>
      <w:ind w:left="1134"/>
    </w:pPr>
  </w:style>
  <w:style w:type="paragraph" w:customStyle="1" w:styleId="NormalIndent">
    <w:name w:val="NormalIndent"/>
    <w:basedOn w:val="Normal"/>
    <w:uiPriority w:val="99"/>
    <w:rsid w:val="00A22BC0"/>
    <w:pPr>
      <w:ind w:left="1134" w:firstLine="720"/>
    </w:pPr>
  </w:style>
  <w:style w:type="paragraph" w:styleId="DocumentMap">
    <w:name w:val="Document Map"/>
    <w:basedOn w:val="Normal"/>
    <w:link w:val="DocumentMapChar"/>
    <w:uiPriority w:val="99"/>
    <w:semiHidden/>
    <w:rsid w:val="00A22BC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377EC0"/>
    <w:rPr>
      <w:rFonts w:ascii="Tahoma" w:hAnsi="Tahoma" w:cs="Tahoma"/>
      <w:sz w:val="24"/>
      <w:szCs w:val="24"/>
      <w:shd w:val="clear" w:color="auto" w:fill="000080"/>
    </w:rPr>
  </w:style>
  <w:style w:type="paragraph" w:customStyle="1" w:styleId="TableTXT">
    <w:name w:val="TableTXT"/>
    <w:basedOn w:val="Normal"/>
    <w:uiPriority w:val="99"/>
    <w:rsid w:val="00A22BC0"/>
    <w:pPr>
      <w:spacing w:line="240" w:lineRule="auto"/>
      <w:jc w:val="center"/>
    </w:pPr>
    <w:rPr>
      <w:lang w:eastAsia="en-US"/>
    </w:rPr>
  </w:style>
  <w:style w:type="paragraph" w:customStyle="1" w:styleId="RamkaTXT12">
    <w:name w:val="RamkaTXT(12)"/>
    <w:basedOn w:val="Normal"/>
    <w:uiPriority w:val="99"/>
    <w:rsid w:val="00A22BC0"/>
  </w:style>
  <w:style w:type="paragraph" w:customStyle="1" w:styleId="RamkaTXT10">
    <w:name w:val="RamkaTXT(10)"/>
    <w:basedOn w:val="Normal"/>
    <w:uiPriority w:val="99"/>
    <w:rsid w:val="00A22BC0"/>
    <w:rPr>
      <w:sz w:val="20"/>
      <w:szCs w:val="20"/>
    </w:rPr>
  </w:style>
  <w:style w:type="character" w:styleId="PlaceholderText">
    <w:name w:val="Placeholder Text"/>
    <w:basedOn w:val="DefaultParagraphFont"/>
    <w:uiPriority w:val="99"/>
    <w:semiHidden/>
    <w:rsid w:val="00D50128"/>
    <w:rPr>
      <w:color w:val="808080"/>
    </w:rPr>
  </w:style>
  <w:style w:type="paragraph" w:customStyle="1" w:styleId="Style4">
    <w:name w:val="Style4"/>
    <w:basedOn w:val="Normal"/>
    <w:uiPriority w:val="99"/>
    <w:rsid w:val="005F3CD4"/>
    <w:pPr>
      <w:widowControl w:val="0"/>
      <w:autoSpaceDE w:val="0"/>
      <w:autoSpaceDN w:val="0"/>
      <w:adjustRightInd w:val="0"/>
      <w:spacing w:line="320" w:lineRule="exact"/>
      <w:jc w:val="center"/>
    </w:pPr>
  </w:style>
  <w:style w:type="character" w:customStyle="1" w:styleId="FontStyle11">
    <w:name w:val="Font Style11"/>
    <w:uiPriority w:val="99"/>
    <w:rsid w:val="005F3CD4"/>
    <w:rPr>
      <w:rFonts w:ascii="Times New Roman" w:hAnsi="Times New Roman" w:cs="Times New Roman"/>
      <w:b/>
      <w:bCs/>
      <w:sz w:val="30"/>
      <w:szCs w:val="30"/>
    </w:rPr>
  </w:style>
  <w:style w:type="character" w:customStyle="1" w:styleId="FontStyle15">
    <w:name w:val="Font Style15"/>
    <w:uiPriority w:val="99"/>
    <w:rsid w:val="005F3CD4"/>
    <w:rPr>
      <w:rFonts w:ascii="Times New Roman" w:hAnsi="Times New Roman" w:cs="Times New Roman"/>
      <w:b/>
      <w:bCs/>
      <w:sz w:val="26"/>
      <w:szCs w:val="26"/>
    </w:rPr>
  </w:style>
  <w:style w:type="paragraph" w:customStyle="1" w:styleId="Style5">
    <w:name w:val="Style5"/>
    <w:basedOn w:val="Normal"/>
    <w:uiPriority w:val="99"/>
    <w:rsid w:val="005F3CD4"/>
    <w:pPr>
      <w:widowControl w:val="0"/>
      <w:autoSpaceDE w:val="0"/>
      <w:autoSpaceDN w:val="0"/>
      <w:adjustRightInd w:val="0"/>
      <w:spacing w:line="240" w:lineRule="auto"/>
    </w:pPr>
  </w:style>
  <w:style w:type="paragraph" w:customStyle="1" w:styleId="Style6">
    <w:name w:val="Style6"/>
    <w:basedOn w:val="Normal"/>
    <w:uiPriority w:val="99"/>
    <w:rsid w:val="005F3CD4"/>
    <w:pPr>
      <w:widowControl w:val="0"/>
      <w:autoSpaceDE w:val="0"/>
      <w:autoSpaceDN w:val="0"/>
      <w:adjustRightInd w:val="0"/>
      <w:spacing w:line="240" w:lineRule="auto"/>
    </w:pPr>
  </w:style>
  <w:style w:type="character" w:customStyle="1" w:styleId="FontStyle13">
    <w:name w:val="Font Style13"/>
    <w:uiPriority w:val="99"/>
    <w:rsid w:val="005F3CD4"/>
    <w:rPr>
      <w:rFonts w:ascii="Times New Roman" w:hAnsi="Times New Roman" w:cs="Times New Roman"/>
      <w:sz w:val="26"/>
      <w:szCs w:val="26"/>
    </w:rPr>
  </w:style>
  <w:style w:type="character" w:customStyle="1" w:styleId="FontStyle14">
    <w:name w:val="Font Style14"/>
    <w:uiPriority w:val="99"/>
    <w:rsid w:val="005F3CD4"/>
    <w:rPr>
      <w:rFonts w:ascii="Times New Roman" w:hAnsi="Times New Roman" w:cs="Times New Roman"/>
      <w:sz w:val="22"/>
      <w:szCs w:val="22"/>
    </w:rPr>
  </w:style>
  <w:style w:type="paragraph" w:customStyle="1" w:styleId="Style7">
    <w:name w:val="Style7"/>
    <w:basedOn w:val="Normal"/>
    <w:uiPriority w:val="99"/>
    <w:rsid w:val="00857DA9"/>
    <w:pPr>
      <w:widowControl w:val="0"/>
      <w:autoSpaceDE w:val="0"/>
      <w:autoSpaceDN w:val="0"/>
      <w:adjustRightInd w:val="0"/>
      <w:spacing w:line="240" w:lineRule="auto"/>
    </w:pPr>
  </w:style>
  <w:style w:type="character" w:customStyle="1" w:styleId="FontStyle16">
    <w:name w:val="Font Style16"/>
    <w:uiPriority w:val="99"/>
    <w:rsid w:val="00857DA9"/>
    <w:rPr>
      <w:rFonts w:ascii="Times New Roman" w:hAnsi="Times New Roman" w:cs="Times New Roman"/>
      <w:b/>
      <w:bCs/>
      <w:i/>
      <w:iCs/>
      <w:sz w:val="26"/>
      <w:szCs w:val="26"/>
    </w:rPr>
  </w:style>
  <w:style w:type="paragraph" w:styleId="Title">
    <w:name w:val="Title"/>
    <w:basedOn w:val="Normal"/>
    <w:link w:val="TitleChar"/>
    <w:uiPriority w:val="99"/>
    <w:qFormat/>
    <w:rsid w:val="00314928"/>
    <w:pPr>
      <w:jc w:val="center"/>
    </w:pPr>
    <w:rPr>
      <w:b/>
      <w:bCs/>
    </w:rPr>
  </w:style>
  <w:style w:type="character" w:customStyle="1" w:styleId="TitleChar">
    <w:name w:val="Title Char"/>
    <w:basedOn w:val="DefaultParagraphFont"/>
    <w:link w:val="Title"/>
    <w:uiPriority w:val="99"/>
    <w:locked/>
    <w:rsid w:val="00314928"/>
    <w:rPr>
      <w:rFonts w:ascii="Arial" w:hAnsi="Arial" w:cs="Arial"/>
      <w:b/>
      <w:bCs/>
      <w:sz w:val="28"/>
      <w:szCs w:val="28"/>
    </w:rPr>
  </w:style>
  <w:style w:type="paragraph" w:styleId="ListParagraph">
    <w:name w:val="List Paragraph"/>
    <w:basedOn w:val="Normal"/>
    <w:uiPriority w:val="99"/>
    <w:qFormat/>
    <w:rsid w:val="0058073F"/>
    <w:pPr>
      <w:ind w:left="720"/>
    </w:pPr>
  </w:style>
  <w:style w:type="paragraph" w:customStyle="1" w:styleId="a">
    <w:name w:val="КАТ_маркированный"/>
    <w:basedOn w:val="ListBullet"/>
    <w:next w:val="Normal"/>
    <w:uiPriority w:val="99"/>
    <w:rsid w:val="00760183"/>
    <w:pPr>
      <w:widowControl w:val="0"/>
      <w:numPr>
        <w:numId w:val="24"/>
      </w:numPr>
      <w:adjustRightInd w:val="0"/>
      <w:textAlignment w:val="baseline"/>
    </w:pPr>
    <w:rPr>
      <w:spacing w:val="-5"/>
      <w:lang w:eastAsia="en-US"/>
    </w:rPr>
  </w:style>
  <w:style w:type="paragraph" w:styleId="ListBullet">
    <w:name w:val="List Bullet"/>
    <w:basedOn w:val="Normal"/>
    <w:link w:val="ListBulletChar"/>
    <w:uiPriority w:val="99"/>
    <w:rsid w:val="00C83643"/>
    <w:pPr>
      <w:ind w:left="1287" w:hanging="360"/>
    </w:p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DefaultParagraphFont"/>
    <w:link w:val="Caption"/>
    <w:uiPriority w:val="99"/>
    <w:locked/>
    <w:rsid w:val="00C83643"/>
    <w:rPr>
      <w:b/>
      <w:bCs/>
      <w:sz w:val="22"/>
      <w:szCs w:val="22"/>
    </w:rPr>
  </w:style>
  <w:style w:type="character" w:styleId="FootnoteReference">
    <w:name w:val="footnote reference"/>
    <w:basedOn w:val="DefaultParagraphFont"/>
    <w:uiPriority w:val="99"/>
    <w:semiHidden/>
    <w:rsid w:val="00D81D5A"/>
    <w:rPr>
      <w:vertAlign w:val="superscript"/>
    </w:rPr>
  </w:style>
  <w:style w:type="paragraph" w:styleId="FootnoteText">
    <w:name w:val="footnote text"/>
    <w:basedOn w:val="Normal"/>
    <w:link w:val="FootnoteTextChar"/>
    <w:uiPriority w:val="99"/>
    <w:semiHidden/>
    <w:rsid w:val="00D81D5A"/>
    <w:pPr>
      <w:widowControl w:val="0"/>
      <w:adjustRightInd w:val="0"/>
      <w:spacing w:before="120" w:after="0"/>
      <w:textAlignment w:val="baseline"/>
    </w:pPr>
    <w:rPr>
      <w:rFonts w:eastAsia="Microsoft YaHei"/>
      <w:spacing w:val="-5"/>
      <w:sz w:val="22"/>
      <w:szCs w:val="22"/>
      <w:lang w:eastAsia="en-US"/>
    </w:rPr>
  </w:style>
  <w:style w:type="character" w:customStyle="1" w:styleId="FootnoteTextChar">
    <w:name w:val="Footnote Text Char"/>
    <w:basedOn w:val="DefaultParagraphFont"/>
    <w:link w:val="FootnoteText"/>
    <w:uiPriority w:val="99"/>
    <w:semiHidden/>
    <w:locked/>
    <w:rsid w:val="00D81D5A"/>
    <w:rPr>
      <w:rFonts w:eastAsia="Microsoft YaHei"/>
      <w:spacing w:val="-5"/>
      <w:sz w:val="22"/>
      <w:szCs w:val="22"/>
      <w:lang w:eastAsia="en-US"/>
    </w:rPr>
  </w:style>
  <w:style w:type="paragraph" w:customStyle="1" w:styleId="a0">
    <w:name w:val="КАТ_для табл"/>
    <w:basedOn w:val="Normal"/>
    <w:uiPriority w:val="99"/>
    <w:rsid w:val="00864681"/>
    <w:pPr>
      <w:widowControl w:val="0"/>
      <w:adjustRightInd w:val="0"/>
      <w:spacing w:after="0" w:line="240" w:lineRule="auto"/>
      <w:ind w:firstLine="0"/>
      <w:jc w:val="center"/>
      <w:textAlignment w:val="baseline"/>
    </w:pPr>
    <w:rPr>
      <w:rFonts w:eastAsia="Microsoft YaHei"/>
      <w:spacing w:val="-5"/>
      <w:sz w:val="20"/>
      <w:szCs w:val="20"/>
      <w:lang w:eastAsia="en-US"/>
    </w:rPr>
  </w:style>
  <w:style w:type="paragraph" w:customStyle="1" w:styleId="10">
    <w:name w:val="Для таблицы (приложения 1)"/>
    <w:basedOn w:val="Normal"/>
    <w:uiPriority w:val="99"/>
    <w:rsid w:val="00377EC0"/>
    <w:pPr>
      <w:widowControl w:val="0"/>
      <w:adjustRightInd w:val="0"/>
      <w:spacing w:after="0" w:line="240" w:lineRule="atLeast"/>
      <w:ind w:firstLine="0"/>
      <w:jc w:val="left"/>
      <w:textAlignment w:val="baseline"/>
    </w:pPr>
    <w:rPr>
      <w:color w:val="000000"/>
      <w:spacing w:val="-5"/>
      <w:sz w:val="18"/>
      <w:szCs w:val="18"/>
      <w:lang w:eastAsia="en-US"/>
    </w:rPr>
  </w:style>
  <w:style w:type="paragraph" w:styleId="List20">
    <w:name w:val="List 2"/>
    <w:basedOn w:val="Normal"/>
    <w:link w:val="List2Char"/>
    <w:uiPriority w:val="99"/>
    <w:rsid w:val="00377EC0"/>
    <w:pPr>
      <w:widowControl w:val="0"/>
      <w:adjustRightInd w:val="0"/>
      <w:spacing w:before="120" w:after="0"/>
      <w:ind w:left="566" w:hanging="283"/>
      <w:textAlignment w:val="baseline"/>
    </w:pPr>
    <w:rPr>
      <w:rFonts w:eastAsia="Microsoft YaHei"/>
      <w:spacing w:val="-5"/>
      <w:sz w:val="22"/>
      <w:szCs w:val="22"/>
      <w:lang w:eastAsia="en-US"/>
    </w:rPr>
  </w:style>
  <w:style w:type="character" w:customStyle="1" w:styleId="List2Char">
    <w:name w:val="List 2 Char"/>
    <w:basedOn w:val="ListChar"/>
    <w:link w:val="List20"/>
    <w:uiPriority w:val="99"/>
    <w:locked/>
    <w:rsid w:val="00377EC0"/>
  </w:style>
  <w:style w:type="character" w:styleId="CommentReference">
    <w:name w:val="annotation reference"/>
    <w:basedOn w:val="DefaultParagraphFont"/>
    <w:uiPriority w:val="99"/>
    <w:semiHidden/>
    <w:rsid w:val="00377EC0"/>
    <w:rPr>
      <w:rFonts w:ascii="Arial" w:hAnsi="Arial" w:cs="Arial"/>
      <w:sz w:val="16"/>
      <w:szCs w:val="16"/>
    </w:rPr>
  </w:style>
  <w:style w:type="paragraph" w:styleId="CommentText">
    <w:name w:val="annotation text"/>
    <w:basedOn w:val="Normal"/>
    <w:link w:val="CommentTextChar"/>
    <w:uiPriority w:val="99"/>
    <w:semiHidden/>
    <w:rsid w:val="00377EC0"/>
    <w:pPr>
      <w:widowControl w:val="0"/>
      <w:adjustRightInd w:val="0"/>
      <w:spacing w:before="120" w:after="0"/>
      <w:textAlignment w:val="baseline"/>
    </w:pPr>
    <w:rPr>
      <w:rFonts w:eastAsia="Microsoft YaHei"/>
      <w:spacing w:val="-5"/>
      <w:sz w:val="22"/>
      <w:szCs w:val="22"/>
      <w:lang w:eastAsia="en-US"/>
    </w:rPr>
  </w:style>
  <w:style w:type="character" w:customStyle="1" w:styleId="CommentTextChar">
    <w:name w:val="Comment Text Char"/>
    <w:basedOn w:val="DefaultParagraphFont"/>
    <w:link w:val="CommentText"/>
    <w:uiPriority w:val="99"/>
    <w:semiHidden/>
    <w:locked/>
    <w:rsid w:val="00377EC0"/>
    <w:rPr>
      <w:rFonts w:eastAsia="Microsoft YaHei"/>
      <w:spacing w:val="-5"/>
      <w:sz w:val="22"/>
      <w:szCs w:val="22"/>
      <w:lang w:eastAsia="en-US"/>
    </w:rPr>
  </w:style>
  <w:style w:type="character" w:styleId="EndnoteReference">
    <w:name w:val="endnote reference"/>
    <w:basedOn w:val="DefaultParagraphFont"/>
    <w:uiPriority w:val="99"/>
    <w:semiHidden/>
    <w:rsid w:val="00377EC0"/>
    <w:rPr>
      <w:vertAlign w:val="superscript"/>
    </w:rPr>
  </w:style>
  <w:style w:type="paragraph" w:styleId="EndnoteText">
    <w:name w:val="endnote text"/>
    <w:basedOn w:val="Normal"/>
    <w:link w:val="EndnoteTextChar"/>
    <w:uiPriority w:val="99"/>
    <w:semiHidden/>
    <w:rsid w:val="00377EC0"/>
    <w:pPr>
      <w:widowControl w:val="0"/>
      <w:adjustRightInd w:val="0"/>
      <w:spacing w:before="120" w:after="0"/>
      <w:textAlignment w:val="baseline"/>
    </w:pPr>
    <w:rPr>
      <w:rFonts w:eastAsia="Microsoft YaHei"/>
      <w:spacing w:val="-5"/>
      <w:sz w:val="22"/>
      <w:szCs w:val="22"/>
      <w:lang w:eastAsia="en-US"/>
    </w:rPr>
  </w:style>
  <w:style w:type="character" w:customStyle="1" w:styleId="EndnoteTextChar">
    <w:name w:val="Endnote Text Char"/>
    <w:basedOn w:val="DefaultParagraphFont"/>
    <w:link w:val="EndnoteText"/>
    <w:uiPriority w:val="99"/>
    <w:semiHidden/>
    <w:locked/>
    <w:rsid w:val="00377EC0"/>
    <w:rPr>
      <w:rFonts w:eastAsia="Microsoft YaHei"/>
      <w:spacing w:val="-5"/>
      <w:sz w:val="22"/>
      <w:szCs w:val="22"/>
      <w:lang w:eastAsia="en-US"/>
    </w:rPr>
  </w:style>
  <w:style w:type="paragraph" w:styleId="Index1">
    <w:name w:val="index 1"/>
    <w:basedOn w:val="Normal"/>
    <w:autoRedefine/>
    <w:uiPriority w:val="99"/>
    <w:semiHidden/>
    <w:rsid w:val="00377EC0"/>
    <w:pPr>
      <w:widowControl w:val="0"/>
      <w:adjustRightInd w:val="0"/>
      <w:spacing w:before="120" w:after="0"/>
      <w:textAlignment w:val="baseline"/>
    </w:pPr>
    <w:rPr>
      <w:rFonts w:eastAsia="Microsoft YaHei"/>
      <w:spacing w:val="-5"/>
      <w:sz w:val="22"/>
      <w:szCs w:val="22"/>
      <w:lang w:eastAsia="en-US"/>
    </w:rPr>
  </w:style>
  <w:style w:type="paragraph" w:styleId="Index2">
    <w:name w:val="index 2"/>
    <w:basedOn w:val="Normal"/>
    <w:autoRedefine/>
    <w:uiPriority w:val="99"/>
    <w:semiHidden/>
    <w:rsid w:val="00377EC0"/>
    <w:pPr>
      <w:widowControl w:val="0"/>
      <w:adjustRightInd w:val="0"/>
      <w:spacing w:before="120" w:after="0"/>
      <w:ind w:left="720"/>
      <w:textAlignment w:val="baseline"/>
    </w:pPr>
    <w:rPr>
      <w:rFonts w:eastAsia="Microsoft YaHei"/>
      <w:spacing w:val="-5"/>
      <w:sz w:val="22"/>
      <w:szCs w:val="22"/>
      <w:lang w:eastAsia="en-US"/>
    </w:rPr>
  </w:style>
  <w:style w:type="paragraph" w:styleId="Index3">
    <w:name w:val="index 3"/>
    <w:basedOn w:val="Normal"/>
    <w:autoRedefine/>
    <w:uiPriority w:val="99"/>
    <w:semiHidden/>
    <w:rsid w:val="00377EC0"/>
    <w:pPr>
      <w:widowControl w:val="0"/>
      <w:adjustRightInd w:val="0"/>
      <w:spacing w:before="120" w:after="0"/>
      <w:textAlignment w:val="baseline"/>
    </w:pPr>
    <w:rPr>
      <w:rFonts w:eastAsia="Microsoft YaHei"/>
      <w:spacing w:val="-5"/>
      <w:sz w:val="22"/>
      <w:szCs w:val="22"/>
      <w:lang w:eastAsia="en-US"/>
    </w:rPr>
  </w:style>
  <w:style w:type="paragraph" w:styleId="Index4">
    <w:name w:val="index 4"/>
    <w:basedOn w:val="Normal"/>
    <w:autoRedefine/>
    <w:uiPriority w:val="99"/>
    <w:semiHidden/>
    <w:rsid w:val="00377EC0"/>
    <w:pPr>
      <w:widowControl w:val="0"/>
      <w:adjustRightInd w:val="0"/>
      <w:spacing w:before="120" w:after="0"/>
      <w:ind w:left="1440"/>
      <w:textAlignment w:val="baseline"/>
    </w:pPr>
    <w:rPr>
      <w:rFonts w:eastAsia="Microsoft YaHei"/>
      <w:spacing w:val="-5"/>
      <w:sz w:val="22"/>
      <w:szCs w:val="22"/>
      <w:lang w:eastAsia="en-US"/>
    </w:rPr>
  </w:style>
  <w:style w:type="paragraph" w:styleId="Index5">
    <w:name w:val="index 5"/>
    <w:basedOn w:val="Normal"/>
    <w:autoRedefine/>
    <w:uiPriority w:val="99"/>
    <w:semiHidden/>
    <w:rsid w:val="00377EC0"/>
    <w:pPr>
      <w:widowControl w:val="0"/>
      <w:adjustRightInd w:val="0"/>
      <w:spacing w:before="120" w:after="0"/>
      <w:ind w:left="1800"/>
      <w:textAlignment w:val="baseline"/>
    </w:pPr>
    <w:rPr>
      <w:rFonts w:eastAsia="Microsoft YaHei"/>
      <w:spacing w:val="-5"/>
      <w:sz w:val="22"/>
      <w:szCs w:val="22"/>
      <w:lang w:eastAsia="en-US"/>
    </w:rPr>
  </w:style>
  <w:style w:type="paragraph" w:styleId="IndexHeading">
    <w:name w:val="index heading"/>
    <w:basedOn w:val="Normal"/>
    <w:next w:val="Index1"/>
    <w:uiPriority w:val="99"/>
    <w:semiHidden/>
    <w:rsid w:val="00377EC0"/>
    <w:pPr>
      <w:widowControl w:val="0"/>
      <w:adjustRightInd w:val="0"/>
      <w:spacing w:before="120" w:after="0" w:line="480" w:lineRule="atLeast"/>
      <w:textAlignment w:val="baseline"/>
    </w:pPr>
    <w:rPr>
      <w:rFonts w:ascii="Arial Black" w:eastAsia="Microsoft YaHei" w:hAnsi="Arial Black" w:cs="Arial Black"/>
      <w:spacing w:val="-5"/>
      <w:sz w:val="22"/>
      <w:szCs w:val="22"/>
      <w:lang w:eastAsia="en-US"/>
    </w:rPr>
  </w:style>
  <w:style w:type="character" w:styleId="LineNumber">
    <w:name w:val="line number"/>
    <w:basedOn w:val="DefaultParagraphFont"/>
    <w:uiPriority w:val="99"/>
    <w:rsid w:val="00377EC0"/>
    <w:rPr>
      <w:sz w:val="18"/>
      <w:szCs w:val="18"/>
    </w:rPr>
  </w:style>
  <w:style w:type="paragraph" w:styleId="List">
    <w:name w:val="List"/>
    <w:basedOn w:val="Normal"/>
    <w:link w:val="ListChar"/>
    <w:uiPriority w:val="99"/>
    <w:rsid w:val="00377EC0"/>
    <w:pPr>
      <w:widowControl w:val="0"/>
      <w:adjustRightInd w:val="0"/>
      <w:spacing w:before="120" w:after="0"/>
      <w:ind w:firstLine="0"/>
      <w:textAlignment w:val="baseline"/>
    </w:pPr>
    <w:rPr>
      <w:rFonts w:eastAsia="Microsoft YaHei"/>
      <w:spacing w:val="-5"/>
      <w:sz w:val="20"/>
      <w:szCs w:val="20"/>
      <w:lang w:eastAsia="en-US"/>
    </w:rPr>
  </w:style>
  <w:style w:type="character" w:customStyle="1" w:styleId="ListChar">
    <w:name w:val="List Char"/>
    <w:basedOn w:val="DefaultParagraphFont"/>
    <w:link w:val="List"/>
    <w:uiPriority w:val="99"/>
    <w:locked/>
    <w:rsid w:val="00377EC0"/>
    <w:rPr>
      <w:rFonts w:eastAsia="Microsoft YaHei"/>
      <w:spacing w:val="-5"/>
      <w:sz w:val="22"/>
      <w:szCs w:val="22"/>
      <w:lang w:eastAsia="en-US"/>
    </w:rPr>
  </w:style>
  <w:style w:type="character" w:styleId="PageNumber">
    <w:name w:val="page number"/>
    <w:basedOn w:val="DefaultParagraphFont"/>
    <w:uiPriority w:val="99"/>
    <w:rsid w:val="00377EC0"/>
    <w:rPr>
      <w:rFonts w:ascii="Arial Black" w:hAnsi="Arial Black" w:cs="Arial Black"/>
      <w:spacing w:val="-10"/>
      <w:sz w:val="18"/>
      <w:szCs w:val="18"/>
    </w:rPr>
  </w:style>
  <w:style w:type="paragraph" w:styleId="TableofAuthorities">
    <w:name w:val="table of authorities"/>
    <w:basedOn w:val="Normal"/>
    <w:uiPriority w:val="99"/>
    <w:semiHidden/>
    <w:rsid w:val="00377EC0"/>
    <w:pPr>
      <w:widowControl w:val="0"/>
      <w:tabs>
        <w:tab w:val="right" w:leader="dot" w:pos="7560"/>
      </w:tabs>
      <w:adjustRightInd w:val="0"/>
      <w:spacing w:before="120" w:after="0"/>
      <w:ind w:left="1440" w:hanging="360"/>
      <w:textAlignment w:val="baseline"/>
    </w:pPr>
    <w:rPr>
      <w:rFonts w:eastAsia="Microsoft YaHei"/>
      <w:spacing w:val="-5"/>
      <w:sz w:val="22"/>
      <w:szCs w:val="22"/>
      <w:lang w:eastAsia="en-US"/>
    </w:rPr>
  </w:style>
  <w:style w:type="paragraph" w:styleId="TOAHeading">
    <w:name w:val="toa heading"/>
    <w:basedOn w:val="Normal"/>
    <w:next w:val="TableofAuthorities"/>
    <w:uiPriority w:val="99"/>
    <w:semiHidden/>
    <w:rsid w:val="00377EC0"/>
    <w:pPr>
      <w:keepNext/>
      <w:widowControl w:val="0"/>
      <w:adjustRightInd w:val="0"/>
      <w:spacing w:before="120" w:after="0" w:line="480" w:lineRule="atLeast"/>
      <w:textAlignment w:val="baseline"/>
    </w:pPr>
    <w:rPr>
      <w:rFonts w:ascii="Arial Black" w:eastAsia="Microsoft YaHei" w:hAnsi="Arial Black" w:cs="Arial Black"/>
      <w:b/>
      <w:bCs/>
      <w:spacing w:val="-10"/>
      <w:kern w:val="28"/>
      <w:sz w:val="22"/>
      <w:szCs w:val="22"/>
      <w:lang w:eastAsia="en-US"/>
    </w:rPr>
  </w:style>
  <w:style w:type="table" w:styleId="TableGrid">
    <w:name w:val="Table Grid"/>
    <w:basedOn w:val="TableNormal"/>
    <w:uiPriority w:val="99"/>
    <w:rsid w:val="00377EC0"/>
    <w:pPr>
      <w:ind w:left="108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рисунок Знак"/>
    <w:basedOn w:val="DefaultParagraphFont"/>
    <w:link w:val="a2"/>
    <w:uiPriority w:val="99"/>
    <w:semiHidden/>
    <w:locked/>
    <w:rsid w:val="00377EC0"/>
  </w:style>
  <w:style w:type="paragraph" w:customStyle="1" w:styleId="a2">
    <w:name w:val="рисунок"/>
    <w:basedOn w:val="Normal"/>
    <w:next w:val="Normal"/>
    <w:link w:val="a1"/>
    <w:uiPriority w:val="99"/>
    <w:semiHidden/>
    <w:rsid w:val="00377EC0"/>
    <w:pPr>
      <w:keepNext/>
      <w:spacing w:before="120" w:after="0" w:line="360" w:lineRule="auto"/>
      <w:jc w:val="center"/>
    </w:pPr>
    <w:rPr>
      <w:sz w:val="20"/>
      <w:szCs w:val="20"/>
    </w:rPr>
  </w:style>
  <w:style w:type="paragraph" w:customStyle="1" w:styleId="0">
    <w:name w:val="Заголовок 0"/>
    <w:basedOn w:val="Heading1"/>
    <w:uiPriority w:val="99"/>
    <w:rsid w:val="00377EC0"/>
    <w:pPr>
      <w:spacing w:before="120" w:after="0" w:line="240" w:lineRule="auto"/>
      <w:ind w:left="1211" w:hanging="360"/>
      <w:jc w:val="center"/>
    </w:pPr>
    <w:rPr>
      <w:rFonts w:eastAsia="Microsoft YaHei"/>
      <w:caps/>
      <w:kern w:val="0"/>
      <w:sz w:val="24"/>
      <w:szCs w:val="24"/>
    </w:rPr>
  </w:style>
  <w:style w:type="table" w:styleId="TableGrid5">
    <w:name w:val="Table Grid 5"/>
    <w:basedOn w:val="TableNormal"/>
    <w:uiPriority w:val="99"/>
    <w:rsid w:val="00377EC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
    <w:name w:val="Table Grid1"/>
    <w:uiPriority w:val="99"/>
    <w:rsid w:val="00377EC0"/>
    <w:rPr>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3">
    <w:name w:val="Папушкин"/>
    <w:basedOn w:val="TableGrid"/>
    <w:uiPriority w:val="99"/>
    <w:rsid w:val="00377EC0"/>
    <w:pPr>
      <w:ind w:left="0"/>
      <w:jc w:val="center"/>
    </w:pPr>
    <w:rPr>
      <w:rFonts w:ascii="Arial" w:hAnsi="Arial" w:cs="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
    <w:name w:val="Сетка таблицы 52"/>
    <w:uiPriority w:val="99"/>
    <w:rsid w:val="00377EC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4">
    <w:name w:val="Заголовок таблицы"/>
    <w:basedOn w:val="Normal"/>
    <w:next w:val="Normal"/>
    <w:link w:val="a5"/>
    <w:uiPriority w:val="99"/>
    <w:rsid w:val="00377EC0"/>
    <w:pPr>
      <w:keepNext/>
      <w:keepLines/>
      <w:spacing w:before="80" w:after="80" w:line="360" w:lineRule="auto"/>
      <w:jc w:val="left"/>
    </w:pPr>
    <w:rPr>
      <w:rFonts w:eastAsia="Microsoft YaHei"/>
      <w:sz w:val="22"/>
      <w:szCs w:val="22"/>
    </w:rPr>
  </w:style>
  <w:style w:type="character" w:customStyle="1" w:styleId="a5">
    <w:name w:val="Заголовок таблицы Знак"/>
    <w:basedOn w:val="DefaultParagraphFont"/>
    <w:link w:val="a4"/>
    <w:uiPriority w:val="99"/>
    <w:locked/>
    <w:rsid w:val="00377EC0"/>
    <w:rPr>
      <w:rFonts w:eastAsia="Microsoft YaHei"/>
      <w:sz w:val="22"/>
      <w:szCs w:val="22"/>
    </w:rPr>
  </w:style>
  <w:style w:type="paragraph" w:styleId="TOCHeading">
    <w:name w:val="TOC Heading"/>
    <w:basedOn w:val="Heading1"/>
    <w:next w:val="Normal"/>
    <w:uiPriority w:val="99"/>
    <w:qFormat/>
    <w:rsid w:val="00377EC0"/>
    <w:pPr>
      <w:keepLines/>
      <w:spacing w:before="480" w:after="0"/>
      <w:ind w:left="1211" w:hanging="360"/>
      <w:jc w:val="left"/>
      <w:outlineLvl w:val="9"/>
    </w:pPr>
    <w:rPr>
      <w:rFonts w:ascii="Cambria" w:eastAsia="Microsoft YaHei" w:hAnsi="Cambria" w:cs="Cambria"/>
      <w:b w:val="0"/>
      <w:bCs w:val="0"/>
      <w:color w:val="365F91"/>
      <w:kern w:val="0"/>
      <w:lang w:eastAsia="en-US"/>
    </w:rPr>
  </w:style>
  <w:style w:type="paragraph" w:styleId="ListNumber">
    <w:name w:val="List Number"/>
    <w:aliases w:val="КАТ_Нумерованный список"/>
    <w:basedOn w:val="Normal"/>
    <w:uiPriority w:val="99"/>
    <w:rsid w:val="00E5754D"/>
    <w:pPr>
      <w:widowControl w:val="0"/>
      <w:numPr>
        <w:numId w:val="2"/>
      </w:numPr>
      <w:adjustRightInd w:val="0"/>
      <w:spacing w:before="60"/>
      <w:ind w:left="1281" w:hanging="357"/>
      <w:textAlignment w:val="baseline"/>
    </w:pPr>
    <w:rPr>
      <w:rFonts w:eastAsia="Microsoft YaHei"/>
      <w:spacing w:val="-5"/>
      <w:lang w:eastAsia="en-US"/>
    </w:rPr>
  </w:style>
  <w:style w:type="character" w:styleId="Emphasis">
    <w:name w:val="Emphasis"/>
    <w:basedOn w:val="DefaultParagraphFont"/>
    <w:uiPriority w:val="99"/>
    <w:qFormat/>
    <w:rsid w:val="00377EC0"/>
    <w:rPr>
      <w:rFonts w:ascii="Arial Black" w:hAnsi="Arial Black" w:cs="Arial Black"/>
      <w:spacing w:val="-4"/>
      <w:sz w:val="18"/>
      <w:szCs w:val="18"/>
    </w:rPr>
  </w:style>
  <w:style w:type="paragraph" w:styleId="List3">
    <w:name w:val="List 3"/>
    <w:basedOn w:val="List"/>
    <w:uiPriority w:val="99"/>
    <w:rsid w:val="00377EC0"/>
    <w:pPr>
      <w:ind w:left="2160"/>
    </w:pPr>
  </w:style>
  <w:style w:type="paragraph" w:styleId="List4">
    <w:name w:val="List 4"/>
    <w:basedOn w:val="List"/>
    <w:uiPriority w:val="99"/>
    <w:rsid w:val="00377EC0"/>
    <w:pPr>
      <w:ind w:left="2520"/>
    </w:pPr>
  </w:style>
  <w:style w:type="paragraph" w:styleId="List5">
    <w:name w:val="List 5"/>
    <w:basedOn w:val="List"/>
    <w:uiPriority w:val="99"/>
    <w:rsid w:val="00377EC0"/>
    <w:pPr>
      <w:ind w:left="2880"/>
    </w:pPr>
  </w:style>
  <w:style w:type="paragraph" w:styleId="ListBullet3">
    <w:name w:val="List Bullet 3"/>
    <w:basedOn w:val="Normal"/>
    <w:uiPriority w:val="99"/>
    <w:rsid w:val="00377EC0"/>
    <w:pPr>
      <w:widowControl w:val="0"/>
      <w:numPr>
        <w:numId w:val="20"/>
      </w:numPr>
      <w:adjustRightInd w:val="0"/>
      <w:spacing w:before="120" w:after="0"/>
      <w:ind w:left="714" w:hanging="357"/>
      <w:textAlignment w:val="baseline"/>
    </w:pPr>
    <w:rPr>
      <w:rFonts w:eastAsia="Microsoft YaHei"/>
      <w:spacing w:val="-5"/>
      <w:sz w:val="22"/>
      <w:szCs w:val="22"/>
      <w:lang w:eastAsia="en-US"/>
    </w:rPr>
  </w:style>
  <w:style w:type="paragraph" w:styleId="ListBullet4">
    <w:name w:val="List Bullet 4"/>
    <w:basedOn w:val="Normal"/>
    <w:autoRedefine/>
    <w:uiPriority w:val="99"/>
    <w:rsid w:val="00377EC0"/>
    <w:pPr>
      <w:widowControl w:val="0"/>
      <w:adjustRightInd w:val="0"/>
      <w:spacing w:before="120" w:after="0"/>
      <w:ind w:firstLine="0"/>
      <w:textAlignment w:val="baseline"/>
    </w:pPr>
    <w:rPr>
      <w:rFonts w:eastAsia="Microsoft YaHei"/>
      <w:spacing w:val="-5"/>
      <w:sz w:val="22"/>
      <w:szCs w:val="22"/>
      <w:lang w:eastAsia="en-US"/>
    </w:rPr>
  </w:style>
  <w:style w:type="paragraph" w:styleId="ListBullet5">
    <w:name w:val="List Bullet 5"/>
    <w:basedOn w:val="Normal"/>
    <w:autoRedefine/>
    <w:uiPriority w:val="99"/>
    <w:rsid w:val="00377EC0"/>
    <w:pPr>
      <w:widowControl w:val="0"/>
      <w:adjustRightInd w:val="0"/>
      <w:spacing w:before="120" w:after="0"/>
      <w:ind w:firstLine="0"/>
      <w:textAlignment w:val="baseline"/>
    </w:pPr>
    <w:rPr>
      <w:rFonts w:eastAsia="Microsoft YaHei"/>
      <w:spacing w:val="-5"/>
      <w:sz w:val="22"/>
      <w:szCs w:val="22"/>
      <w:lang w:eastAsia="en-US"/>
    </w:rPr>
  </w:style>
  <w:style w:type="paragraph" w:styleId="ListNumber2">
    <w:name w:val="List Number 2"/>
    <w:basedOn w:val="ListNumber"/>
    <w:uiPriority w:val="99"/>
    <w:rsid w:val="00377EC0"/>
    <w:pPr>
      <w:numPr>
        <w:numId w:val="0"/>
      </w:numPr>
    </w:pPr>
  </w:style>
  <w:style w:type="paragraph" w:styleId="ListNumber3">
    <w:name w:val="List Number 3"/>
    <w:basedOn w:val="ListNumber"/>
    <w:uiPriority w:val="99"/>
    <w:rsid w:val="00377EC0"/>
    <w:pPr>
      <w:numPr>
        <w:numId w:val="0"/>
      </w:numPr>
    </w:pPr>
  </w:style>
  <w:style w:type="paragraph" w:styleId="ListNumber4">
    <w:name w:val="List Number 4"/>
    <w:basedOn w:val="ListNumber"/>
    <w:uiPriority w:val="99"/>
    <w:rsid w:val="00377EC0"/>
    <w:pPr>
      <w:numPr>
        <w:numId w:val="0"/>
      </w:numPr>
    </w:pPr>
  </w:style>
  <w:style w:type="paragraph" w:styleId="ListNumber5">
    <w:name w:val="List Number 5"/>
    <w:basedOn w:val="ListNumber"/>
    <w:uiPriority w:val="99"/>
    <w:rsid w:val="00377EC0"/>
    <w:pPr>
      <w:numPr>
        <w:numId w:val="0"/>
      </w:numPr>
    </w:pPr>
  </w:style>
  <w:style w:type="paragraph" w:customStyle="1" w:styleId="a6">
    <w:name w:val="Нормальный"/>
    <w:uiPriority w:val="99"/>
    <w:rsid w:val="00377EC0"/>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table" w:styleId="TableColumns3">
    <w:name w:val="Table Columns 3"/>
    <w:basedOn w:val="TableNormal"/>
    <w:uiPriority w:val="99"/>
    <w:rsid w:val="00377EC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377EC0"/>
    <w:pPr>
      <w:widowControl w:val="0"/>
      <w:adjustRightInd w:val="0"/>
      <w:spacing w:line="360" w:lineRule="atLeast"/>
      <w:ind w:firstLine="567"/>
      <w:jc w:val="both"/>
      <w:textAlignment w:val="baseline"/>
    </w:pPr>
    <w:rPr>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377EC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rsid w:val="00377EC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377EC0"/>
    <w:pPr>
      <w:widowControl w:val="0"/>
      <w:adjustRightInd w:val="0"/>
      <w:spacing w:line="360" w:lineRule="atLeast"/>
      <w:ind w:firstLine="567"/>
      <w:jc w:val="both"/>
      <w:textAlignment w:val="baseline"/>
    </w:pPr>
    <w:rPr>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377EC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377EC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
    <w:name w:val="Средний список 11"/>
    <w:uiPriority w:val="99"/>
    <w:rsid w:val="00377EC0"/>
    <w:rPr>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77EC0"/>
    <w:rPr>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eSimple2">
    <w:name w:val="Table Simple 2"/>
    <w:basedOn w:val="TableNormal"/>
    <w:uiPriority w:val="99"/>
    <w:rsid w:val="00377EC0"/>
    <w:pPr>
      <w:widowControl w:val="0"/>
      <w:adjustRightInd w:val="0"/>
      <w:spacing w:line="360" w:lineRule="atLeast"/>
      <w:ind w:firstLine="567"/>
      <w:jc w:val="both"/>
      <w:textAlignment w:val="baseline"/>
    </w:pPr>
    <w:rPr>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Professional">
    <w:name w:val="Table Professional"/>
    <w:basedOn w:val="TableNormal"/>
    <w:uiPriority w:val="99"/>
    <w:rsid w:val="00377EC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2">
    <w:name w:val="List Bullet 2"/>
    <w:basedOn w:val="ListBullet"/>
    <w:autoRedefine/>
    <w:uiPriority w:val="99"/>
    <w:rsid w:val="00377EC0"/>
    <w:pPr>
      <w:widowControl w:val="0"/>
      <w:numPr>
        <w:numId w:val="21"/>
      </w:numPr>
      <w:tabs>
        <w:tab w:val="num" w:pos="993"/>
      </w:tabs>
      <w:adjustRightInd w:val="0"/>
      <w:spacing w:before="120" w:after="0"/>
      <w:textAlignment w:val="baseline"/>
    </w:pPr>
    <w:rPr>
      <w:spacing w:val="-5"/>
      <w:sz w:val="22"/>
      <w:szCs w:val="22"/>
      <w:lang w:eastAsia="en-US"/>
    </w:rPr>
  </w:style>
  <w:style w:type="table" w:styleId="TableClassic1">
    <w:name w:val="Table Classic 1"/>
    <w:basedOn w:val="TableNormal"/>
    <w:uiPriority w:val="99"/>
    <w:rsid w:val="00377EC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377EC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2">
    <w:name w:val="Table Subtle 2"/>
    <w:basedOn w:val="TableNormal"/>
    <w:uiPriority w:val="99"/>
    <w:rsid w:val="00377EC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377EC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377EC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377EC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377EC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377EC0"/>
    <w:pPr>
      <w:widowControl w:val="0"/>
      <w:adjustRightInd w:val="0"/>
      <w:spacing w:before="120" w:after="120"/>
      <w:ind w:firstLine="567"/>
      <w:jc w:val="both"/>
      <w:textAlignment w:val="baseline"/>
    </w:pPr>
    <w:rPr>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rsid w:val="00377EC0"/>
    <w:rPr>
      <w:color w:val="0000FF"/>
      <w:u w:val="single"/>
    </w:rPr>
  </w:style>
  <w:style w:type="character" w:styleId="FollowedHyperlink">
    <w:name w:val="FollowedHyperlink"/>
    <w:basedOn w:val="DefaultParagraphFont"/>
    <w:uiPriority w:val="99"/>
    <w:rsid w:val="00377EC0"/>
    <w:rPr>
      <w:color w:val="800080"/>
      <w:u w:val="single"/>
    </w:rPr>
  </w:style>
  <w:style w:type="table" w:styleId="TableClassic2">
    <w:name w:val="Table Classic 2"/>
    <w:basedOn w:val="TableNormal"/>
    <w:uiPriority w:val="99"/>
    <w:rsid w:val="00377EC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
    <w:name w:val="Сетка таблицы1"/>
    <w:uiPriority w:val="99"/>
    <w:rsid w:val="00377EC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Normal"/>
    <w:uiPriority w:val="99"/>
    <w:semiHidden/>
    <w:rsid w:val="00377EC0"/>
    <w:pPr>
      <w:spacing w:before="120" w:after="0" w:line="360" w:lineRule="auto"/>
      <w:ind w:firstLine="709"/>
    </w:pPr>
  </w:style>
  <w:style w:type="table" w:customStyle="1" w:styleId="20">
    <w:name w:val="Сетка таблицы2"/>
    <w:uiPriority w:val="99"/>
    <w:rsid w:val="00377EC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basedOn w:val="DefaultParagraphFont"/>
    <w:link w:val="ListBullet"/>
    <w:uiPriority w:val="99"/>
    <w:locked/>
    <w:rsid w:val="00377EC0"/>
    <w:rPr>
      <w:sz w:val="24"/>
      <w:szCs w:val="24"/>
    </w:rPr>
  </w:style>
  <w:style w:type="paragraph" w:styleId="HTMLPreformatted">
    <w:name w:val="HTML Preformatted"/>
    <w:basedOn w:val="Normal"/>
    <w:link w:val="HTMLPreformattedChar"/>
    <w:uiPriority w:val="99"/>
    <w:rsid w:val="00377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377EC0"/>
    <w:rPr>
      <w:rFonts w:ascii="Courier New" w:hAnsi="Courier New" w:cs="Courier New"/>
    </w:rPr>
  </w:style>
  <w:style w:type="paragraph" w:styleId="NormalWeb">
    <w:name w:val="Normal (Web)"/>
    <w:basedOn w:val="Normal"/>
    <w:uiPriority w:val="99"/>
    <w:rsid w:val="00377EC0"/>
    <w:pPr>
      <w:spacing w:before="100" w:beforeAutospacing="1" w:after="100" w:afterAutospacing="1"/>
      <w:ind w:firstLine="0"/>
      <w:jc w:val="left"/>
    </w:pPr>
    <w:rPr>
      <w:rFonts w:ascii="Tahoma" w:hAnsi="Tahoma" w:cs="Tahoma"/>
      <w:color w:val="636363"/>
      <w:sz w:val="17"/>
      <w:szCs w:val="17"/>
    </w:rPr>
  </w:style>
  <w:style w:type="paragraph" w:styleId="BodyTextIndent">
    <w:name w:val="Body Text Indent"/>
    <w:basedOn w:val="Normal"/>
    <w:link w:val="BodyTextIndentChar"/>
    <w:uiPriority w:val="99"/>
    <w:rsid w:val="00377EC0"/>
    <w:pPr>
      <w:spacing w:after="0"/>
      <w:ind w:left="283" w:firstLine="0"/>
      <w:jc w:val="left"/>
    </w:pPr>
    <w:rPr>
      <w:rFonts w:ascii="Calibri" w:hAnsi="Calibri" w:cs="Calibri"/>
      <w:sz w:val="22"/>
      <w:szCs w:val="22"/>
      <w:lang w:eastAsia="en-US"/>
    </w:rPr>
  </w:style>
  <w:style w:type="character" w:customStyle="1" w:styleId="BodyTextIndentChar">
    <w:name w:val="Body Text Indent Char"/>
    <w:basedOn w:val="DefaultParagraphFont"/>
    <w:link w:val="BodyTextIndent"/>
    <w:uiPriority w:val="99"/>
    <w:locked/>
    <w:rsid w:val="00377EC0"/>
    <w:rPr>
      <w:rFonts w:ascii="Calibri" w:hAnsi="Calibri" w:cs="Calibri"/>
      <w:sz w:val="22"/>
      <w:szCs w:val="22"/>
      <w:lang w:eastAsia="en-US"/>
    </w:rPr>
  </w:style>
  <w:style w:type="table" w:styleId="TableGrid8">
    <w:name w:val="Table Grid 8"/>
    <w:basedOn w:val="TableNormal"/>
    <w:uiPriority w:val="99"/>
    <w:rsid w:val="00377EC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7">
    <w:name w:val="Подрисуночный текст"/>
    <w:basedOn w:val="Normal"/>
    <w:next w:val="Normal"/>
    <w:link w:val="a8"/>
    <w:uiPriority w:val="99"/>
    <w:rsid w:val="00377EC0"/>
    <w:pPr>
      <w:keepNext/>
      <w:spacing w:before="120" w:after="0" w:line="360" w:lineRule="auto"/>
      <w:jc w:val="center"/>
    </w:pPr>
    <w:rPr>
      <w:rFonts w:eastAsia="Microsoft YaHei"/>
      <w:sz w:val="22"/>
      <w:szCs w:val="22"/>
    </w:rPr>
  </w:style>
  <w:style w:type="character" w:customStyle="1" w:styleId="a8">
    <w:name w:val="Подрисуночный текст Знак"/>
    <w:basedOn w:val="DefaultParagraphFont"/>
    <w:link w:val="a7"/>
    <w:uiPriority w:val="99"/>
    <w:locked/>
    <w:rsid w:val="00377EC0"/>
    <w:rPr>
      <w:rFonts w:eastAsia="Microsoft YaHei"/>
      <w:sz w:val="22"/>
      <w:szCs w:val="22"/>
    </w:rPr>
  </w:style>
  <w:style w:type="paragraph" w:styleId="ListContinue">
    <w:name w:val="List Continue"/>
    <w:basedOn w:val="List"/>
    <w:uiPriority w:val="99"/>
    <w:rsid w:val="00377EC0"/>
  </w:style>
  <w:style w:type="paragraph" w:styleId="ListContinue2">
    <w:name w:val="List Continue 2"/>
    <w:basedOn w:val="ListContinue"/>
    <w:uiPriority w:val="99"/>
    <w:rsid w:val="00377EC0"/>
    <w:pPr>
      <w:ind w:left="2160"/>
    </w:pPr>
  </w:style>
  <w:style w:type="paragraph" w:styleId="ListContinue3">
    <w:name w:val="List Continue 3"/>
    <w:basedOn w:val="ListContinue"/>
    <w:uiPriority w:val="99"/>
    <w:rsid w:val="00377EC0"/>
    <w:pPr>
      <w:ind w:left="2520"/>
    </w:pPr>
  </w:style>
  <w:style w:type="paragraph" w:styleId="ListContinue4">
    <w:name w:val="List Continue 4"/>
    <w:basedOn w:val="ListContinue"/>
    <w:uiPriority w:val="99"/>
    <w:rsid w:val="00377EC0"/>
    <w:pPr>
      <w:ind w:left="2880"/>
    </w:pPr>
  </w:style>
  <w:style w:type="paragraph" w:styleId="ListContinue5">
    <w:name w:val="List Continue 5"/>
    <w:basedOn w:val="ListContinue"/>
    <w:uiPriority w:val="99"/>
    <w:rsid w:val="00377EC0"/>
    <w:pPr>
      <w:ind w:left="3240"/>
    </w:pPr>
  </w:style>
  <w:style w:type="paragraph" w:styleId="BodyTextIndent2">
    <w:name w:val="Body Text Indent 2"/>
    <w:basedOn w:val="Normal"/>
    <w:link w:val="BodyTextIndent2Char"/>
    <w:uiPriority w:val="99"/>
    <w:rsid w:val="00377EC0"/>
    <w:pPr>
      <w:widowControl w:val="0"/>
      <w:adjustRightInd w:val="0"/>
      <w:spacing w:after="0" w:line="480" w:lineRule="auto"/>
      <w:ind w:left="283" w:firstLine="0"/>
      <w:textAlignment w:val="baseline"/>
    </w:pPr>
    <w:rPr>
      <w:spacing w:val="-5"/>
      <w:sz w:val="20"/>
      <w:szCs w:val="20"/>
      <w:lang w:val="en-US" w:eastAsia="en-US"/>
    </w:rPr>
  </w:style>
  <w:style w:type="character" w:customStyle="1" w:styleId="BodyTextIndent2Char">
    <w:name w:val="Body Text Indent 2 Char"/>
    <w:basedOn w:val="DefaultParagraphFont"/>
    <w:link w:val="BodyTextIndent2"/>
    <w:uiPriority w:val="99"/>
    <w:locked/>
    <w:rsid w:val="00377EC0"/>
    <w:rPr>
      <w:spacing w:val="-5"/>
      <w:lang w:val="en-US" w:eastAsia="en-US"/>
    </w:rPr>
  </w:style>
  <w:style w:type="paragraph" w:styleId="BodyTextIndent3">
    <w:name w:val="Body Text Indent 3"/>
    <w:basedOn w:val="Normal"/>
    <w:link w:val="BodyTextIndent3Char"/>
    <w:uiPriority w:val="99"/>
    <w:rsid w:val="00377EC0"/>
    <w:pPr>
      <w:widowControl w:val="0"/>
      <w:adjustRightInd w:val="0"/>
      <w:spacing w:after="0" w:line="360" w:lineRule="auto"/>
      <w:ind w:firstLine="709"/>
      <w:textAlignment w:val="baseline"/>
    </w:pPr>
    <w:rPr>
      <w:color w:val="444444"/>
    </w:rPr>
  </w:style>
  <w:style w:type="character" w:customStyle="1" w:styleId="BodyTextIndent3Char">
    <w:name w:val="Body Text Indent 3 Char"/>
    <w:basedOn w:val="DefaultParagraphFont"/>
    <w:link w:val="BodyTextIndent3"/>
    <w:uiPriority w:val="99"/>
    <w:locked/>
    <w:rsid w:val="00377EC0"/>
    <w:rPr>
      <w:color w:val="444444"/>
      <w:sz w:val="24"/>
      <w:szCs w:val="24"/>
    </w:rPr>
  </w:style>
  <w:style w:type="table" w:styleId="TableGrid2">
    <w:name w:val="Table Grid 2"/>
    <w:basedOn w:val="TableNormal"/>
    <w:uiPriority w:val="99"/>
    <w:rsid w:val="00377EC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377EC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uiPriority w:val="99"/>
    <w:rsid w:val="00377EC0"/>
    <w:pPr>
      <w:spacing w:after="0"/>
      <w:ind w:firstLine="0"/>
      <w:jc w:val="left"/>
    </w:pPr>
    <w:rPr>
      <w:sz w:val="16"/>
      <w:szCs w:val="16"/>
    </w:rPr>
  </w:style>
  <w:style w:type="character" w:customStyle="1" w:styleId="BodyText3Char">
    <w:name w:val="Body Text 3 Char"/>
    <w:basedOn w:val="DefaultParagraphFont"/>
    <w:link w:val="BodyText3"/>
    <w:uiPriority w:val="99"/>
    <w:locked/>
    <w:rsid w:val="00377EC0"/>
    <w:rPr>
      <w:sz w:val="16"/>
      <w:szCs w:val="16"/>
    </w:rPr>
  </w:style>
  <w:style w:type="paragraph" w:customStyle="1" w:styleId="a9">
    <w:name w:val="Подпись рисунков/таблиц"/>
    <w:basedOn w:val="Caption"/>
    <w:uiPriority w:val="99"/>
    <w:rsid w:val="00377EC0"/>
    <w:pPr>
      <w:keepNext/>
      <w:spacing w:after="0" w:line="360" w:lineRule="auto"/>
      <w:ind w:firstLine="426"/>
      <w:jc w:val="center"/>
    </w:pPr>
    <w:rPr>
      <w:b w:val="0"/>
      <w:bCs w:val="0"/>
      <w:sz w:val="20"/>
      <w:szCs w:val="20"/>
    </w:rPr>
  </w:style>
  <w:style w:type="paragraph" w:customStyle="1" w:styleId="1">
    <w:name w:val="Маркированный_1"/>
    <w:basedOn w:val="Normal"/>
    <w:link w:val="13"/>
    <w:uiPriority w:val="99"/>
    <w:rsid w:val="00377EC0"/>
    <w:pPr>
      <w:numPr>
        <w:ilvl w:val="1"/>
        <w:numId w:val="22"/>
      </w:numPr>
      <w:tabs>
        <w:tab w:val="clear" w:pos="2149"/>
        <w:tab w:val="left" w:pos="900"/>
      </w:tabs>
      <w:spacing w:after="0" w:line="360" w:lineRule="auto"/>
      <w:ind w:left="0" w:firstLine="720"/>
    </w:pPr>
  </w:style>
  <w:style w:type="character" w:customStyle="1" w:styleId="13">
    <w:name w:val="Маркированный_1 Знак"/>
    <w:basedOn w:val="DefaultParagraphFont"/>
    <w:link w:val="1"/>
    <w:uiPriority w:val="99"/>
    <w:locked/>
    <w:rsid w:val="00377EC0"/>
    <w:rPr>
      <w:sz w:val="24"/>
      <w:szCs w:val="24"/>
    </w:rPr>
  </w:style>
  <w:style w:type="paragraph" w:styleId="CommentSubject">
    <w:name w:val="annotation subject"/>
    <w:basedOn w:val="CommentText"/>
    <w:next w:val="CommentText"/>
    <w:link w:val="CommentSubjectChar"/>
    <w:uiPriority w:val="99"/>
    <w:semiHidden/>
    <w:rsid w:val="00377EC0"/>
    <w:rPr>
      <w:b/>
      <w:bCs/>
      <w:sz w:val="20"/>
      <w:szCs w:val="20"/>
    </w:rPr>
  </w:style>
  <w:style w:type="character" w:customStyle="1" w:styleId="CommentSubjectChar">
    <w:name w:val="Comment Subject Char"/>
    <w:basedOn w:val="CommentTextChar"/>
    <w:link w:val="CommentSubject"/>
    <w:uiPriority w:val="99"/>
    <w:locked/>
    <w:rsid w:val="00377EC0"/>
    <w:rPr>
      <w:b/>
      <w:bCs/>
    </w:rPr>
  </w:style>
  <w:style w:type="paragraph" w:customStyle="1" w:styleId="Aa">
    <w:name w:val="Текстовый блок A"/>
    <w:uiPriority w:val="99"/>
    <w:rsid w:val="00377EC0"/>
    <w:pPr>
      <w:spacing w:before="120" w:after="100"/>
      <w:ind w:firstLine="567"/>
      <w:jc w:val="both"/>
    </w:pPr>
    <w:rPr>
      <w:rFonts w:ascii="Helvetica" w:eastAsia="ヒラギノ角ゴ Pro W3" w:hAnsi="Helvetica" w:cs="Helvetica"/>
      <w:color w:val="000000"/>
      <w:sz w:val="24"/>
      <w:szCs w:val="24"/>
    </w:rPr>
  </w:style>
  <w:style w:type="paragraph" w:customStyle="1" w:styleId="21">
    <w:name w:val="Обычный2"/>
    <w:uiPriority w:val="99"/>
    <w:rsid w:val="00377EC0"/>
    <w:pPr>
      <w:widowControl w:val="0"/>
      <w:spacing w:before="120" w:after="100"/>
      <w:ind w:firstLine="567"/>
      <w:jc w:val="both"/>
    </w:pPr>
    <w:rPr>
      <w:rFonts w:eastAsia="ヒラギノ角ゴ Pro W3"/>
      <w:color w:val="000000"/>
      <w:sz w:val="20"/>
      <w:szCs w:val="20"/>
    </w:rPr>
  </w:style>
  <w:style w:type="paragraph" w:customStyle="1" w:styleId="AA0">
    <w:name w:val="Свободная форма A A"/>
    <w:autoRedefine/>
    <w:uiPriority w:val="99"/>
    <w:rsid w:val="00377EC0"/>
    <w:pPr>
      <w:spacing w:before="120" w:after="100"/>
      <w:ind w:left="6" w:firstLine="567"/>
      <w:jc w:val="center"/>
    </w:pPr>
    <w:rPr>
      <w:rFonts w:eastAsia="ヒラギノ角ゴ Pro W3"/>
      <w:color w:val="000000"/>
      <w:sz w:val="24"/>
      <w:szCs w:val="24"/>
    </w:rPr>
  </w:style>
  <w:style w:type="paragraph" w:customStyle="1" w:styleId="3">
    <w:name w:val="Обычный3"/>
    <w:uiPriority w:val="99"/>
    <w:rsid w:val="00377EC0"/>
    <w:pPr>
      <w:spacing w:before="120" w:after="100"/>
      <w:ind w:firstLine="567"/>
      <w:jc w:val="both"/>
    </w:pPr>
    <w:rPr>
      <w:rFonts w:eastAsia="ヒラギノ角ゴ Pro W3"/>
      <w:color w:val="000000"/>
      <w:sz w:val="24"/>
      <w:szCs w:val="24"/>
      <w:lang w:val="en-US"/>
    </w:rPr>
  </w:style>
  <w:style w:type="paragraph" w:customStyle="1" w:styleId="ab">
    <w:name w:val="Свободная форма"/>
    <w:autoRedefine/>
    <w:uiPriority w:val="99"/>
    <w:rsid w:val="00377EC0"/>
    <w:pPr>
      <w:widowControl w:val="0"/>
      <w:adjustRightInd w:val="0"/>
      <w:spacing w:before="120" w:after="120"/>
      <w:textAlignment w:val="baseline"/>
    </w:pPr>
    <w:rPr>
      <w:rFonts w:eastAsia="ヒラギノ角ゴ Pro W3"/>
      <w:color w:val="000000"/>
      <w:sz w:val="20"/>
      <w:szCs w:val="20"/>
    </w:rPr>
  </w:style>
  <w:style w:type="paragraph" w:styleId="Subtitle">
    <w:name w:val="Subtitle"/>
    <w:basedOn w:val="Normal"/>
    <w:next w:val="Normal"/>
    <w:link w:val="SubtitleChar"/>
    <w:uiPriority w:val="99"/>
    <w:qFormat/>
    <w:rsid w:val="00377EC0"/>
    <w:pPr>
      <w:ind w:firstLine="7938"/>
      <w:jc w:val="center"/>
      <w:outlineLvl w:val="1"/>
    </w:pPr>
    <w:rPr>
      <w:rFonts w:ascii="Cambria" w:hAnsi="Cambria" w:cs="Cambria"/>
      <w:b/>
      <w:bCs/>
      <w:color w:val="548DD4"/>
      <w:lang w:eastAsia="en-US"/>
    </w:rPr>
  </w:style>
  <w:style w:type="character" w:customStyle="1" w:styleId="SubtitleChar">
    <w:name w:val="Subtitle Char"/>
    <w:basedOn w:val="DefaultParagraphFont"/>
    <w:link w:val="Subtitle"/>
    <w:uiPriority w:val="99"/>
    <w:locked/>
    <w:rsid w:val="00377EC0"/>
    <w:rPr>
      <w:rFonts w:ascii="Cambria" w:hAnsi="Cambria" w:cs="Cambria"/>
      <w:b/>
      <w:bCs/>
      <w:color w:val="548DD4"/>
      <w:sz w:val="24"/>
      <w:szCs w:val="24"/>
      <w:lang w:eastAsia="en-US"/>
    </w:rPr>
  </w:style>
  <w:style w:type="paragraph" w:customStyle="1" w:styleId="Ac">
    <w:name w:val="Свободная форма A"/>
    <w:uiPriority w:val="99"/>
    <w:rsid w:val="00377EC0"/>
    <w:rPr>
      <w:rFonts w:eastAsia="ヒラギノ角ゴ Pro W3"/>
      <w:color w:val="000000"/>
      <w:sz w:val="20"/>
      <w:szCs w:val="20"/>
    </w:rPr>
  </w:style>
  <w:style w:type="paragraph" w:customStyle="1" w:styleId="2">
    <w:name w:val="Стиль2"/>
    <w:basedOn w:val="Normal"/>
    <w:link w:val="22"/>
    <w:uiPriority w:val="99"/>
    <w:rsid w:val="00377EC0"/>
    <w:pPr>
      <w:numPr>
        <w:ilvl w:val="1"/>
        <w:numId w:val="23"/>
      </w:numPr>
      <w:jc w:val="left"/>
      <w:outlineLvl w:val="1"/>
    </w:pPr>
    <w:rPr>
      <w:rFonts w:ascii="Arial Black" w:eastAsia="ヒラギノ角ゴ Pro W3" w:hAnsi="Arial Black" w:cs="Arial Black"/>
      <w:color w:val="000000"/>
    </w:rPr>
  </w:style>
  <w:style w:type="character" w:customStyle="1" w:styleId="22">
    <w:name w:val="Стиль2 Знак"/>
    <w:basedOn w:val="DefaultParagraphFont"/>
    <w:link w:val="2"/>
    <w:uiPriority w:val="99"/>
    <w:locked/>
    <w:rsid w:val="00377EC0"/>
    <w:rPr>
      <w:rFonts w:ascii="Arial Black" w:eastAsia="ヒラギノ角ゴ Pro W3" w:hAnsi="Arial Black" w:cs="Arial Black"/>
      <w:color w:val="000000"/>
      <w:sz w:val="24"/>
      <w:szCs w:val="24"/>
    </w:rPr>
  </w:style>
  <w:style w:type="paragraph" w:customStyle="1" w:styleId="ad">
    <w:name w:val="Табличный_заголовки"/>
    <w:basedOn w:val="Normal"/>
    <w:uiPriority w:val="99"/>
    <w:rsid w:val="00377EC0"/>
    <w:pPr>
      <w:keepNext/>
      <w:keepLines/>
      <w:spacing w:after="0" w:line="240" w:lineRule="auto"/>
      <w:ind w:firstLine="0"/>
      <w:jc w:val="center"/>
    </w:pPr>
    <w:rPr>
      <w:b/>
      <w:bCs/>
      <w:sz w:val="22"/>
      <w:szCs w:val="22"/>
    </w:rPr>
  </w:style>
  <w:style w:type="paragraph" w:customStyle="1" w:styleId="ae">
    <w:name w:val="Табличный_центр"/>
    <w:basedOn w:val="Normal"/>
    <w:uiPriority w:val="99"/>
    <w:rsid w:val="00377EC0"/>
    <w:pPr>
      <w:spacing w:after="0" w:line="240" w:lineRule="auto"/>
      <w:ind w:firstLine="0"/>
      <w:jc w:val="center"/>
    </w:pPr>
    <w:rPr>
      <w:sz w:val="22"/>
      <w:szCs w:val="22"/>
    </w:rPr>
  </w:style>
  <w:style w:type="paragraph" w:customStyle="1" w:styleId="af">
    <w:name w:val="Абзац"/>
    <w:basedOn w:val="Normal"/>
    <w:link w:val="af0"/>
    <w:uiPriority w:val="99"/>
    <w:rsid w:val="00377EC0"/>
    <w:pPr>
      <w:spacing w:before="120" w:line="240" w:lineRule="auto"/>
      <w:ind w:firstLine="567"/>
    </w:pPr>
  </w:style>
  <w:style w:type="character" w:customStyle="1" w:styleId="af0">
    <w:name w:val="Абзац Знак"/>
    <w:link w:val="af"/>
    <w:uiPriority w:val="99"/>
    <w:locked/>
    <w:rsid w:val="00377EC0"/>
    <w:rPr>
      <w:sz w:val="24"/>
      <w:szCs w:val="24"/>
    </w:rPr>
  </w:style>
  <w:style w:type="paragraph" w:customStyle="1" w:styleId="af1">
    <w:name w:val="КАТ_обычный"/>
    <w:basedOn w:val="Normal"/>
    <w:uiPriority w:val="99"/>
    <w:rsid w:val="00F22EF9"/>
    <w:pPr>
      <w:spacing w:after="0" w:line="360" w:lineRule="auto"/>
      <w:ind w:firstLine="709"/>
    </w:pPr>
  </w:style>
  <w:style w:type="character" w:styleId="Strong">
    <w:name w:val="Strong"/>
    <w:basedOn w:val="DefaultParagraphFont"/>
    <w:uiPriority w:val="99"/>
    <w:qFormat/>
    <w:rsid w:val="00582EA0"/>
    <w:rPr>
      <w:b/>
      <w:bCs/>
    </w:rPr>
  </w:style>
  <w:style w:type="paragraph" w:styleId="NoSpacing">
    <w:name w:val="No Spacing"/>
    <w:basedOn w:val="Normal"/>
    <w:uiPriority w:val="99"/>
    <w:qFormat/>
    <w:rsid w:val="00582EA0"/>
    <w:pPr>
      <w:spacing w:after="0" w:line="240" w:lineRule="auto"/>
      <w:ind w:firstLine="0"/>
      <w:jc w:val="left"/>
    </w:pPr>
    <w:rPr>
      <w:rFonts w:ascii="Cambria" w:hAnsi="Cambria" w:cs="Cambria"/>
      <w:sz w:val="22"/>
      <w:szCs w:val="22"/>
      <w:lang w:eastAsia="en-US"/>
    </w:rPr>
  </w:style>
  <w:style w:type="paragraph" w:styleId="Quote">
    <w:name w:val="Quote"/>
    <w:basedOn w:val="Normal"/>
    <w:next w:val="Normal"/>
    <w:link w:val="QuoteChar"/>
    <w:uiPriority w:val="99"/>
    <w:qFormat/>
    <w:rsid w:val="00582EA0"/>
    <w:pPr>
      <w:spacing w:after="200"/>
      <w:ind w:firstLine="0"/>
      <w:jc w:val="left"/>
    </w:pPr>
    <w:rPr>
      <w:rFonts w:ascii="Cambria" w:hAnsi="Cambria" w:cs="Cambria"/>
      <w:i/>
      <w:iCs/>
      <w:sz w:val="22"/>
      <w:szCs w:val="22"/>
      <w:lang w:eastAsia="en-US"/>
    </w:rPr>
  </w:style>
  <w:style w:type="character" w:customStyle="1" w:styleId="QuoteChar">
    <w:name w:val="Quote Char"/>
    <w:basedOn w:val="DefaultParagraphFont"/>
    <w:link w:val="Quote"/>
    <w:uiPriority w:val="99"/>
    <w:locked/>
    <w:rsid w:val="00582EA0"/>
    <w:rPr>
      <w:rFonts w:ascii="Cambria" w:hAnsi="Cambria" w:cs="Cambria"/>
      <w:i/>
      <w:iCs/>
      <w:sz w:val="22"/>
      <w:szCs w:val="22"/>
      <w:lang w:eastAsia="en-US"/>
    </w:rPr>
  </w:style>
  <w:style w:type="paragraph" w:styleId="IntenseQuote">
    <w:name w:val="Intense Quote"/>
    <w:basedOn w:val="Normal"/>
    <w:next w:val="Normal"/>
    <w:link w:val="IntenseQuoteChar"/>
    <w:uiPriority w:val="99"/>
    <w:qFormat/>
    <w:rsid w:val="00582EA0"/>
    <w:pPr>
      <w:pBdr>
        <w:top w:val="single" w:sz="4" w:space="10" w:color="auto"/>
        <w:bottom w:val="single" w:sz="4" w:space="10" w:color="auto"/>
      </w:pBdr>
      <w:spacing w:before="240" w:after="240" w:line="300" w:lineRule="auto"/>
      <w:ind w:left="1152" w:right="1152" w:firstLine="0"/>
    </w:pPr>
    <w:rPr>
      <w:rFonts w:ascii="Cambria" w:hAnsi="Cambria" w:cs="Cambria"/>
      <w:i/>
      <w:iCs/>
      <w:sz w:val="22"/>
      <w:szCs w:val="22"/>
      <w:lang w:eastAsia="en-US"/>
    </w:rPr>
  </w:style>
  <w:style w:type="character" w:customStyle="1" w:styleId="IntenseQuoteChar">
    <w:name w:val="Intense Quote Char"/>
    <w:basedOn w:val="DefaultParagraphFont"/>
    <w:link w:val="IntenseQuote"/>
    <w:uiPriority w:val="99"/>
    <w:locked/>
    <w:rsid w:val="00582EA0"/>
    <w:rPr>
      <w:rFonts w:ascii="Cambria" w:hAnsi="Cambria" w:cs="Cambria"/>
      <w:i/>
      <w:iCs/>
      <w:sz w:val="22"/>
      <w:szCs w:val="22"/>
      <w:lang w:eastAsia="en-US"/>
    </w:rPr>
  </w:style>
  <w:style w:type="character" w:styleId="SubtleEmphasis">
    <w:name w:val="Subtle Emphasis"/>
    <w:basedOn w:val="DefaultParagraphFont"/>
    <w:uiPriority w:val="99"/>
    <w:qFormat/>
    <w:rsid w:val="00582EA0"/>
    <w:rPr>
      <w:i/>
      <w:iCs/>
    </w:rPr>
  </w:style>
  <w:style w:type="character" w:styleId="IntenseEmphasis">
    <w:name w:val="Intense Emphasis"/>
    <w:basedOn w:val="DefaultParagraphFont"/>
    <w:uiPriority w:val="99"/>
    <w:qFormat/>
    <w:rsid w:val="00582EA0"/>
    <w:rPr>
      <w:b/>
      <w:bCs/>
      <w:i/>
      <w:iCs/>
    </w:rPr>
  </w:style>
  <w:style w:type="character" w:styleId="SubtleReference">
    <w:name w:val="Subtle Reference"/>
    <w:basedOn w:val="DefaultParagraphFont"/>
    <w:uiPriority w:val="99"/>
    <w:qFormat/>
    <w:rsid w:val="00582EA0"/>
    <w:rPr>
      <w:smallCaps/>
    </w:rPr>
  </w:style>
  <w:style w:type="character" w:styleId="IntenseReference">
    <w:name w:val="Intense Reference"/>
    <w:basedOn w:val="DefaultParagraphFont"/>
    <w:uiPriority w:val="99"/>
    <w:qFormat/>
    <w:rsid w:val="00582EA0"/>
    <w:rPr>
      <w:b/>
      <w:bCs/>
      <w:smallCaps/>
    </w:rPr>
  </w:style>
  <w:style w:type="character" w:styleId="BookTitle">
    <w:name w:val="Book Title"/>
    <w:basedOn w:val="DefaultParagraphFont"/>
    <w:uiPriority w:val="99"/>
    <w:qFormat/>
    <w:rsid w:val="00582EA0"/>
    <w:rPr>
      <w:i/>
      <w:iCs/>
      <w:smallCaps/>
      <w:spacing w:val="5"/>
    </w:rPr>
  </w:style>
  <w:style w:type="paragraph" w:customStyle="1" w:styleId="ConsNormal">
    <w:name w:val="ConsNormal"/>
    <w:uiPriority w:val="99"/>
    <w:rsid w:val="00C850C7"/>
    <w:pPr>
      <w:widowControl w:val="0"/>
      <w:snapToGrid w:val="0"/>
      <w:ind w:firstLine="720"/>
    </w:pPr>
    <w:rPr>
      <w:rFonts w:ascii="Arial" w:hAnsi="Arial" w:cs="Arial"/>
      <w:sz w:val="20"/>
      <w:szCs w:val="20"/>
    </w:rPr>
  </w:style>
  <w:style w:type="character" w:customStyle="1" w:styleId="FontStyle12">
    <w:name w:val="Font Style12"/>
    <w:basedOn w:val="DefaultParagraphFont"/>
    <w:uiPriority w:val="99"/>
    <w:rsid w:val="008E71A1"/>
    <w:rPr>
      <w:rFonts w:ascii="Times New Roman" w:hAnsi="Times New Roman" w:cs="Times New Roman"/>
      <w:sz w:val="24"/>
      <w:szCs w:val="24"/>
    </w:rPr>
  </w:style>
  <w:style w:type="paragraph" w:customStyle="1" w:styleId="ConsPlusNormal">
    <w:name w:val="ConsPlusNormal"/>
    <w:uiPriority w:val="99"/>
    <w:rsid w:val="00507539"/>
    <w:pPr>
      <w:widowControl w:val="0"/>
      <w:suppressAutoHyphens/>
      <w:autoSpaceDE w:val="0"/>
      <w:ind w:firstLine="720"/>
    </w:pPr>
    <w:rPr>
      <w:rFonts w:ascii="Arial" w:hAnsi="Arial" w:cs="Arial"/>
      <w:sz w:val="20"/>
      <w:szCs w:val="20"/>
      <w:lang w:eastAsia="ar-SA"/>
    </w:rPr>
  </w:style>
  <w:style w:type="paragraph" w:customStyle="1" w:styleId="ConsPlusNonformat">
    <w:name w:val="ConsPlusNonformat"/>
    <w:uiPriority w:val="99"/>
    <w:rsid w:val="00507539"/>
    <w:pPr>
      <w:widowControl w:val="0"/>
      <w:suppressAutoHyphens/>
      <w:autoSpaceDE w:val="0"/>
    </w:pPr>
    <w:rPr>
      <w:rFonts w:ascii="Courier New" w:hAnsi="Courier New" w:cs="Courier New"/>
      <w:sz w:val="20"/>
      <w:szCs w:val="20"/>
      <w:lang w:eastAsia="ar-SA"/>
    </w:rPr>
  </w:style>
  <w:style w:type="character" w:customStyle="1" w:styleId="apple-converted-space">
    <w:name w:val="apple-converted-space"/>
    <w:basedOn w:val="DefaultParagraphFont"/>
    <w:uiPriority w:val="99"/>
    <w:rsid w:val="00C30842"/>
  </w:style>
  <w:style w:type="numbering" w:styleId="111111">
    <w:name w:val="Outline List 2"/>
    <w:aliases w:val="1 / 1.1 / 1.1."/>
    <w:basedOn w:val="NoList"/>
    <w:rsid w:val="00CB1A49"/>
    <w:pPr>
      <w:numPr>
        <w:numId w:val="18"/>
      </w:numPr>
    </w:pPr>
  </w:style>
  <w:style w:type="numbering" w:customStyle="1" w:styleId="2420">
    <w:name w:val="Статья / Раздел2420"/>
    <w:rsid w:val="00CB1A49"/>
    <w:pPr>
      <w:numPr>
        <w:numId w:val="29"/>
      </w:numPr>
    </w:pPr>
  </w:style>
  <w:style w:type="numbering" w:customStyle="1" w:styleId="11111115113">
    <w:name w:val="1 / 1.1 / 1.1.115113"/>
    <w:rsid w:val="00CB1A49"/>
    <w:pPr>
      <w:numPr>
        <w:numId w:val="25"/>
      </w:numPr>
    </w:pPr>
  </w:style>
</w:styles>
</file>

<file path=word/webSettings.xml><?xml version="1.0" encoding="utf-8"?>
<w:webSettings xmlns:r="http://schemas.openxmlformats.org/officeDocument/2006/relationships" xmlns:w="http://schemas.openxmlformats.org/wordprocessingml/2006/main">
  <w:divs>
    <w:div w:id="205415102">
      <w:marLeft w:val="0"/>
      <w:marRight w:val="0"/>
      <w:marTop w:val="0"/>
      <w:marBottom w:val="0"/>
      <w:divBdr>
        <w:top w:val="none" w:sz="0" w:space="0" w:color="auto"/>
        <w:left w:val="none" w:sz="0" w:space="0" w:color="auto"/>
        <w:bottom w:val="none" w:sz="0" w:space="0" w:color="auto"/>
        <w:right w:val="none" w:sz="0" w:space="0" w:color="auto"/>
      </w:divBdr>
    </w:div>
    <w:div w:id="205415103">
      <w:marLeft w:val="0"/>
      <w:marRight w:val="0"/>
      <w:marTop w:val="0"/>
      <w:marBottom w:val="0"/>
      <w:divBdr>
        <w:top w:val="none" w:sz="0" w:space="0" w:color="auto"/>
        <w:left w:val="none" w:sz="0" w:space="0" w:color="auto"/>
        <w:bottom w:val="none" w:sz="0" w:space="0" w:color="auto"/>
        <w:right w:val="none" w:sz="0" w:space="0" w:color="auto"/>
      </w:divBdr>
    </w:div>
    <w:div w:id="205415105">
      <w:marLeft w:val="0"/>
      <w:marRight w:val="0"/>
      <w:marTop w:val="0"/>
      <w:marBottom w:val="0"/>
      <w:divBdr>
        <w:top w:val="none" w:sz="0" w:space="0" w:color="auto"/>
        <w:left w:val="none" w:sz="0" w:space="0" w:color="auto"/>
        <w:bottom w:val="none" w:sz="0" w:space="0" w:color="auto"/>
        <w:right w:val="none" w:sz="0" w:space="0" w:color="auto"/>
      </w:divBdr>
    </w:div>
    <w:div w:id="205415106">
      <w:marLeft w:val="0"/>
      <w:marRight w:val="0"/>
      <w:marTop w:val="0"/>
      <w:marBottom w:val="0"/>
      <w:divBdr>
        <w:top w:val="none" w:sz="0" w:space="0" w:color="auto"/>
        <w:left w:val="none" w:sz="0" w:space="0" w:color="auto"/>
        <w:bottom w:val="none" w:sz="0" w:space="0" w:color="auto"/>
        <w:right w:val="none" w:sz="0" w:space="0" w:color="auto"/>
      </w:divBdr>
    </w:div>
    <w:div w:id="205415107">
      <w:marLeft w:val="0"/>
      <w:marRight w:val="0"/>
      <w:marTop w:val="0"/>
      <w:marBottom w:val="0"/>
      <w:divBdr>
        <w:top w:val="none" w:sz="0" w:space="0" w:color="auto"/>
        <w:left w:val="none" w:sz="0" w:space="0" w:color="auto"/>
        <w:bottom w:val="none" w:sz="0" w:space="0" w:color="auto"/>
        <w:right w:val="none" w:sz="0" w:space="0" w:color="auto"/>
      </w:divBdr>
    </w:div>
    <w:div w:id="205415108">
      <w:marLeft w:val="0"/>
      <w:marRight w:val="0"/>
      <w:marTop w:val="0"/>
      <w:marBottom w:val="0"/>
      <w:divBdr>
        <w:top w:val="none" w:sz="0" w:space="0" w:color="auto"/>
        <w:left w:val="none" w:sz="0" w:space="0" w:color="auto"/>
        <w:bottom w:val="none" w:sz="0" w:space="0" w:color="auto"/>
        <w:right w:val="none" w:sz="0" w:space="0" w:color="auto"/>
      </w:divBdr>
    </w:div>
    <w:div w:id="205415109">
      <w:marLeft w:val="0"/>
      <w:marRight w:val="0"/>
      <w:marTop w:val="0"/>
      <w:marBottom w:val="0"/>
      <w:divBdr>
        <w:top w:val="none" w:sz="0" w:space="0" w:color="auto"/>
        <w:left w:val="none" w:sz="0" w:space="0" w:color="auto"/>
        <w:bottom w:val="none" w:sz="0" w:space="0" w:color="auto"/>
        <w:right w:val="none" w:sz="0" w:space="0" w:color="auto"/>
      </w:divBdr>
    </w:div>
    <w:div w:id="205415110">
      <w:marLeft w:val="0"/>
      <w:marRight w:val="0"/>
      <w:marTop w:val="0"/>
      <w:marBottom w:val="0"/>
      <w:divBdr>
        <w:top w:val="none" w:sz="0" w:space="0" w:color="auto"/>
        <w:left w:val="none" w:sz="0" w:space="0" w:color="auto"/>
        <w:bottom w:val="none" w:sz="0" w:space="0" w:color="auto"/>
        <w:right w:val="none" w:sz="0" w:space="0" w:color="auto"/>
      </w:divBdr>
    </w:div>
    <w:div w:id="205415111">
      <w:marLeft w:val="0"/>
      <w:marRight w:val="0"/>
      <w:marTop w:val="0"/>
      <w:marBottom w:val="0"/>
      <w:divBdr>
        <w:top w:val="none" w:sz="0" w:space="0" w:color="auto"/>
        <w:left w:val="none" w:sz="0" w:space="0" w:color="auto"/>
        <w:bottom w:val="none" w:sz="0" w:space="0" w:color="auto"/>
        <w:right w:val="none" w:sz="0" w:space="0" w:color="auto"/>
      </w:divBdr>
    </w:div>
    <w:div w:id="205415112">
      <w:marLeft w:val="0"/>
      <w:marRight w:val="0"/>
      <w:marTop w:val="0"/>
      <w:marBottom w:val="0"/>
      <w:divBdr>
        <w:top w:val="none" w:sz="0" w:space="0" w:color="auto"/>
        <w:left w:val="none" w:sz="0" w:space="0" w:color="auto"/>
        <w:bottom w:val="none" w:sz="0" w:space="0" w:color="auto"/>
        <w:right w:val="none" w:sz="0" w:space="0" w:color="auto"/>
      </w:divBdr>
    </w:div>
    <w:div w:id="205415113">
      <w:marLeft w:val="0"/>
      <w:marRight w:val="0"/>
      <w:marTop w:val="0"/>
      <w:marBottom w:val="0"/>
      <w:divBdr>
        <w:top w:val="none" w:sz="0" w:space="0" w:color="auto"/>
        <w:left w:val="none" w:sz="0" w:space="0" w:color="auto"/>
        <w:bottom w:val="none" w:sz="0" w:space="0" w:color="auto"/>
        <w:right w:val="none" w:sz="0" w:space="0" w:color="auto"/>
      </w:divBdr>
    </w:div>
    <w:div w:id="205415114">
      <w:marLeft w:val="0"/>
      <w:marRight w:val="0"/>
      <w:marTop w:val="0"/>
      <w:marBottom w:val="0"/>
      <w:divBdr>
        <w:top w:val="none" w:sz="0" w:space="0" w:color="auto"/>
        <w:left w:val="none" w:sz="0" w:space="0" w:color="auto"/>
        <w:bottom w:val="none" w:sz="0" w:space="0" w:color="auto"/>
        <w:right w:val="none" w:sz="0" w:space="0" w:color="auto"/>
      </w:divBdr>
    </w:div>
    <w:div w:id="205415115">
      <w:marLeft w:val="0"/>
      <w:marRight w:val="0"/>
      <w:marTop w:val="0"/>
      <w:marBottom w:val="0"/>
      <w:divBdr>
        <w:top w:val="none" w:sz="0" w:space="0" w:color="auto"/>
        <w:left w:val="none" w:sz="0" w:space="0" w:color="auto"/>
        <w:bottom w:val="none" w:sz="0" w:space="0" w:color="auto"/>
        <w:right w:val="none" w:sz="0" w:space="0" w:color="auto"/>
      </w:divBdr>
    </w:div>
    <w:div w:id="205415116">
      <w:marLeft w:val="0"/>
      <w:marRight w:val="0"/>
      <w:marTop w:val="0"/>
      <w:marBottom w:val="0"/>
      <w:divBdr>
        <w:top w:val="none" w:sz="0" w:space="0" w:color="auto"/>
        <w:left w:val="none" w:sz="0" w:space="0" w:color="auto"/>
        <w:bottom w:val="none" w:sz="0" w:space="0" w:color="auto"/>
        <w:right w:val="none" w:sz="0" w:space="0" w:color="auto"/>
      </w:divBdr>
    </w:div>
    <w:div w:id="205415117">
      <w:marLeft w:val="0"/>
      <w:marRight w:val="0"/>
      <w:marTop w:val="0"/>
      <w:marBottom w:val="0"/>
      <w:divBdr>
        <w:top w:val="none" w:sz="0" w:space="0" w:color="auto"/>
        <w:left w:val="none" w:sz="0" w:space="0" w:color="auto"/>
        <w:bottom w:val="none" w:sz="0" w:space="0" w:color="auto"/>
        <w:right w:val="none" w:sz="0" w:space="0" w:color="auto"/>
      </w:divBdr>
    </w:div>
    <w:div w:id="205415118">
      <w:marLeft w:val="0"/>
      <w:marRight w:val="0"/>
      <w:marTop w:val="0"/>
      <w:marBottom w:val="0"/>
      <w:divBdr>
        <w:top w:val="none" w:sz="0" w:space="0" w:color="auto"/>
        <w:left w:val="none" w:sz="0" w:space="0" w:color="auto"/>
        <w:bottom w:val="none" w:sz="0" w:space="0" w:color="auto"/>
        <w:right w:val="none" w:sz="0" w:space="0" w:color="auto"/>
      </w:divBdr>
    </w:div>
    <w:div w:id="205415119">
      <w:marLeft w:val="0"/>
      <w:marRight w:val="0"/>
      <w:marTop w:val="0"/>
      <w:marBottom w:val="0"/>
      <w:divBdr>
        <w:top w:val="none" w:sz="0" w:space="0" w:color="auto"/>
        <w:left w:val="none" w:sz="0" w:space="0" w:color="auto"/>
        <w:bottom w:val="none" w:sz="0" w:space="0" w:color="auto"/>
        <w:right w:val="none" w:sz="0" w:space="0" w:color="auto"/>
      </w:divBdr>
    </w:div>
    <w:div w:id="205415120">
      <w:marLeft w:val="0"/>
      <w:marRight w:val="0"/>
      <w:marTop w:val="0"/>
      <w:marBottom w:val="0"/>
      <w:divBdr>
        <w:top w:val="none" w:sz="0" w:space="0" w:color="auto"/>
        <w:left w:val="none" w:sz="0" w:space="0" w:color="auto"/>
        <w:bottom w:val="none" w:sz="0" w:space="0" w:color="auto"/>
        <w:right w:val="none" w:sz="0" w:space="0" w:color="auto"/>
      </w:divBdr>
    </w:div>
    <w:div w:id="205415121">
      <w:marLeft w:val="0"/>
      <w:marRight w:val="0"/>
      <w:marTop w:val="0"/>
      <w:marBottom w:val="0"/>
      <w:divBdr>
        <w:top w:val="none" w:sz="0" w:space="0" w:color="auto"/>
        <w:left w:val="none" w:sz="0" w:space="0" w:color="auto"/>
        <w:bottom w:val="none" w:sz="0" w:space="0" w:color="auto"/>
        <w:right w:val="none" w:sz="0" w:space="0" w:color="auto"/>
      </w:divBdr>
    </w:div>
    <w:div w:id="205415122">
      <w:marLeft w:val="0"/>
      <w:marRight w:val="0"/>
      <w:marTop w:val="0"/>
      <w:marBottom w:val="0"/>
      <w:divBdr>
        <w:top w:val="none" w:sz="0" w:space="0" w:color="auto"/>
        <w:left w:val="none" w:sz="0" w:space="0" w:color="auto"/>
        <w:bottom w:val="none" w:sz="0" w:space="0" w:color="auto"/>
        <w:right w:val="none" w:sz="0" w:space="0" w:color="auto"/>
      </w:divBdr>
    </w:div>
    <w:div w:id="205415123">
      <w:marLeft w:val="0"/>
      <w:marRight w:val="0"/>
      <w:marTop w:val="0"/>
      <w:marBottom w:val="0"/>
      <w:divBdr>
        <w:top w:val="none" w:sz="0" w:space="0" w:color="auto"/>
        <w:left w:val="none" w:sz="0" w:space="0" w:color="auto"/>
        <w:bottom w:val="none" w:sz="0" w:space="0" w:color="auto"/>
        <w:right w:val="none" w:sz="0" w:space="0" w:color="auto"/>
      </w:divBdr>
    </w:div>
    <w:div w:id="205415124">
      <w:marLeft w:val="0"/>
      <w:marRight w:val="0"/>
      <w:marTop w:val="0"/>
      <w:marBottom w:val="0"/>
      <w:divBdr>
        <w:top w:val="none" w:sz="0" w:space="0" w:color="auto"/>
        <w:left w:val="none" w:sz="0" w:space="0" w:color="auto"/>
        <w:bottom w:val="none" w:sz="0" w:space="0" w:color="auto"/>
        <w:right w:val="none" w:sz="0" w:space="0" w:color="auto"/>
      </w:divBdr>
    </w:div>
    <w:div w:id="205415125">
      <w:marLeft w:val="0"/>
      <w:marRight w:val="0"/>
      <w:marTop w:val="0"/>
      <w:marBottom w:val="0"/>
      <w:divBdr>
        <w:top w:val="none" w:sz="0" w:space="0" w:color="auto"/>
        <w:left w:val="none" w:sz="0" w:space="0" w:color="auto"/>
        <w:bottom w:val="none" w:sz="0" w:space="0" w:color="auto"/>
        <w:right w:val="none" w:sz="0" w:space="0" w:color="auto"/>
      </w:divBdr>
    </w:div>
    <w:div w:id="205415126">
      <w:marLeft w:val="0"/>
      <w:marRight w:val="0"/>
      <w:marTop w:val="0"/>
      <w:marBottom w:val="0"/>
      <w:divBdr>
        <w:top w:val="none" w:sz="0" w:space="0" w:color="auto"/>
        <w:left w:val="none" w:sz="0" w:space="0" w:color="auto"/>
        <w:bottom w:val="none" w:sz="0" w:space="0" w:color="auto"/>
        <w:right w:val="none" w:sz="0" w:space="0" w:color="auto"/>
      </w:divBdr>
    </w:div>
    <w:div w:id="205415127">
      <w:marLeft w:val="0"/>
      <w:marRight w:val="0"/>
      <w:marTop w:val="0"/>
      <w:marBottom w:val="0"/>
      <w:divBdr>
        <w:top w:val="none" w:sz="0" w:space="0" w:color="auto"/>
        <w:left w:val="none" w:sz="0" w:space="0" w:color="auto"/>
        <w:bottom w:val="none" w:sz="0" w:space="0" w:color="auto"/>
        <w:right w:val="none" w:sz="0" w:space="0" w:color="auto"/>
      </w:divBdr>
    </w:div>
    <w:div w:id="205415128">
      <w:marLeft w:val="0"/>
      <w:marRight w:val="0"/>
      <w:marTop w:val="0"/>
      <w:marBottom w:val="0"/>
      <w:divBdr>
        <w:top w:val="none" w:sz="0" w:space="0" w:color="auto"/>
        <w:left w:val="none" w:sz="0" w:space="0" w:color="auto"/>
        <w:bottom w:val="none" w:sz="0" w:space="0" w:color="auto"/>
        <w:right w:val="none" w:sz="0" w:space="0" w:color="auto"/>
      </w:divBdr>
    </w:div>
    <w:div w:id="205415129">
      <w:marLeft w:val="0"/>
      <w:marRight w:val="0"/>
      <w:marTop w:val="0"/>
      <w:marBottom w:val="0"/>
      <w:divBdr>
        <w:top w:val="none" w:sz="0" w:space="0" w:color="auto"/>
        <w:left w:val="none" w:sz="0" w:space="0" w:color="auto"/>
        <w:bottom w:val="none" w:sz="0" w:space="0" w:color="auto"/>
        <w:right w:val="none" w:sz="0" w:space="0" w:color="auto"/>
      </w:divBdr>
    </w:div>
    <w:div w:id="205415130">
      <w:marLeft w:val="0"/>
      <w:marRight w:val="0"/>
      <w:marTop w:val="0"/>
      <w:marBottom w:val="0"/>
      <w:divBdr>
        <w:top w:val="none" w:sz="0" w:space="0" w:color="auto"/>
        <w:left w:val="none" w:sz="0" w:space="0" w:color="auto"/>
        <w:bottom w:val="none" w:sz="0" w:space="0" w:color="auto"/>
        <w:right w:val="none" w:sz="0" w:space="0" w:color="auto"/>
      </w:divBdr>
    </w:div>
    <w:div w:id="205415132">
      <w:marLeft w:val="0"/>
      <w:marRight w:val="0"/>
      <w:marTop w:val="0"/>
      <w:marBottom w:val="0"/>
      <w:divBdr>
        <w:top w:val="none" w:sz="0" w:space="0" w:color="auto"/>
        <w:left w:val="none" w:sz="0" w:space="0" w:color="auto"/>
        <w:bottom w:val="none" w:sz="0" w:space="0" w:color="auto"/>
        <w:right w:val="none" w:sz="0" w:space="0" w:color="auto"/>
      </w:divBdr>
    </w:div>
    <w:div w:id="205415133">
      <w:marLeft w:val="0"/>
      <w:marRight w:val="0"/>
      <w:marTop w:val="0"/>
      <w:marBottom w:val="0"/>
      <w:divBdr>
        <w:top w:val="none" w:sz="0" w:space="0" w:color="auto"/>
        <w:left w:val="none" w:sz="0" w:space="0" w:color="auto"/>
        <w:bottom w:val="none" w:sz="0" w:space="0" w:color="auto"/>
        <w:right w:val="none" w:sz="0" w:space="0" w:color="auto"/>
      </w:divBdr>
    </w:div>
    <w:div w:id="205415134">
      <w:marLeft w:val="0"/>
      <w:marRight w:val="0"/>
      <w:marTop w:val="0"/>
      <w:marBottom w:val="0"/>
      <w:divBdr>
        <w:top w:val="none" w:sz="0" w:space="0" w:color="auto"/>
        <w:left w:val="none" w:sz="0" w:space="0" w:color="auto"/>
        <w:bottom w:val="none" w:sz="0" w:space="0" w:color="auto"/>
        <w:right w:val="none" w:sz="0" w:space="0" w:color="auto"/>
      </w:divBdr>
    </w:div>
    <w:div w:id="205415135">
      <w:marLeft w:val="0"/>
      <w:marRight w:val="0"/>
      <w:marTop w:val="0"/>
      <w:marBottom w:val="0"/>
      <w:divBdr>
        <w:top w:val="none" w:sz="0" w:space="0" w:color="auto"/>
        <w:left w:val="none" w:sz="0" w:space="0" w:color="auto"/>
        <w:bottom w:val="none" w:sz="0" w:space="0" w:color="auto"/>
        <w:right w:val="none" w:sz="0" w:space="0" w:color="auto"/>
      </w:divBdr>
    </w:div>
    <w:div w:id="205415136">
      <w:marLeft w:val="0"/>
      <w:marRight w:val="0"/>
      <w:marTop w:val="0"/>
      <w:marBottom w:val="0"/>
      <w:divBdr>
        <w:top w:val="none" w:sz="0" w:space="0" w:color="auto"/>
        <w:left w:val="none" w:sz="0" w:space="0" w:color="auto"/>
        <w:bottom w:val="none" w:sz="0" w:space="0" w:color="auto"/>
        <w:right w:val="none" w:sz="0" w:space="0" w:color="auto"/>
      </w:divBdr>
    </w:div>
    <w:div w:id="205415137">
      <w:marLeft w:val="0"/>
      <w:marRight w:val="0"/>
      <w:marTop w:val="0"/>
      <w:marBottom w:val="0"/>
      <w:divBdr>
        <w:top w:val="none" w:sz="0" w:space="0" w:color="auto"/>
        <w:left w:val="none" w:sz="0" w:space="0" w:color="auto"/>
        <w:bottom w:val="none" w:sz="0" w:space="0" w:color="auto"/>
        <w:right w:val="none" w:sz="0" w:space="0" w:color="auto"/>
      </w:divBdr>
    </w:div>
    <w:div w:id="205415138">
      <w:marLeft w:val="0"/>
      <w:marRight w:val="0"/>
      <w:marTop w:val="0"/>
      <w:marBottom w:val="0"/>
      <w:divBdr>
        <w:top w:val="none" w:sz="0" w:space="0" w:color="auto"/>
        <w:left w:val="none" w:sz="0" w:space="0" w:color="auto"/>
        <w:bottom w:val="none" w:sz="0" w:space="0" w:color="auto"/>
        <w:right w:val="none" w:sz="0" w:space="0" w:color="auto"/>
      </w:divBdr>
    </w:div>
    <w:div w:id="205415139">
      <w:marLeft w:val="0"/>
      <w:marRight w:val="0"/>
      <w:marTop w:val="0"/>
      <w:marBottom w:val="0"/>
      <w:divBdr>
        <w:top w:val="none" w:sz="0" w:space="0" w:color="auto"/>
        <w:left w:val="none" w:sz="0" w:space="0" w:color="auto"/>
        <w:bottom w:val="none" w:sz="0" w:space="0" w:color="auto"/>
        <w:right w:val="none" w:sz="0" w:space="0" w:color="auto"/>
      </w:divBdr>
    </w:div>
    <w:div w:id="205415140">
      <w:marLeft w:val="0"/>
      <w:marRight w:val="0"/>
      <w:marTop w:val="0"/>
      <w:marBottom w:val="0"/>
      <w:divBdr>
        <w:top w:val="none" w:sz="0" w:space="0" w:color="auto"/>
        <w:left w:val="none" w:sz="0" w:space="0" w:color="auto"/>
        <w:bottom w:val="none" w:sz="0" w:space="0" w:color="auto"/>
        <w:right w:val="none" w:sz="0" w:space="0" w:color="auto"/>
      </w:divBdr>
    </w:div>
    <w:div w:id="205415141">
      <w:marLeft w:val="0"/>
      <w:marRight w:val="0"/>
      <w:marTop w:val="0"/>
      <w:marBottom w:val="0"/>
      <w:divBdr>
        <w:top w:val="none" w:sz="0" w:space="0" w:color="auto"/>
        <w:left w:val="none" w:sz="0" w:space="0" w:color="auto"/>
        <w:bottom w:val="none" w:sz="0" w:space="0" w:color="auto"/>
        <w:right w:val="none" w:sz="0" w:space="0" w:color="auto"/>
      </w:divBdr>
    </w:div>
    <w:div w:id="205415142">
      <w:marLeft w:val="0"/>
      <w:marRight w:val="0"/>
      <w:marTop w:val="0"/>
      <w:marBottom w:val="0"/>
      <w:divBdr>
        <w:top w:val="none" w:sz="0" w:space="0" w:color="auto"/>
        <w:left w:val="none" w:sz="0" w:space="0" w:color="auto"/>
        <w:bottom w:val="none" w:sz="0" w:space="0" w:color="auto"/>
        <w:right w:val="none" w:sz="0" w:space="0" w:color="auto"/>
      </w:divBdr>
    </w:div>
    <w:div w:id="205415143">
      <w:marLeft w:val="0"/>
      <w:marRight w:val="0"/>
      <w:marTop w:val="0"/>
      <w:marBottom w:val="0"/>
      <w:divBdr>
        <w:top w:val="none" w:sz="0" w:space="0" w:color="auto"/>
        <w:left w:val="none" w:sz="0" w:space="0" w:color="auto"/>
        <w:bottom w:val="none" w:sz="0" w:space="0" w:color="auto"/>
        <w:right w:val="none" w:sz="0" w:space="0" w:color="auto"/>
      </w:divBdr>
    </w:div>
    <w:div w:id="205415144">
      <w:marLeft w:val="0"/>
      <w:marRight w:val="0"/>
      <w:marTop w:val="0"/>
      <w:marBottom w:val="0"/>
      <w:divBdr>
        <w:top w:val="none" w:sz="0" w:space="0" w:color="auto"/>
        <w:left w:val="none" w:sz="0" w:space="0" w:color="auto"/>
        <w:bottom w:val="none" w:sz="0" w:space="0" w:color="auto"/>
        <w:right w:val="none" w:sz="0" w:space="0" w:color="auto"/>
      </w:divBdr>
    </w:div>
    <w:div w:id="205415145">
      <w:marLeft w:val="0"/>
      <w:marRight w:val="0"/>
      <w:marTop w:val="0"/>
      <w:marBottom w:val="0"/>
      <w:divBdr>
        <w:top w:val="none" w:sz="0" w:space="0" w:color="auto"/>
        <w:left w:val="none" w:sz="0" w:space="0" w:color="auto"/>
        <w:bottom w:val="none" w:sz="0" w:space="0" w:color="auto"/>
        <w:right w:val="none" w:sz="0" w:space="0" w:color="auto"/>
      </w:divBdr>
    </w:div>
    <w:div w:id="205415146">
      <w:marLeft w:val="0"/>
      <w:marRight w:val="0"/>
      <w:marTop w:val="0"/>
      <w:marBottom w:val="0"/>
      <w:divBdr>
        <w:top w:val="none" w:sz="0" w:space="0" w:color="auto"/>
        <w:left w:val="none" w:sz="0" w:space="0" w:color="auto"/>
        <w:bottom w:val="none" w:sz="0" w:space="0" w:color="auto"/>
        <w:right w:val="none" w:sz="0" w:space="0" w:color="auto"/>
      </w:divBdr>
    </w:div>
    <w:div w:id="205415147">
      <w:marLeft w:val="0"/>
      <w:marRight w:val="0"/>
      <w:marTop w:val="0"/>
      <w:marBottom w:val="0"/>
      <w:divBdr>
        <w:top w:val="none" w:sz="0" w:space="0" w:color="auto"/>
        <w:left w:val="none" w:sz="0" w:space="0" w:color="auto"/>
        <w:bottom w:val="none" w:sz="0" w:space="0" w:color="auto"/>
        <w:right w:val="none" w:sz="0" w:space="0" w:color="auto"/>
      </w:divBdr>
    </w:div>
    <w:div w:id="205415148">
      <w:marLeft w:val="0"/>
      <w:marRight w:val="0"/>
      <w:marTop w:val="0"/>
      <w:marBottom w:val="0"/>
      <w:divBdr>
        <w:top w:val="none" w:sz="0" w:space="0" w:color="auto"/>
        <w:left w:val="none" w:sz="0" w:space="0" w:color="auto"/>
        <w:bottom w:val="none" w:sz="0" w:space="0" w:color="auto"/>
        <w:right w:val="none" w:sz="0" w:space="0" w:color="auto"/>
      </w:divBdr>
    </w:div>
    <w:div w:id="205415149">
      <w:marLeft w:val="0"/>
      <w:marRight w:val="0"/>
      <w:marTop w:val="0"/>
      <w:marBottom w:val="0"/>
      <w:divBdr>
        <w:top w:val="none" w:sz="0" w:space="0" w:color="auto"/>
        <w:left w:val="none" w:sz="0" w:space="0" w:color="auto"/>
        <w:bottom w:val="none" w:sz="0" w:space="0" w:color="auto"/>
        <w:right w:val="none" w:sz="0" w:space="0" w:color="auto"/>
      </w:divBdr>
    </w:div>
    <w:div w:id="205415150">
      <w:marLeft w:val="0"/>
      <w:marRight w:val="0"/>
      <w:marTop w:val="0"/>
      <w:marBottom w:val="0"/>
      <w:divBdr>
        <w:top w:val="none" w:sz="0" w:space="0" w:color="auto"/>
        <w:left w:val="none" w:sz="0" w:space="0" w:color="auto"/>
        <w:bottom w:val="none" w:sz="0" w:space="0" w:color="auto"/>
        <w:right w:val="none" w:sz="0" w:space="0" w:color="auto"/>
      </w:divBdr>
    </w:div>
    <w:div w:id="205415151">
      <w:marLeft w:val="0"/>
      <w:marRight w:val="0"/>
      <w:marTop w:val="0"/>
      <w:marBottom w:val="0"/>
      <w:divBdr>
        <w:top w:val="none" w:sz="0" w:space="0" w:color="auto"/>
        <w:left w:val="none" w:sz="0" w:space="0" w:color="auto"/>
        <w:bottom w:val="none" w:sz="0" w:space="0" w:color="auto"/>
        <w:right w:val="none" w:sz="0" w:space="0" w:color="auto"/>
      </w:divBdr>
    </w:div>
    <w:div w:id="205415152">
      <w:marLeft w:val="0"/>
      <w:marRight w:val="0"/>
      <w:marTop w:val="0"/>
      <w:marBottom w:val="0"/>
      <w:divBdr>
        <w:top w:val="none" w:sz="0" w:space="0" w:color="auto"/>
        <w:left w:val="none" w:sz="0" w:space="0" w:color="auto"/>
        <w:bottom w:val="none" w:sz="0" w:space="0" w:color="auto"/>
        <w:right w:val="none" w:sz="0" w:space="0" w:color="auto"/>
      </w:divBdr>
    </w:div>
    <w:div w:id="205415153">
      <w:marLeft w:val="0"/>
      <w:marRight w:val="0"/>
      <w:marTop w:val="0"/>
      <w:marBottom w:val="0"/>
      <w:divBdr>
        <w:top w:val="none" w:sz="0" w:space="0" w:color="auto"/>
        <w:left w:val="none" w:sz="0" w:space="0" w:color="auto"/>
        <w:bottom w:val="none" w:sz="0" w:space="0" w:color="auto"/>
        <w:right w:val="none" w:sz="0" w:space="0" w:color="auto"/>
      </w:divBdr>
    </w:div>
    <w:div w:id="205415154">
      <w:marLeft w:val="0"/>
      <w:marRight w:val="0"/>
      <w:marTop w:val="0"/>
      <w:marBottom w:val="0"/>
      <w:divBdr>
        <w:top w:val="none" w:sz="0" w:space="0" w:color="auto"/>
        <w:left w:val="none" w:sz="0" w:space="0" w:color="auto"/>
        <w:bottom w:val="none" w:sz="0" w:space="0" w:color="auto"/>
        <w:right w:val="none" w:sz="0" w:space="0" w:color="auto"/>
      </w:divBdr>
    </w:div>
    <w:div w:id="205415155">
      <w:marLeft w:val="0"/>
      <w:marRight w:val="0"/>
      <w:marTop w:val="0"/>
      <w:marBottom w:val="0"/>
      <w:divBdr>
        <w:top w:val="none" w:sz="0" w:space="0" w:color="auto"/>
        <w:left w:val="none" w:sz="0" w:space="0" w:color="auto"/>
        <w:bottom w:val="none" w:sz="0" w:space="0" w:color="auto"/>
        <w:right w:val="none" w:sz="0" w:space="0" w:color="auto"/>
      </w:divBdr>
    </w:div>
    <w:div w:id="205415156">
      <w:marLeft w:val="0"/>
      <w:marRight w:val="0"/>
      <w:marTop w:val="0"/>
      <w:marBottom w:val="0"/>
      <w:divBdr>
        <w:top w:val="none" w:sz="0" w:space="0" w:color="auto"/>
        <w:left w:val="none" w:sz="0" w:space="0" w:color="auto"/>
        <w:bottom w:val="none" w:sz="0" w:space="0" w:color="auto"/>
        <w:right w:val="none" w:sz="0" w:space="0" w:color="auto"/>
      </w:divBdr>
    </w:div>
    <w:div w:id="205415157">
      <w:marLeft w:val="0"/>
      <w:marRight w:val="0"/>
      <w:marTop w:val="0"/>
      <w:marBottom w:val="0"/>
      <w:divBdr>
        <w:top w:val="none" w:sz="0" w:space="0" w:color="auto"/>
        <w:left w:val="none" w:sz="0" w:space="0" w:color="auto"/>
        <w:bottom w:val="none" w:sz="0" w:space="0" w:color="auto"/>
        <w:right w:val="none" w:sz="0" w:space="0" w:color="auto"/>
      </w:divBdr>
    </w:div>
    <w:div w:id="205415158">
      <w:marLeft w:val="0"/>
      <w:marRight w:val="0"/>
      <w:marTop w:val="0"/>
      <w:marBottom w:val="0"/>
      <w:divBdr>
        <w:top w:val="none" w:sz="0" w:space="0" w:color="auto"/>
        <w:left w:val="none" w:sz="0" w:space="0" w:color="auto"/>
        <w:bottom w:val="none" w:sz="0" w:space="0" w:color="auto"/>
        <w:right w:val="none" w:sz="0" w:space="0" w:color="auto"/>
      </w:divBdr>
      <w:divsChild>
        <w:div w:id="205415104">
          <w:marLeft w:val="0"/>
          <w:marRight w:val="0"/>
          <w:marTop w:val="0"/>
          <w:marBottom w:val="0"/>
          <w:divBdr>
            <w:top w:val="none" w:sz="0" w:space="0" w:color="auto"/>
            <w:left w:val="none" w:sz="0" w:space="0" w:color="auto"/>
            <w:bottom w:val="none" w:sz="0" w:space="0" w:color="auto"/>
            <w:right w:val="none" w:sz="0" w:space="0" w:color="auto"/>
          </w:divBdr>
        </w:div>
        <w:div w:id="205415131">
          <w:marLeft w:val="0"/>
          <w:marRight w:val="0"/>
          <w:marTop w:val="0"/>
          <w:marBottom w:val="0"/>
          <w:divBdr>
            <w:top w:val="none" w:sz="0" w:space="0" w:color="auto"/>
            <w:left w:val="none" w:sz="0" w:space="0" w:color="auto"/>
            <w:bottom w:val="none" w:sz="0" w:space="0" w:color="auto"/>
            <w:right w:val="none" w:sz="0" w:space="0" w:color="auto"/>
          </w:divBdr>
        </w:div>
      </w:divsChild>
    </w:div>
    <w:div w:id="205415159">
      <w:marLeft w:val="0"/>
      <w:marRight w:val="0"/>
      <w:marTop w:val="0"/>
      <w:marBottom w:val="0"/>
      <w:divBdr>
        <w:top w:val="none" w:sz="0" w:space="0" w:color="auto"/>
        <w:left w:val="none" w:sz="0" w:space="0" w:color="auto"/>
        <w:bottom w:val="none" w:sz="0" w:space="0" w:color="auto"/>
        <w:right w:val="none" w:sz="0" w:space="0" w:color="auto"/>
      </w:divBdr>
    </w:div>
    <w:div w:id="205415160">
      <w:marLeft w:val="0"/>
      <w:marRight w:val="0"/>
      <w:marTop w:val="0"/>
      <w:marBottom w:val="0"/>
      <w:divBdr>
        <w:top w:val="none" w:sz="0" w:space="0" w:color="auto"/>
        <w:left w:val="none" w:sz="0" w:space="0" w:color="auto"/>
        <w:bottom w:val="none" w:sz="0" w:space="0" w:color="auto"/>
        <w:right w:val="none" w:sz="0" w:space="0" w:color="auto"/>
      </w:divBdr>
    </w:div>
    <w:div w:id="205415161">
      <w:marLeft w:val="0"/>
      <w:marRight w:val="0"/>
      <w:marTop w:val="0"/>
      <w:marBottom w:val="0"/>
      <w:divBdr>
        <w:top w:val="none" w:sz="0" w:space="0" w:color="auto"/>
        <w:left w:val="none" w:sz="0" w:space="0" w:color="auto"/>
        <w:bottom w:val="none" w:sz="0" w:space="0" w:color="auto"/>
        <w:right w:val="none" w:sz="0" w:space="0" w:color="auto"/>
      </w:divBdr>
    </w:div>
    <w:div w:id="205415162">
      <w:marLeft w:val="0"/>
      <w:marRight w:val="0"/>
      <w:marTop w:val="0"/>
      <w:marBottom w:val="0"/>
      <w:divBdr>
        <w:top w:val="none" w:sz="0" w:space="0" w:color="auto"/>
        <w:left w:val="none" w:sz="0" w:space="0" w:color="auto"/>
        <w:bottom w:val="none" w:sz="0" w:space="0" w:color="auto"/>
        <w:right w:val="none" w:sz="0" w:space="0" w:color="auto"/>
      </w:divBdr>
    </w:div>
    <w:div w:id="205415163">
      <w:marLeft w:val="0"/>
      <w:marRight w:val="0"/>
      <w:marTop w:val="0"/>
      <w:marBottom w:val="0"/>
      <w:divBdr>
        <w:top w:val="none" w:sz="0" w:space="0" w:color="auto"/>
        <w:left w:val="none" w:sz="0" w:space="0" w:color="auto"/>
        <w:bottom w:val="none" w:sz="0" w:space="0" w:color="auto"/>
        <w:right w:val="none" w:sz="0" w:space="0" w:color="auto"/>
      </w:divBdr>
    </w:div>
    <w:div w:id="205415164">
      <w:marLeft w:val="0"/>
      <w:marRight w:val="0"/>
      <w:marTop w:val="0"/>
      <w:marBottom w:val="0"/>
      <w:divBdr>
        <w:top w:val="none" w:sz="0" w:space="0" w:color="auto"/>
        <w:left w:val="none" w:sz="0" w:space="0" w:color="auto"/>
        <w:bottom w:val="none" w:sz="0" w:space="0" w:color="auto"/>
        <w:right w:val="none" w:sz="0" w:space="0" w:color="auto"/>
      </w:divBdr>
    </w:div>
    <w:div w:id="205415165">
      <w:marLeft w:val="0"/>
      <w:marRight w:val="0"/>
      <w:marTop w:val="0"/>
      <w:marBottom w:val="0"/>
      <w:divBdr>
        <w:top w:val="none" w:sz="0" w:space="0" w:color="auto"/>
        <w:left w:val="none" w:sz="0" w:space="0" w:color="auto"/>
        <w:bottom w:val="none" w:sz="0" w:space="0" w:color="auto"/>
        <w:right w:val="none" w:sz="0" w:space="0" w:color="auto"/>
      </w:divBdr>
    </w:div>
    <w:div w:id="205415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2.bin"/><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28.wmf"/><Relationship Id="rId47" Type="http://schemas.openxmlformats.org/officeDocument/2006/relationships/oleObject" Target="embeddings/oleObject6.bin"/><Relationship Id="rId50" Type="http://schemas.openxmlformats.org/officeDocument/2006/relationships/image" Target="media/image32.emf"/><Relationship Id="rId55"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oleObject" Target="embeddings/oleObject3.bin"/><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oleObject" Target="embeddings/oleObject1.bin"/><Relationship Id="rId40" Type="http://schemas.openxmlformats.org/officeDocument/2006/relationships/image" Target="media/image27.wmf"/><Relationship Id="rId45" Type="http://schemas.openxmlformats.org/officeDocument/2006/relationships/oleObject" Target="embeddings/oleObject5.bin"/><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wmf"/><Relationship Id="rId49" Type="http://schemas.openxmlformats.org/officeDocument/2006/relationships/oleObject" Target="embeddings/oleObject7.bin"/><Relationship Id="rId57" Type="http://schemas.openxmlformats.org/officeDocument/2006/relationships/image" Target="media/image39.pn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9.wmf"/><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base.garant.ru/12147362/" TargetMode="External"/><Relationship Id="rId43" Type="http://schemas.openxmlformats.org/officeDocument/2006/relationships/oleObject" Target="embeddings/oleObject4.bin"/><Relationship Id="rId48" Type="http://schemas.openxmlformats.org/officeDocument/2006/relationships/image" Target="media/image31.wmf"/><Relationship Id="rId56"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915</TotalTime>
  <Pages>78</Pages>
  <Words>17067</Words>
  <Characters>-32766</Characters>
  <Application>Microsoft Office Outlook</Application>
  <DocSecurity>0</DocSecurity>
  <Lines>0</Lines>
  <Paragraphs>0</Paragraphs>
  <ScaleCrop>false</ScaleCrop>
  <Manager>Березник М.И.</Manager>
  <Company>ИТЦ "КЭР"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Схема теплоснабжения</dc:subject>
  <dc:creator>bpi</dc:creator>
  <cp:keywords/>
  <dc:description/>
  <cp:lastModifiedBy>1</cp:lastModifiedBy>
  <cp:revision>35</cp:revision>
  <cp:lastPrinted>2016-12-27T19:40:00Z</cp:lastPrinted>
  <dcterms:created xsi:type="dcterms:W3CDTF">2016-12-25T10:46:00Z</dcterms:created>
  <dcterms:modified xsi:type="dcterms:W3CDTF">2018-10-11T04:38:00Z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ifrDocumenta">
    <vt:lpwstr>Схема_ТС_Кн1.1.</vt:lpwstr>
  </property>
  <property fmtid="{D5CDD505-2E9C-101B-9397-08002B2CF9AE}" pid="3" name="Клиент">
    <vt:lpwstr>ХМАО</vt:lpwstr>
  </property>
  <property fmtid="{D5CDD505-2E9C-101B-9397-08002B2CF9AE}" pid="4" name="Состояние">
    <vt:lpwstr>Итоговый</vt:lpwstr>
  </property>
</Properties>
</file>