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EA" w:rsidRPr="00964652" w:rsidRDefault="00D60169" w:rsidP="009A5CEA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5CEA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="009A5CEA"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0C5200" w:rsidRDefault="000C5200" w:rsidP="007F5346">
      <w:pPr>
        <w:shd w:val="clear" w:color="auto" w:fill="FFFFFF"/>
        <w:spacing w:before="105" w:after="105" w:line="240" w:lineRule="auto"/>
        <w:jc w:val="center"/>
        <w:outlineLvl w:val="0"/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 xml:space="preserve">Вопрос-ответ от Управления </w:t>
      </w:r>
      <w:r w:rsidR="00F928B5"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>Росреестр</w:t>
      </w:r>
      <w:r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 xml:space="preserve">а </w:t>
      </w:r>
    </w:p>
    <w:p w:rsidR="007F5346" w:rsidRPr="000F2862" w:rsidRDefault="000C5200" w:rsidP="007F5346">
      <w:pPr>
        <w:shd w:val="clear" w:color="auto" w:fill="FFFFFF"/>
        <w:spacing w:before="105" w:after="105" w:line="240" w:lineRule="auto"/>
        <w:jc w:val="center"/>
        <w:outlineLvl w:val="0"/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>по Свердловской области</w:t>
      </w:r>
      <w:r w:rsidR="00F928B5"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 xml:space="preserve"> </w:t>
      </w:r>
    </w:p>
    <w:p w:rsidR="00E87699" w:rsidRPr="000F2862" w:rsidRDefault="00E87699" w:rsidP="00403DEC">
      <w:pPr>
        <w:shd w:val="clear" w:color="auto" w:fill="FFFFFF"/>
        <w:spacing w:after="120" w:line="240" w:lineRule="auto"/>
        <w:jc w:val="righ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5261" w:rsidRPr="00C716E9" w:rsidRDefault="00605261" w:rsidP="00403DEC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Анонс: </w:t>
      </w:r>
      <w:r w:rsidR="00F808E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Работа с обращениями граждан – приоритетное направление деятельности Управления </w:t>
      </w:r>
      <w:proofErr w:type="spellStart"/>
      <w:r w:rsidR="00F808E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Росреестра</w:t>
      </w:r>
      <w:proofErr w:type="spellEnd"/>
      <w:r w:rsidR="00F808E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по </w:t>
      </w:r>
      <w:r w:rsidR="001B70B2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Свердловской области.</w:t>
      </w:r>
    </w:p>
    <w:p w:rsidR="007F5346" w:rsidRPr="00C716E9" w:rsidRDefault="000067D0" w:rsidP="00251031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Управление </w:t>
      </w:r>
      <w:proofErr w:type="spellStart"/>
      <w:r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Росреестра</w:t>
      </w:r>
      <w:proofErr w:type="spellEnd"/>
      <w:r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</w:t>
      </w:r>
      <w:r w:rsidR="00C02FB1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по Свердловской области </w:t>
      </w:r>
      <w:r w:rsidR="00F808E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продолжает </w:t>
      </w:r>
      <w:r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инфо</w:t>
      </w:r>
      <w:r w:rsidR="00F808E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рмировать</w:t>
      </w:r>
      <w:r w:rsidR="000C520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граждан по вопросам </w:t>
      </w:r>
      <w:r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государственной регистрации прав, государственного земельного надзора землеустройства и мониторинга земель</w:t>
      </w:r>
      <w:r w:rsidR="000C520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и других направлений деятельности Управления через интернет-портал Росреестра rossreestr.ru, а также посредством средств массовой информации и информационных сетевых ресурсов. </w:t>
      </w:r>
    </w:p>
    <w:p w:rsidR="00F312C0" w:rsidRPr="00C716E9" w:rsidRDefault="000C5200" w:rsidP="00FF17FE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Сегодня публикуем вопрос, поступивший от</w:t>
      </w:r>
      <w:r w:rsidR="00FF17FE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</w:t>
      </w:r>
      <w:r w:rsidR="00F312C0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Шуваловой С</w:t>
      </w:r>
      <w:r w:rsidR="00FF17FE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.</w:t>
      </w:r>
      <w:r w:rsidR="00F312C0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В.</w:t>
      </w:r>
    </w:p>
    <w:p w:rsidR="001E36EC" w:rsidRDefault="000C5200" w:rsidP="00F312C0">
      <w:pPr>
        <w:ind w:firstLine="567"/>
        <w:jc w:val="both"/>
        <w:rPr>
          <w:rFonts w:ascii="Segoe UI" w:hAnsi="Segoe UI" w:cs="Segoe UI"/>
          <w:sz w:val="24"/>
          <w:szCs w:val="24"/>
        </w:rPr>
      </w:pPr>
      <w:r w:rsidRPr="00FF17FE">
        <w:rPr>
          <w:rFonts w:ascii="Segoe UI" w:hAnsi="Segoe UI" w:cs="Segoe UI"/>
          <w:sz w:val="24"/>
          <w:szCs w:val="24"/>
        </w:rPr>
        <w:t>Вопрос:</w:t>
      </w:r>
      <w:r w:rsidR="001E36EC">
        <w:rPr>
          <w:rFonts w:ascii="Segoe UI" w:hAnsi="Segoe UI" w:cs="Segoe UI"/>
          <w:sz w:val="24"/>
          <w:szCs w:val="24"/>
        </w:rPr>
        <w:t xml:space="preserve"> </w:t>
      </w:r>
      <w:r w:rsidR="00467160">
        <w:rPr>
          <w:rFonts w:ascii="Segoe UI" w:hAnsi="Segoe UI" w:cs="Segoe UI"/>
          <w:sz w:val="24"/>
          <w:szCs w:val="24"/>
        </w:rPr>
        <w:t xml:space="preserve">Подскажите, </w:t>
      </w:r>
      <w:r w:rsidR="00F312C0" w:rsidRPr="00F312C0">
        <w:rPr>
          <w:rFonts w:ascii="Segoe UI" w:hAnsi="Segoe UI" w:cs="Segoe UI"/>
          <w:color w:val="000000" w:themeColor="text1"/>
          <w:sz w:val="24"/>
          <w:szCs w:val="24"/>
        </w:rPr>
        <w:t xml:space="preserve">как с 14.08.2018 изменилась процедура постановки на государственный кадастровый учет и государственной регистрации права в отношении </w:t>
      </w:r>
      <w:r w:rsidR="00F312C0" w:rsidRPr="00F312C0"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объектов, предназначенных для транспортировки природного газа под давлением до 0,6 </w:t>
      </w:r>
      <w:proofErr w:type="spellStart"/>
      <w:r w:rsidR="00F312C0" w:rsidRPr="00F312C0">
        <w:rPr>
          <w:rFonts w:ascii="Segoe UI" w:hAnsi="Segoe UI" w:cs="Segoe UI"/>
          <w:bCs/>
          <w:color w:val="000000" w:themeColor="text1"/>
          <w:sz w:val="24"/>
          <w:szCs w:val="24"/>
        </w:rPr>
        <w:t>мегапаскаля</w:t>
      </w:r>
      <w:proofErr w:type="spellEnd"/>
      <w:r w:rsidR="00F312C0" w:rsidRPr="00F312C0"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 включительно?</w:t>
      </w:r>
    </w:p>
    <w:p w:rsidR="00F06DA9" w:rsidRDefault="0000383B" w:rsidP="00FF17FE">
      <w:pPr>
        <w:spacing w:after="12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C716E9">
        <w:rPr>
          <w:rFonts w:ascii="Segoe UI" w:hAnsi="Segoe UI" w:cs="Segoe UI"/>
          <w:b/>
          <w:bCs/>
          <w:sz w:val="24"/>
          <w:szCs w:val="24"/>
        </w:rPr>
        <w:t>На вопрос отвечает</w:t>
      </w:r>
      <w:r w:rsidRPr="00C716E9">
        <w:rPr>
          <w:rFonts w:ascii="Segoe UI" w:hAnsi="Segoe UI" w:cs="Segoe UI"/>
          <w:bCs/>
          <w:sz w:val="24"/>
          <w:szCs w:val="24"/>
        </w:rPr>
        <w:t xml:space="preserve"> </w:t>
      </w:r>
      <w:r w:rsidR="00A37E15" w:rsidRPr="00C716E9">
        <w:rPr>
          <w:rFonts w:ascii="Segoe UI" w:hAnsi="Segoe UI" w:cs="Segoe UI"/>
          <w:bCs/>
          <w:sz w:val="24"/>
          <w:szCs w:val="24"/>
        </w:rPr>
        <w:t xml:space="preserve">начальник отдела </w:t>
      </w:r>
      <w:r w:rsidR="001E36EC">
        <w:rPr>
          <w:rFonts w:ascii="Segoe UI" w:hAnsi="Segoe UI" w:cs="Segoe UI"/>
          <w:bCs/>
          <w:sz w:val="24"/>
          <w:szCs w:val="24"/>
        </w:rPr>
        <w:t xml:space="preserve">координации и анализа в учетно-регистрационной сфере </w:t>
      </w:r>
      <w:r w:rsidR="001B70B2" w:rsidRPr="00C716E9">
        <w:rPr>
          <w:rFonts w:ascii="Segoe UI" w:hAnsi="Segoe UI" w:cs="Segoe UI"/>
          <w:bCs/>
          <w:sz w:val="24"/>
          <w:szCs w:val="24"/>
        </w:rPr>
        <w:t xml:space="preserve">Управления </w:t>
      </w:r>
      <w:proofErr w:type="spellStart"/>
      <w:r w:rsidR="001B70B2" w:rsidRPr="00C716E9"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 w:rsidR="005512AA">
        <w:rPr>
          <w:rFonts w:ascii="Segoe UI" w:hAnsi="Segoe UI" w:cs="Segoe UI"/>
          <w:bCs/>
          <w:sz w:val="24"/>
          <w:szCs w:val="24"/>
        </w:rPr>
        <w:t xml:space="preserve"> по Свердловской области </w:t>
      </w:r>
      <w:r w:rsidR="001E36EC">
        <w:rPr>
          <w:rFonts w:ascii="Segoe UI" w:hAnsi="Segoe UI" w:cs="Segoe UI"/>
          <w:bCs/>
          <w:sz w:val="24"/>
          <w:szCs w:val="24"/>
        </w:rPr>
        <w:t>Екатерина</w:t>
      </w:r>
      <w:r w:rsidR="005512AA">
        <w:rPr>
          <w:rFonts w:ascii="Segoe UI" w:hAnsi="Segoe UI" w:cs="Segoe UI"/>
          <w:bCs/>
          <w:sz w:val="24"/>
          <w:szCs w:val="24"/>
        </w:rPr>
        <w:t xml:space="preserve"> Михайловна</w:t>
      </w:r>
      <w:r w:rsidR="001E36EC">
        <w:rPr>
          <w:rFonts w:ascii="Segoe UI" w:hAnsi="Segoe UI" w:cs="Segoe UI"/>
          <w:bCs/>
          <w:sz w:val="24"/>
          <w:szCs w:val="24"/>
        </w:rPr>
        <w:t xml:space="preserve"> Кокарева.</w:t>
      </w:r>
    </w:p>
    <w:p w:rsidR="00F312C0" w:rsidRPr="00F312C0" w:rsidRDefault="00F312C0" w:rsidP="005512AA">
      <w:pPr>
        <w:spacing w:after="0" w:line="240" w:lineRule="auto"/>
        <w:ind w:left="-142" w:right="-142" w:firstLine="709"/>
        <w:jc w:val="both"/>
        <w:rPr>
          <w:rFonts w:ascii="Segoe UI" w:hAnsi="Segoe UI" w:cs="Segoe UI"/>
          <w:bCs/>
          <w:sz w:val="24"/>
          <w:szCs w:val="24"/>
        </w:rPr>
      </w:pPr>
      <w:r w:rsidRPr="00F312C0">
        <w:rPr>
          <w:rFonts w:ascii="Segoe UI" w:hAnsi="Segoe UI" w:cs="Segoe UI"/>
          <w:bCs/>
          <w:sz w:val="24"/>
          <w:szCs w:val="24"/>
        </w:rPr>
        <w:t xml:space="preserve">В соответствии с подпунктом 3 пункта 4 приложения № 2 к Федеральному закону от 21.07.1997 № 116-ФЗ «О промышленной безопасности опасных производственных объектов» (далее – Закон № 116-ФЗ) объекты, предназначенные для транспортировки природного газа под давлением до 0,6 </w:t>
      </w:r>
      <w:proofErr w:type="spellStart"/>
      <w:r w:rsidRPr="00F312C0">
        <w:rPr>
          <w:rFonts w:ascii="Segoe UI" w:hAnsi="Segoe UI" w:cs="Segoe UI"/>
          <w:bCs/>
          <w:sz w:val="24"/>
          <w:szCs w:val="24"/>
        </w:rPr>
        <w:t>мегапаскаля</w:t>
      </w:r>
      <w:proofErr w:type="spellEnd"/>
      <w:r w:rsidRPr="00F312C0">
        <w:rPr>
          <w:rFonts w:ascii="Segoe UI" w:hAnsi="Segoe UI" w:cs="Segoe UI"/>
          <w:bCs/>
          <w:sz w:val="24"/>
          <w:szCs w:val="24"/>
        </w:rPr>
        <w:t xml:space="preserve"> включительно, относятся к </w:t>
      </w:r>
      <w:r w:rsidRPr="00F312C0">
        <w:rPr>
          <w:rFonts w:ascii="Segoe UI" w:hAnsi="Segoe UI" w:cs="Segoe UI"/>
          <w:bCs/>
          <w:sz w:val="24"/>
          <w:szCs w:val="24"/>
          <w:lang w:val="en-US"/>
        </w:rPr>
        <w:t>III</w:t>
      </w:r>
      <w:r w:rsidRPr="00F312C0">
        <w:rPr>
          <w:rFonts w:ascii="Segoe UI" w:hAnsi="Segoe UI" w:cs="Segoe UI"/>
          <w:bCs/>
          <w:sz w:val="24"/>
          <w:szCs w:val="24"/>
        </w:rPr>
        <w:t xml:space="preserve"> классу опасности.</w:t>
      </w:r>
    </w:p>
    <w:p w:rsidR="00F312C0" w:rsidRPr="00F312C0" w:rsidRDefault="00F312C0" w:rsidP="00F312C0">
      <w:pPr>
        <w:spacing w:after="0" w:line="240" w:lineRule="auto"/>
        <w:ind w:left="-142" w:right="-142" w:firstLine="709"/>
        <w:jc w:val="both"/>
        <w:rPr>
          <w:rFonts w:ascii="Segoe UI" w:hAnsi="Segoe UI" w:cs="Segoe UI"/>
          <w:bCs/>
          <w:sz w:val="24"/>
          <w:szCs w:val="24"/>
        </w:rPr>
      </w:pPr>
      <w:r w:rsidRPr="00F312C0">
        <w:rPr>
          <w:rFonts w:ascii="Segoe UI" w:hAnsi="Segoe UI" w:cs="Segoe UI"/>
          <w:bCs/>
          <w:sz w:val="24"/>
          <w:szCs w:val="24"/>
        </w:rPr>
        <w:t xml:space="preserve">В соответствии с частью 17 статьи 51 </w:t>
      </w:r>
      <w:proofErr w:type="spellStart"/>
      <w:r w:rsidRPr="00F312C0">
        <w:rPr>
          <w:rFonts w:ascii="Segoe UI" w:hAnsi="Segoe UI" w:cs="Segoe UI"/>
          <w:bCs/>
          <w:sz w:val="24"/>
          <w:szCs w:val="24"/>
        </w:rPr>
        <w:t>ГрК</w:t>
      </w:r>
      <w:proofErr w:type="spellEnd"/>
      <w:r w:rsidRPr="00F312C0">
        <w:rPr>
          <w:rFonts w:ascii="Segoe UI" w:hAnsi="Segoe UI" w:cs="Segoe UI"/>
          <w:bCs/>
          <w:sz w:val="24"/>
          <w:szCs w:val="24"/>
        </w:rPr>
        <w:t xml:space="preserve"> РФ (в редакции Федерального закона от 03.08.2018 № 330-ФЗ «О внесении изменения в статью 51 Градостроительного Кодекса Российской Федерации») выдача разрешения на строительство не требуется, в том числе, в случае:</w:t>
      </w:r>
    </w:p>
    <w:p w:rsidR="00F312C0" w:rsidRPr="00F312C0" w:rsidRDefault="00F312C0" w:rsidP="00F312C0">
      <w:pPr>
        <w:spacing w:after="0" w:line="240" w:lineRule="auto"/>
        <w:ind w:left="-142" w:right="-142" w:firstLine="709"/>
        <w:jc w:val="both"/>
        <w:rPr>
          <w:rFonts w:ascii="Segoe UI" w:hAnsi="Segoe UI" w:cs="Segoe UI"/>
          <w:bCs/>
          <w:sz w:val="24"/>
          <w:szCs w:val="24"/>
        </w:rPr>
      </w:pPr>
      <w:r w:rsidRPr="00F312C0">
        <w:rPr>
          <w:rFonts w:ascii="Segoe UI" w:hAnsi="Segoe UI" w:cs="Segoe UI"/>
          <w:bCs/>
          <w:sz w:val="24"/>
          <w:szCs w:val="24"/>
        </w:rPr>
        <w:t xml:space="preserve">- строительства, реконструкции объектов, предназначенных для транспортировки природного газа под давлением до 0,6 </w:t>
      </w:r>
      <w:proofErr w:type="spellStart"/>
      <w:r w:rsidRPr="00F312C0">
        <w:rPr>
          <w:rFonts w:ascii="Segoe UI" w:hAnsi="Segoe UI" w:cs="Segoe UI"/>
          <w:bCs/>
          <w:sz w:val="24"/>
          <w:szCs w:val="24"/>
        </w:rPr>
        <w:t>мегапаскаля</w:t>
      </w:r>
      <w:proofErr w:type="spellEnd"/>
      <w:r w:rsidRPr="00F312C0">
        <w:rPr>
          <w:rFonts w:ascii="Segoe UI" w:hAnsi="Segoe UI" w:cs="Segoe UI"/>
          <w:bCs/>
          <w:sz w:val="24"/>
          <w:szCs w:val="24"/>
        </w:rPr>
        <w:t xml:space="preserve"> включительно.</w:t>
      </w:r>
    </w:p>
    <w:p w:rsidR="00F312C0" w:rsidRPr="00F312C0" w:rsidRDefault="00F312C0" w:rsidP="00F312C0">
      <w:pPr>
        <w:spacing w:after="0" w:line="240" w:lineRule="auto"/>
        <w:ind w:left="-142" w:right="-142" w:firstLine="709"/>
        <w:jc w:val="both"/>
        <w:rPr>
          <w:rFonts w:ascii="Segoe UI" w:hAnsi="Segoe UI" w:cs="Segoe UI"/>
          <w:bCs/>
          <w:sz w:val="24"/>
          <w:szCs w:val="24"/>
        </w:rPr>
      </w:pPr>
      <w:r w:rsidRPr="00F312C0">
        <w:rPr>
          <w:rFonts w:ascii="Segoe UI" w:hAnsi="Segoe UI" w:cs="Segoe UI"/>
          <w:bCs/>
          <w:sz w:val="24"/>
          <w:szCs w:val="24"/>
        </w:rPr>
        <w:t xml:space="preserve">С учетом ч. 15 ст. 55 </w:t>
      </w:r>
      <w:proofErr w:type="spellStart"/>
      <w:r w:rsidRPr="00F312C0">
        <w:rPr>
          <w:rFonts w:ascii="Segoe UI" w:hAnsi="Segoe UI" w:cs="Segoe UI"/>
          <w:bCs/>
          <w:sz w:val="24"/>
          <w:szCs w:val="24"/>
        </w:rPr>
        <w:t>ГрК</w:t>
      </w:r>
      <w:proofErr w:type="spellEnd"/>
      <w:r w:rsidRPr="00F312C0">
        <w:rPr>
          <w:rFonts w:ascii="Segoe UI" w:hAnsi="Segoe UI" w:cs="Segoe UI"/>
          <w:bCs/>
          <w:sz w:val="24"/>
          <w:szCs w:val="24"/>
        </w:rPr>
        <w:t xml:space="preserve"> РФ, в отношении указанных объектов также не требуется получения разрешения на ввод объекта в эксплуатацию, в том числе, не требуется экспертиза проектной документации.</w:t>
      </w:r>
    </w:p>
    <w:p w:rsidR="00F312C0" w:rsidRPr="00F312C0" w:rsidRDefault="00F312C0" w:rsidP="00F312C0">
      <w:pPr>
        <w:spacing w:after="0" w:line="240" w:lineRule="auto"/>
        <w:ind w:left="-142" w:right="-143" w:firstLine="709"/>
        <w:jc w:val="both"/>
        <w:rPr>
          <w:rFonts w:ascii="Segoe UI" w:hAnsi="Segoe UI" w:cs="Segoe UI"/>
          <w:bCs/>
          <w:sz w:val="24"/>
          <w:szCs w:val="24"/>
        </w:rPr>
      </w:pPr>
      <w:r w:rsidRPr="00F312C0">
        <w:rPr>
          <w:rFonts w:ascii="Segoe UI" w:hAnsi="Segoe UI" w:cs="Segoe UI"/>
          <w:sz w:val="24"/>
          <w:szCs w:val="24"/>
        </w:rPr>
        <w:t xml:space="preserve">С учетом приведенных норм действующего законодательства полагаем, что если строительство (реконструкция) объекта недвижимости, </w:t>
      </w:r>
      <w:r w:rsidRPr="00F312C0">
        <w:rPr>
          <w:rFonts w:ascii="Segoe UI" w:hAnsi="Segoe UI" w:cs="Segoe UI"/>
          <w:bCs/>
          <w:sz w:val="24"/>
          <w:szCs w:val="24"/>
        </w:rPr>
        <w:t xml:space="preserve">предназначенного для </w:t>
      </w:r>
      <w:r w:rsidRPr="00F312C0">
        <w:rPr>
          <w:rFonts w:ascii="Segoe UI" w:hAnsi="Segoe UI" w:cs="Segoe UI"/>
          <w:bCs/>
          <w:sz w:val="24"/>
          <w:szCs w:val="24"/>
        </w:rPr>
        <w:lastRenderedPageBreak/>
        <w:t xml:space="preserve">транспортировки природного газа под давлением до 0,6 </w:t>
      </w:r>
      <w:proofErr w:type="spellStart"/>
      <w:r w:rsidRPr="00F312C0">
        <w:rPr>
          <w:rFonts w:ascii="Segoe UI" w:hAnsi="Segoe UI" w:cs="Segoe UI"/>
          <w:bCs/>
          <w:sz w:val="24"/>
          <w:szCs w:val="24"/>
        </w:rPr>
        <w:t>мегапаскаля</w:t>
      </w:r>
      <w:proofErr w:type="spellEnd"/>
      <w:r w:rsidRPr="00F312C0">
        <w:rPr>
          <w:rFonts w:ascii="Segoe UI" w:hAnsi="Segoe UI" w:cs="Segoe UI"/>
          <w:bCs/>
          <w:sz w:val="24"/>
          <w:szCs w:val="24"/>
        </w:rPr>
        <w:t xml:space="preserve"> включительно, </w:t>
      </w:r>
      <w:r w:rsidRPr="00F312C0">
        <w:rPr>
          <w:rFonts w:ascii="Segoe UI" w:hAnsi="Segoe UI" w:cs="Segoe UI"/>
          <w:sz w:val="24"/>
          <w:szCs w:val="24"/>
        </w:rPr>
        <w:t xml:space="preserve">завершено после 14.08.2018, т.е. после вступления в силу </w:t>
      </w:r>
      <w:r w:rsidRPr="00F312C0">
        <w:rPr>
          <w:rFonts w:ascii="Segoe UI" w:hAnsi="Segoe UI" w:cs="Segoe UI"/>
          <w:bCs/>
          <w:sz w:val="24"/>
          <w:szCs w:val="24"/>
        </w:rPr>
        <w:t xml:space="preserve">Федерального закона от 03.08.2018 № 330-ФЗ «О внесении изменения в статью 51 Градостроительного Кодекса Российской Федерации», достаточным для осуществления государственного кадастрового учета будет представление в орган регистрации прав технического плана, подготовленного на основании проектной документации и акта приемки законченного строительством объекта газораспределительной системы, форма которого установлена </w:t>
      </w:r>
      <w:proofErr w:type="spellStart"/>
      <w:r w:rsidRPr="00F312C0">
        <w:rPr>
          <w:rFonts w:ascii="Segoe UI" w:hAnsi="Segoe UI" w:cs="Segoe UI"/>
          <w:bCs/>
          <w:sz w:val="24"/>
          <w:szCs w:val="24"/>
        </w:rPr>
        <w:t>СНиП</w:t>
      </w:r>
      <w:proofErr w:type="spellEnd"/>
      <w:r w:rsidRPr="00F312C0">
        <w:rPr>
          <w:rFonts w:ascii="Segoe UI" w:hAnsi="Segoe UI" w:cs="Segoe UI"/>
          <w:bCs/>
          <w:sz w:val="24"/>
          <w:szCs w:val="24"/>
        </w:rPr>
        <w:t xml:space="preserve"> 42-01-2002 «Газораспределительные системы».</w:t>
      </w:r>
    </w:p>
    <w:p w:rsidR="00F312C0" w:rsidRPr="00F312C0" w:rsidRDefault="00F312C0" w:rsidP="00F312C0">
      <w:pPr>
        <w:spacing w:after="0" w:line="240" w:lineRule="auto"/>
        <w:ind w:left="-142" w:right="-143" w:firstLine="709"/>
        <w:jc w:val="both"/>
        <w:rPr>
          <w:rFonts w:ascii="Segoe UI" w:hAnsi="Segoe UI" w:cs="Segoe UI"/>
          <w:sz w:val="24"/>
          <w:szCs w:val="24"/>
        </w:rPr>
      </w:pPr>
      <w:r w:rsidRPr="00F312C0">
        <w:rPr>
          <w:rFonts w:ascii="Segoe UI" w:hAnsi="Segoe UI" w:cs="Segoe UI"/>
          <w:bCs/>
          <w:sz w:val="24"/>
          <w:szCs w:val="24"/>
        </w:rPr>
        <w:t>В случае, если в отношении указанного объекта недвижимости была осуществлена выдача разрешения на строительство в соответствии с ранее действующим законодательством, выдача разрешения на ввод объекта в эксплуатацию не требуется, при этом такое разрешение на строительство также может быть включено в состав приложения технического плана.</w:t>
      </w:r>
    </w:p>
    <w:p w:rsidR="00F312C0" w:rsidRPr="00F312C0" w:rsidRDefault="00F312C0" w:rsidP="00F312C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709"/>
        <w:jc w:val="both"/>
        <w:rPr>
          <w:rFonts w:ascii="Segoe UI" w:hAnsi="Segoe UI" w:cs="Segoe UI"/>
          <w:sz w:val="24"/>
          <w:szCs w:val="24"/>
        </w:rPr>
      </w:pPr>
      <w:r w:rsidRPr="00F312C0">
        <w:rPr>
          <w:rFonts w:ascii="Segoe UI" w:hAnsi="Segoe UI" w:cs="Segoe UI"/>
          <w:sz w:val="24"/>
          <w:szCs w:val="24"/>
        </w:rPr>
        <w:t>Вместе с тем, застройщик вправе обратиться в уполномоченный орган, выдавший разрешение на строительство, с заявлением о выдаче разрешения на ввод объекта в эксплуатацию.</w:t>
      </w:r>
    </w:p>
    <w:p w:rsidR="00F312C0" w:rsidRPr="00F312C0" w:rsidRDefault="00F312C0" w:rsidP="00F312C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709"/>
        <w:jc w:val="both"/>
        <w:rPr>
          <w:rFonts w:ascii="Segoe UI" w:hAnsi="Segoe UI" w:cs="Segoe UI"/>
          <w:sz w:val="24"/>
          <w:szCs w:val="24"/>
        </w:rPr>
      </w:pPr>
      <w:r w:rsidRPr="00F312C0">
        <w:rPr>
          <w:rFonts w:ascii="Segoe UI" w:hAnsi="Segoe UI" w:cs="Segoe UI"/>
          <w:sz w:val="24"/>
          <w:szCs w:val="24"/>
        </w:rPr>
        <w:t xml:space="preserve">В указанном случае </w:t>
      </w:r>
      <w:r w:rsidRPr="00F312C0">
        <w:rPr>
          <w:rFonts w:ascii="Segoe UI" w:hAnsi="Segoe UI" w:cs="Segoe UI"/>
          <w:bCs/>
          <w:sz w:val="24"/>
          <w:szCs w:val="24"/>
        </w:rPr>
        <w:t xml:space="preserve">для постановки на государственный кадастровый учет в орган регистрации прав необходимо представить </w:t>
      </w:r>
      <w:r w:rsidRPr="00F312C0">
        <w:rPr>
          <w:rFonts w:ascii="Segoe UI" w:hAnsi="Segoe UI" w:cs="Segoe UI"/>
          <w:sz w:val="24"/>
          <w:szCs w:val="24"/>
        </w:rPr>
        <w:t>разрешение на ввод объекта в эксплуатацию, обязательным приложением к которому является технический план, подготовленный на основании разрешения на строительство и проектной документации такого объекта недвижимости.</w:t>
      </w:r>
    </w:p>
    <w:p w:rsidR="00FF17FE" w:rsidRPr="00FF17FE" w:rsidRDefault="00FF17FE" w:rsidP="00FF17FE">
      <w:pPr>
        <w:spacing w:after="12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9A5CEA" w:rsidRPr="00FB4C83" w:rsidRDefault="005B4AEA" w:rsidP="00FF17FE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 w:rsidRPr="005B4AEA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A37E15" w:rsidRPr="00F424D1" w:rsidRDefault="00A37E15" w:rsidP="00A37E1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8028EA" w:rsidRDefault="008028EA" w:rsidP="008028EA">
      <w:pPr>
        <w:pStyle w:val="a4"/>
        <w:shd w:val="clear" w:color="auto" w:fill="FFFFFF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8028EA" w:rsidRDefault="008028EA" w:rsidP="008028EA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Пресс-служба Управления </w:t>
      </w:r>
      <w:proofErr w:type="spellStart"/>
      <w:r>
        <w:rPr>
          <w:rFonts w:ascii="Segoe UI" w:eastAsia="Times New Roman" w:hAnsi="Segoe UI" w:cs="Segoe UI"/>
          <w:sz w:val="18"/>
          <w:szCs w:val="18"/>
        </w:rPr>
        <w:t>Росреестра</w:t>
      </w:r>
      <w:proofErr w:type="spellEnd"/>
      <w:r>
        <w:rPr>
          <w:rFonts w:ascii="Segoe UI" w:eastAsia="Times New Roman" w:hAnsi="Segoe UI" w:cs="Segoe UI"/>
          <w:sz w:val="18"/>
          <w:szCs w:val="18"/>
        </w:rPr>
        <w:t xml:space="preserve"> по Свердловской области </w:t>
      </w:r>
    </w:p>
    <w:p w:rsidR="008028EA" w:rsidRDefault="008028EA" w:rsidP="008028EA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proofErr w:type="spellStart"/>
      <w:r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>
        <w:rPr>
          <w:rFonts w:ascii="Segoe UI" w:eastAsia="Times New Roman" w:hAnsi="Segoe UI" w:cs="Segoe UI"/>
          <w:sz w:val="18"/>
          <w:szCs w:val="18"/>
        </w:rPr>
        <w:t xml:space="preserve"> Галина Петровна, тел. 8(343) 375-40-81  </w:t>
      </w:r>
      <w:proofErr w:type="spellStart"/>
      <w:r>
        <w:rPr>
          <w:rFonts w:ascii="Segoe UI" w:eastAsia="Times New Roman" w:hAnsi="Segoe UI" w:cs="Segoe UI"/>
          <w:color w:val="000000"/>
          <w:sz w:val="18"/>
          <w:szCs w:val="18"/>
        </w:rPr>
        <w:t>эл</w:t>
      </w:r>
      <w:proofErr w:type="spellEnd"/>
      <w:r>
        <w:rPr>
          <w:rFonts w:ascii="Segoe UI" w:eastAsia="Times New Roman" w:hAnsi="Segoe UI" w:cs="Segoe UI"/>
          <w:color w:val="000000"/>
          <w:sz w:val="18"/>
          <w:szCs w:val="18"/>
        </w:rPr>
        <w:t xml:space="preserve">. почта: </w:t>
      </w:r>
      <w:hyperlink r:id="rId5" w:history="1">
        <w:r>
          <w:rPr>
            <w:rStyle w:val="a3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>
          <w:rPr>
            <w:rStyle w:val="a3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A37E15" w:rsidRPr="00FB4C83" w:rsidRDefault="00A37E15" w:rsidP="008028E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</w:p>
    <w:sectPr w:rsidR="00A37E15" w:rsidRPr="00FB4C83" w:rsidSect="0081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7699"/>
    <w:rsid w:val="0000383B"/>
    <w:rsid w:val="000067D0"/>
    <w:rsid w:val="0002586D"/>
    <w:rsid w:val="00053648"/>
    <w:rsid w:val="000618A1"/>
    <w:rsid w:val="00080D28"/>
    <w:rsid w:val="000A6946"/>
    <w:rsid w:val="000C5200"/>
    <w:rsid w:val="000F2862"/>
    <w:rsid w:val="00117F63"/>
    <w:rsid w:val="00175209"/>
    <w:rsid w:val="001A34CC"/>
    <w:rsid w:val="001B70B2"/>
    <w:rsid w:val="001E36EC"/>
    <w:rsid w:val="001F629B"/>
    <w:rsid w:val="00251031"/>
    <w:rsid w:val="00254889"/>
    <w:rsid w:val="00274052"/>
    <w:rsid w:val="00295B4E"/>
    <w:rsid w:val="002B6EBD"/>
    <w:rsid w:val="002C7C30"/>
    <w:rsid w:val="003258B1"/>
    <w:rsid w:val="00355CB1"/>
    <w:rsid w:val="00367D08"/>
    <w:rsid w:val="00382EDC"/>
    <w:rsid w:val="00390BF0"/>
    <w:rsid w:val="003A3CA5"/>
    <w:rsid w:val="003B2666"/>
    <w:rsid w:val="003D3FF7"/>
    <w:rsid w:val="00401B13"/>
    <w:rsid w:val="00403DEC"/>
    <w:rsid w:val="00444F8D"/>
    <w:rsid w:val="00467160"/>
    <w:rsid w:val="00467786"/>
    <w:rsid w:val="004930FB"/>
    <w:rsid w:val="004A3FC9"/>
    <w:rsid w:val="00512EA3"/>
    <w:rsid w:val="005461FC"/>
    <w:rsid w:val="005512AA"/>
    <w:rsid w:val="00565326"/>
    <w:rsid w:val="005A06E7"/>
    <w:rsid w:val="005B4AEA"/>
    <w:rsid w:val="005D14DA"/>
    <w:rsid w:val="005F29D2"/>
    <w:rsid w:val="0060144C"/>
    <w:rsid w:val="00601F8E"/>
    <w:rsid w:val="00605261"/>
    <w:rsid w:val="00607457"/>
    <w:rsid w:val="00613C2D"/>
    <w:rsid w:val="006175EF"/>
    <w:rsid w:val="006204A0"/>
    <w:rsid w:val="00631428"/>
    <w:rsid w:val="006448B8"/>
    <w:rsid w:val="00666B43"/>
    <w:rsid w:val="00667D6C"/>
    <w:rsid w:val="00672494"/>
    <w:rsid w:val="00684F43"/>
    <w:rsid w:val="00685848"/>
    <w:rsid w:val="00693231"/>
    <w:rsid w:val="006B7AE4"/>
    <w:rsid w:val="006D325F"/>
    <w:rsid w:val="006E6016"/>
    <w:rsid w:val="006E77CC"/>
    <w:rsid w:val="006F419D"/>
    <w:rsid w:val="0078300F"/>
    <w:rsid w:val="007D3FF4"/>
    <w:rsid w:val="007F5346"/>
    <w:rsid w:val="007F5B3A"/>
    <w:rsid w:val="008028EA"/>
    <w:rsid w:val="00813AE5"/>
    <w:rsid w:val="008143C8"/>
    <w:rsid w:val="00841B64"/>
    <w:rsid w:val="00854FE4"/>
    <w:rsid w:val="00866A9D"/>
    <w:rsid w:val="00867CF6"/>
    <w:rsid w:val="008C5C1E"/>
    <w:rsid w:val="008E4DCB"/>
    <w:rsid w:val="008F1A62"/>
    <w:rsid w:val="0090343E"/>
    <w:rsid w:val="00905BE3"/>
    <w:rsid w:val="00921517"/>
    <w:rsid w:val="0096092F"/>
    <w:rsid w:val="009A5CEA"/>
    <w:rsid w:val="009F7C5E"/>
    <w:rsid w:val="00A37E15"/>
    <w:rsid w:val="00A50207"/>
    <w:rsid w:val="00A70281"/>
    <w:rsid w:val="00AE3E66"/>
    <w:rsid w:val="00B63A9F"/>
    <w:rsid w:val="00BA5F31"/>
    <w:rsid w:val="00BC26B9"/>
    <w:rsid w:val="00C02FB1"/>
    <w:rsid w:val="00C716E9"/>
    <w:rsid w:val="00C7300C"/>
    <w:rsid w:val="00CC7EEC"/>
    <w:rsid w:val="00CD6704"/>
    <w:rsid w:val="00CE19D3"/>
    <w:rsid w:val="00D32655"/>
    <w:rsid w:val="00D60169"/>
    <w:rsid w:val="00DA7190"/>
    <w:rsid w:val="00DB09AD"/>
    <w:rsid w:val="00DD062B"/>
    <w:rsid w:val="00DF0A0D"/>
    <w:rsid w:val="00DF478F"/>
    <w:rsid w:val="00E0530C"/>
    <w:rsid w:val="00E2179D"/>
    <w:rsid w:val="00E40B23"/>
    <w:rsid w:val="00E40B7C"/>
    <w:rsid w:val="00E421AA"/>
    <w:rsid w:val="00E603A9"/>
    <w:rsid w:val="00E77631"/>
    <w:rsid w:val="00E815ED"/>
    <w:rsid w:val="00E86FAA"/>
    <w:rsid w:val="00E87699"/>
    <w:rsid w:val="00E90D3D"/>
    <w:rsid w:val="00EB79DF"/>
    <w:rsid w:val="00EC1B2F"/>
    <w:rsid w:val="00EE0408"/>
    <w:rsid w:val="00F01354"/>
    <w:rsid w:val="00F044F1"/>
    <w:rsid w:val="00F06DA9"/>
    <w:rsid w:val="00F22787"/>
    <w:rsid w:val="00F227FE"/>
    <w:rsid w:val="00F312C0"/>
    <w:rsid w:val="00F3393C"/>
    <w:rsid w:val="00F808E0"/>
    <w:rsid w:val="00F928B5"/>
    <w:rsid w:val="00FB4C83"/>
    <w:rsid w:val="00FD1BC4"/>
    <w:rsid w:val="00FF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uiPriority w:val="99"/>
    <w:semiHidden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699"/>
    <w:rPr>
      <w:b/>
      <w:bCs/>
    </w:rPr>
  </w:style>
  <w:style w:type="paragraph" w:styleId="a8">
    <w:name w:val="No Spacing"/>
    <w:uiPriority w:val="1"/>
    <w:qFormat/>
    <w:rsid w:val="001B70B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23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3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15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68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475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0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8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2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835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2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424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6982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10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686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0191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79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20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6544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frs66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mailto:okr@frs66.ru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admin</cp:lastModifiedBy>
  <cp:revision>2</cp:revision>
  <cp:lastPrinted>2017-02-03T07:54:00Z</cp:lastPrinted>
  <dcterms:created xsi:type="dcterms:W3CDTF">2018-11-20T05:54:00Z</dcterms:created>
  <dcterms:modified xsi:type="dcterms:W3CDTF">2018-11-20T05:54:00Z</dcterms:modified>
</cp:coreProperties>
</file>