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B1" w:rsidRPr="00CF09D7" w:rsidRDefault="00741AB1" w:rsidP="00741AB1">
      <w:pPr>
        <w:jc w:val="both"/>
        <w:rPr>
          <w:sz w:val="24"/>
          <w:szCs w:val="24"/>
        </w:rPr>
      </w:pPr>
    </w:p>
    <w:p w:rsidR="00741AB1" w:rsidRDefault="00741AB1" w:rsidP="00741AB1"/>
    <w:p w:rsidR="00741AB1" w:rsidRDefault="00741AB1" w:rsidP="00741A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733425"/>
            <wp:effectExtent l="19050" t="0" r="8890" b="0"/>
            <wp:docPr id="4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B1" w:rsidRPr="00C25140" w:rsidRDefault="00741AB1" w:rsidP="00741AB1">
      <w:pPr>
        <w:jc w:val="center"/>
        <w:rPr>
          <w:sz w:val="26"/>
          <w:szCs w:val="24"/>
        </w:rPr>
      </w:pPr>
      <w:r w:rsidRPr="00C25140">
        <w:rPr>
          <w:sz w:val="26"/>
          <w:szCs w:val="24"/>
        </w:rPr>
        <w:t>Российская Федерация</w:t>
      </w:r>
    </w:p>
    <w:p w:rsidR="00741AB1" w:rsidRPr="00C25140" w:rsidRDefault="00741AB1" w:rsidP="00741AB1">
      <w:pPr>
        <w:jc w:val="center"/>
        <w:rPr>
          <w:sz w:val="26"/>
          <w:szCs w:val="24"/>
        </w:rPr>
      </w:pPr>
      <w:r w:rsidRPr="00C25140">
        <w:rPr>
          <w:sz w:val="26"/>
          <w:szCs w:val="24"/>
        </w:rPr>
        <w:t>Свердловская область</w:t>
      </w:r>
    </w:p>
    <w:p w:rsidR="00741AB1" w:rsidRPr="00C25140" w:rsidRDefault="00741AB1" w:rsidP="00741AB1">
      <w:pPr>
        <w:jc w:val="center"/>
        <w:rPr>
          <w:b/>
          <w:sz w:val="26"/>
          <w:szCs w:val="24"/>
        </w:rPr>
      </w:pPr>
      <w:r w:rsidRPr="00C25140">
        <w:rPr>
          <w:b/>
          <w:sz w:val="26"/>
          <w:szCs w:val="24"/>
        </w:rPr>
        <w:t>Дума</w:t>
      </w:r>
    </w:p>
    <w:p w:rsidR="00741AB1" w:rsidRPr="00C25140" w:rsidRDefault="00741AB1" w:rsidP="00741AB1">
      <w:pPr>
        <w:jc w:val="center"/>
        <w:rPr>
          <w:b/>
          <w:sz w:val="26"/>
          <w:szCs w:val="24"/>
        </w:rPr>
      </w:pPr>
      <w:r w:rsidRPr="00C25140">
        <w:rPr>
          <w:b/>
          <w:sz w:val="26"/>
          <w:szCs w:val="24"/>
        </w:rPr>
        <w:t>муниципального образования</w:t>
      </w:r>
    </w:p>
    <w:p w:rsidR="00741AB1" w:rsidRPr="00C25140" w:rsidRDefault="00741AB1" w:rsidP="00741AB1">
      <w:pPr>
        <w:jc w:val="center"/>
        <w:rPr>
          <w:b/>
          <w:sz w:val="26"/>
          <w:szCs w:val="24"/>
        </w:rPr>
      </w:pPr>
      <w:r w:rsidRPr="00C25140">
        <w:rPr>
          <w:b/>
          <w:sz w:val="26"/>
          <w:szCs w:val="24"/>
        </w:rPr>
        <w:t>Баженовское сельское поселение</w:t>
      </w:r>
    </w:p>
    <w:p w:rsidR="00741AB1" w:rsidRPr="00C25140" w:rsidRDefault="009378C6" w:rsidP="00741AB1">
      <w:pPr>
        <w:jc w:val="center"/>
        <w:rPr>
          <w:sz w:val="26"/>
          <w:szCs w:val="24"/>
        </w:rPr>
      </w:pPr>
      <w:r>
        <w:rPr>
          <w:sz w:val="26"/>
          <w:szCs w:val="24"/>
        </w:rPr>
        <w:t>20</w:t>
      </w:r>
      <w:r w:rsidR="00741AB1" w:rsidRPr="00C25140">
        <w:rPr>
          <w:sz w:val="26"/>
          <w:szCs w:val="24"/>
        </w:rPr>
        <w:t xml:space="preserve">-е заседание </w:t>
      </w:r>
      <w:r w:rsidR="00741AB1">
        <w:rPr>
          <w:sz w:val="26"/>
          <w:szCs w:val="24"/>
        </w:rPr>
        <w:t xml:space="preserve"> </w:t>
      </w:r>
      <w:r>
        <w:rPr>
          <w:sz w:val="26"/>
          <w:szCs w:val="24"/>
        </w:rPr>
        <w:t>4</w:t>
      </w:r>
      <w:r w:rsidR="00741AB1" w:rsidRPr="00C25140">
        <w:rPr>
          <w:sz w:val="26"/>
          <w:szCs w:val="24"/>
        </w:rPr>
        <w:t>-го созыва</w:t>
      </w:r>
    </w:p>
    <w:p w:rsidR="00741AB1" w:rsidRPr="00C25140" w:rsidRDefault="00741AB1" w:rsidP="00741AB1">
      <w:pPr>
        <w:jc w:val="center"/>
        <w:rPr>
          <w:sz w:val="26"/>
          <w:szCs w:val="24"/>
        </w:rPr>
      </w:pPr>
    </w:p>
    <w:p w:rsidR="00741AB1" w:rsidRPr="00C25140" w:rsidRDefault="00741AB1" w:rsidP="00741AB1">
      <w:pPr>
        <w:jc w:val="center"/>
        <w:rPr>
          <w:sz w:val="26"/>
          <w:szCs w:val="24"/>
        </w:rPr>
      </w:pPr>
      <w:r w:rsidRPr="00C25140">
        <w:rPr>
          <w:sz w:val="26"/>
          <w:szCs w:val="24"/>
        </w:rPr>
        <w:t>РЕШЕНИЕ</w:t>
      </w:r>
    </w:p>
    <w:p w:rsidR="00741AB1" w:rsidRPr="00C25140" w:rsidRDefault="00741AB1" w:rsidP="00741AB1">
      <w:pPr>
        <w:jc w:val="center"/>
        <w:rPr>
          <w:sz w:val="26"/>
          <w:szCs w:val="24"/>
        </w:rPr>
      </w:pPr>
    </w:p>
    <w:p w:rsidR="00741AB1" w:rsidRDefault="009378C6" w:rsidP="00741AB1">
      <w:pPr>
        <w:rPr>
          <w:sz w:val="26"/>
          <w:szCs w:val="24"/>
        </w:rPr>
      </w:pPr>
      <w:r>
        <w:rPr>
          <w:sz w:val="26"/>
          <w:szCs w:val="24"/>
        </w:rPr>
        <w:t>От 21.02.2019</w:t>
      </w:r>
      <w:r w:rsidR="00741AB1" w:rsidRPr="00C25140">
        <w:rPr>
          <w:sz w:val="26"/>
          <w:szCs w:val="24"/>
        </w:rPr>
        <w:t xml:space="preserve"> г.                                                                                     №</w:t>
      </w:r>
      <w:r>
        <w:rPr>
          <w:sz w:val="26"/>
          <w:szCs w:val="24"/>
        </w:rPr>
        <w:t xml:space="preserve"> 86</w:t>
      </w:r>
      <w:r w:rsidR="00741AB1" w:rsidRPr="00C25140">
        <w:rPr>
          <w:sz w:val="26"/>
          <w:szCs w:val="24"/>
        </w:rPr>
        <w:t xml:space="preserve"> </w:t>
      </w:r>
    </w:p>
    <w:p w:rsidR="00741AB1" w:rsidRPr="00C25140" w:rsidRDefault="00741AB1" w:rsidP="00741AB1">
      <w:pPr>
        <w:rPr>
          <w:sz w:val="26"/>
          <w:szCs w:val="24"/>
        </w:rPr>
      </w:pPr>
      <w:r w:rsidRPr="00C25140">
        <w:rPr>
          <w:sz w:val="26"/>
          <w:szCs w:val="24"/>
        </w:rPr>
        <w:t>с. Баженовское</w:t>
      </w:r>
    </w:p>
    <w:p w:rsidR="00741AB1" w:rsidRPr="00C25140" w:rsidRDefault="00741AB1" w:rsidP="00741AB1">
      <w:pPr>
        <w:pStyle w:val="ConsPlusTitle"/>
        <w:jc w:val="center"/>
        <w:rPr>
          <w:sz w:val="26"/>
          <w:szCs w:val="24"/>
        </w:rPr>
      </w:pPr>
    </w:p>
    <w:p w:rsidR="00741AB1" w:rsidRPr="00C25140" w:rsidRDefault="00741AB1" w:rsidP="00741AB1">
      <w:pPr>
        <w:rPr>
          <w:b/>
          <w:sz w:val="26"/>
          <w:szCs w:val="24"/>
        </w:rPr>
      </w:pPr>
      <w:proofErr w:type="gramStart"/>
      <w:r w:rsidRPr="00C25140">
        <w:rPr>
          <w:b/>
          <w:sz w:val="26"/>
          <w:szCs w:val="24"/>
        </w:rPr>
        <w:t>О внесении изменений в решение Думы МО Баженовское сельское поселение от 29.07.2014 г. №80 «Об утверждении Порядка применения взысканий за несоблюдение муниципальными служащими муниципального образования Баженовское сельское  поселение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b/>
          <w:sz w:val="26"/>
          <w:szCs w:val="24"/>
        </w:rPr>
        <w:t xml:space="preserve"> (в ред. от 26.02.2015 №13)</w:t>
      </w:r>
      <w:proofErr w:type="gramEnd"/>
    </w:p>
    <w:p w:rsidR="00741AB1" w:rsidRPr="00C25140" w:rsidRDefault="00741AB1" w:rsidP="00741AB1">
      <w:pPr>
        <w:jc w:val="center"/>
        <w:rPr>
          <w:sz w:val="26"/>
          <w:szCs w:val="24"/>
        </w:rPr>
      </w:pPr>
    </w:p>
    <w:p w:rsidR="00741AB1" w:rsidRPr="00C25140" w:rsidRDefault="00741AB1" w:rsidP="00741AB1">
      <w:pPr>
        <w:jc w:val="both"/>
        <w:rPr>
          <w:sz w:val="26"/>
          <w:szCs w:val="24"/>
        </w:rPr>
      </w:pPr>
      <w:r w:rsidRPr="00C25140">
        <w:rPr>
          <w:sz w:val="26"/>
          <w:szCs w:val="24"/>
        </w:rPr>
        <w:t xml:space="preserve">          В соответствии с</w:t>
      </w:r>
      <w:r>
        <w:rPr>
          <w:sz w:val="26"/>
          <w:szCs w:val="24"/>
        </w:rPr>
        <w:t xml:space="preserve"> </w:t>
      </w:r>
      <w:r w:rsidRPr="00C25140">
        <w:rPr>
          <w:sz w:val="26"/>
          <w:szCs w:val="24"/>
        </w:rPr>
        <w:t xml:space="preserve">Федерального закона от 2 марта 2007 года № 25-ФЗ «О муниципальной службе в Российской Федерации», Федеральным законом от </w:t>
      </w:r>
      <w:r>
        <w:rPr>
          <w:sz w:val="26"/>
          <w:szCs w:val="24"/>
        </w:rPr>
        <w:t>03.08.2018 года № 307</w:t>
      </w:r>
      <w:r w:rsidRPr="00C25140">
        <w:rPr>
          <w:sz w:val="26"/>
          <w:szCs w:val="24"/>
        </w:rPr>
        <w:t>-ФЗ</w:t>
      </w:r>
      <w:r>
        <w:rPr>
          <w:sz w:val="26"/>
          <w:szCs w:val="24"/>
        </w:rPr>
        <w:t xml:space="preserve"> «О внесении изменений в отдельные законодательные акты Российской Федерации в целях совершенствования </w:t>
      </w:r>
      <w:proofErr w:type="gramStart"/>
      <w:r>
        <w:rPr>
          <w:sz w:val="26"/>
          <w:szCs w:val="24"/>
        </w:rPr>
        <w:t>контроля за</w:t>
      </w:r>
      <w:proofErr w:type="gramEnd"/>
      <w:r>
        <w:rPr>
          <w:sz w:val="26"/>
          <w:szCs w:val="24"/>
        </w:rPr>
        <w:t xml:space="preserve"> соблюдением законодательства Российской Федерации о противодействии коррупции»</w:t>
      </w:r>
      <w:r w:rsidRPr="00C25140">
        <w:rPr>
          <w:bCs/>
          <w:sz w:val="26"/>
          <w:szCs w:val="24"/>
        </w:rPr>
        <w:t xml:space="preserve">, </w:t>
      </w:r>
      <w:r w:rsidRPr="00C25140">
        <w:rPr>
          <w:sz w:val="26"/>
          <w:szCs w:val="24"/>
        </w:rPr>
        <w:t>Дума муниципального образования Баженовского сельского поселения</w:t>
      </w:r>
    </w:p>
    <w:p w:rsidR="00741AB1" w:rsidRPr="00C25140" w:rsidRDefault="00741AB1" w:rsidP="00741AB1">
      <w:pPr>
        <w:autoSpaceDE w:val="0"/>
        <w:rPr>
          <w:b/>
          <w:sz w:val="26"/>
          <w:szCs w:val="24"/>
        </w:rPr>
      </w:pPr>
      <w:r w:rsidRPr="00C25140">
        <w:rPr>
          <w:b/>
          <w:sz w:val="26"/>
          <w:szCs w:val="24"/>
        </w:rPr>
        <w:t>РЕШИЛА:</w:t>
      </w:r>
    </w:p>
    <w:p w:rsidR="00741AB1" w:rsidRPr="00C25140" w:rsidRDefault="00741AB1" w:rsidP="00741AB1">
      <w:pPr>
        <w:ind w:firstLine="708"/>
        <w:jc w:val="both"/>
        <w:rPr>
          <w:sz w:val="26"/>
          <w:szCs w:val="24"/>
        </w:rPr>
      </w:pPr>
      <w:r w:rsidRPr="00C25140">
        <w:rPr>
          <w:sz w:val="26"/>
          <w:szCs w:val="24"/>
        </w:rPr>
        <w:t xml:space="preserve">1. Внести </w:t>
      </w:r>
      <w:r>
        <w:rPr>
          <w:sz w:val="26"/>
          <w:szCs w:val="24"/>
        </w:rPr>
        <w:t xml:space="preserve">в </w:t>
      </w:r>
      <w:r w:rsidRPr="00C25140">
        <w:rPr>
          <w:sz w:val="26"/>
          <w:szCs w:val="24"/>
        </w:rPr>
        <w:t>Поряд</w:t>
      </w:r>
      <w:r>
        <w:rPr>
          <w:sz w:val="26"/>
          <w:szCs w:val="24"/>
        </w:rPr>
        <w:t>о</w:t>
      </w:r>
      <w:r w:rsidRPr="00C25140">
        <w:rPr>
          <w:sz w:val="26"/>
          <w:szCs w:val="24"/>
        </w:rPr>
        <w:t>к применения взысканий за несоблюдение муниципальными служащими муниципального образования Баженовское сельское поселение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6"/>
          <w:szCs w:val="24"/>
        </w:rPr>
        <w:t>, утвержденный решением Думы МО Баженовское сельское поселение от 29.07.2014 №80</w:t>
      </w:r>
      <w:r w:rsidRPr="00C25140"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следующие изменения</w:t>
      </w:r>
      <w:r w:rsidRPr="00C25140">
        <w:rPr>
          <w:sz w:val="26"/>
          <w:szCs w:val="24"/>
        </w:rPr>
        <w:t>:</w:t>
      </w:r>
    </w:p>
    <w:p w:rsidR="00741AB1" w:rsidRPr="009378C6" w:rsidRDefault="00741AB1" w:rsidP="00741AB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1.1. Абзац 5 пункта 4 Порядка изложить в следующей редакции:</w:t>
      </w:r>
    </w:p>
    <w:p w:rsidR="00784611" w:rsidRPr="009378C6" w:rsidRDefault="00741AB1" w:rsidP="00741AB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 xml:space="preserve">«При этом взыскание не может быть применено позднее шести месяцев со дня поступления информации о совершении коррупционного правонарушения и позднее трех лет со дня его совершения. </w:t>
      </w:r>
      <w:r w:rsidR="00784611" w:rsidRPr="009378C6">
        <w:rPr>
          <w:sz w:val="26"/>
          <w:szCs w:val="26"/>
        </w:rPr>
        <w:t>В указанные сроки не включается время производства по уголовному делу»;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1.2. Пункт 5 Порядка изложить в следующей редакции: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«5. Взыскания за коррупционные правонарушения применяются на основании: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lastRenderedPageBreak/>
        <w:t>1) доклада о результатах проверки, проведенной специалистом по кадровым вопросам по профилактике коррупционных и иных правонарушений в органах местного самоуправления муниципального образования Баженовское сельское поселение;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proofErr w:type="gramStart"/>
      <w:r w:rsidRPr="009378C6">
        <w:rPr>
          <w:sz w:val="26"/>
          <w:szCs w:val="26"/>
        </w:rPr>
        <w:t>3) доклада специалиста по кадровым вопросам по профилактике коррупционных и иных правонарушений в органах местного самоуправления муниципального образования Баженовское сельское поселение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9378C6">
        <w:rPr>
          <w:sz w:val="26"/>
          <w:szCs w:val="26"/>
        </w:rPr>
        <w:t xml:space="preserve"> утратой доверия);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4) объяснений муниципального служащего;</w:t>
      </w:r>
    </w:p>
    <w:p w:rsidR="00784611" w:rsidRPr="009378C6" w:rsidRDefault="00784611" w:rsidP="00784611">
      <w:pPr>
        <w:ind w:firstLine="708"/>
        <w:jc w:val="both"/>
        <w:rPr>
          <w:sz w:val="26"/>
          <w:szCs w:val="26"/>
        </w:rPr>
      </w:pPr>
      <w:r w:rsidRPr="009378C6">
        <w:rPr>
          <w:sz w:val="26"/>
          <w:szCs w:val="26"/>
        </w:rPr>
        <w:t>5) иных материалов</w:t>
      </w:r>
      <w:proofErr w:type="gramStart"/>
      <w:r w:rsidRPr="009378C6">
        <w:rPr>
          <w:sz w:val="26"/>
          <w:szCs w:val="26"/>
        </w:rPr>
        <w:t>.</w:t>
      </w:r>
      <w:r w:rsidR="00A2796C" w:rsidRPr="009378C6">
        <w:rPr>
          <w:sz w:val="26"/>
          <w:szCs w:val="26"/>
        </w:rPr>
        <w:t>»</w:t>
      </w:r>
      <w:proofErr w:type="gramEnd"/>
    </w:p>
    <w:p w:rsidR="00A2796C" w:rsidRPr="009378C6" w:rsidRDefault="00A2796C" w:rsidP="00784611">
      <w:pPr>
        <w:ind w:firstLine="708"/>
        <w:jc w:val="both"/>
        <w:rPr>
          <w:sz w:val="26"/>
          <w:szCs w:val="26"/>
        </w:rPr>
      </w:pPr>
    </w:p>
    <w:p w:rsidR="00741AB1" w:rsidRPr="009378C6" w:rsidRDefault="00741AB1" w:rsidP="00741AB1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9378C6">
        <w:rPr>
          <w:bCs/>
          <w:sz w:val="26"/>
          <w:szCs w:val="26"/>
        </w:rPr>
        <w:tab/>
        <w:t xml:space="preserve">2. </w:t>
      </w:r>
      <w:r w:rsidRPr="009378C6">
        <w:rPr>
          <w:sz w:val="26"/>
          <w:szCs w:val="26"/>
        </w:rPr>
        <w:t xml:space="preserve">Настоящее решение вступает в силу с момента подписания и подлежит размещению на официальном сайте администрации </w:t>
      </w:r>
      <w:r w:rsidR="009378C6">
        <w:rPr>
          <w:sz w:val="26"/>
          <w:szCs w:val="26"/>
        </w:rPr>
        <w:t xml:space="preserve"> </w:t>
      </w:r>
      <w:hyperlink r:id="rId5" w:history="1">
        <w:r w:rsidR="009378C6" w:rsidRPr="00874F26">
          <w:rPr>
            <w:rStyle w:val="a5"/>
            <w:sz w:val="26"/>
            <w:szCs w:val="26"/>
          </w:rPr>
          <w:t>www.</w:t>
        </w:r>
        <w:r w:rsidR="009378C6" w:rsidRPr="00874F26">
          <w:rPr>
            <w:rStyle w:val="a5"/>
            <w:sz w:val="26"/>
            <w:szCs w:val="26"/>
            <w:lang w:val="en-US"/>
          </w:rPr>
          <w:t>bajenovskoe</w:t>
        </w:r>
        <w:r w:rsidR="009378C6" w:rsidRPr="00874F26">
          <w:rPr>
            <w:rStyle w:val="a5"/>
            <w:sz w:val="26"/>
            <w:szCs w:val="26"/>
          </w:rPr>
          <w:t>.</w:t>
        </w:r>
        <w:r w:rsidR="009378C6" w:rsidRPr="00874F26">
          <w:rPr>
            <w:rStyle w:val="a5"/>
            <w:sz w:val="26"/>
            <w:szCs w:val="26"/>
            <w:lang w:val="en-US"/>
          </w:rPr>
          <w:t>ru</w:t>
        </w:r>
      </w:hyperlink>
      <w:r w:rsidRPr="009378C6">
        <w:rPr>
          <w:sz w:val="26"/>
          <w:szCs w:val="26"/>
        </w:rPr>
        <w:t>.</w:t>
      </w:r>
      <w:r w:rsidR="009378C6">
        <w:rPr>
          <w:sz w:val="26"/>
          <w:szCs w:val="26"/>
        </w:rPr>
        <w:t xml:space="preserve"> </w:t>
      </w:r>
    </w:p>
    <w:p w:rsidR="00741AB1" w:rsidRDefault="00741AB1" w:rsidP="00741AB1">
      <w:pPr>
        <w:rPr>
          <w:b/>
          <w:sz w:val="26"/>
          <w:szCs w:val="26"/>
        </w:rPr>
      </w:pPr>
      <w:r w:rsidRPr="009378C6">
        <w:rPr>
          <w:b/>
          <w:sz w:val="26"/>
          <w:szCs w:val="26"/>
        </w:rPr>
        <w:t xml:space="preserve">   </w:t>
      </w:r>
    </w:p>
    <w:p w:rsidR="009378C6" w:rsidRDefault="009378C6" w:rsidP="00741AB1">
      <w:pPr>
        <w:rPr>
          <w:b/>
          <w:sz w:val="26"/>
          <w:szCs w:val="26"/>
        </w:rPr>
      </w:pPr>
    </w:p>
    <w:p w:rsidR="009378C6" w:rsidRDefault="009378C6" w:rsidP="00741AB1">
      <w:pPr>
        <w:rPr>
          <w:b/>
          <w:sz w:val="26"/>
          <w:szCs w:val="26"/>
        </w:rPr>
      </w:pPr>
    </w:p>
    <w:p w:rsidR="009378C6" w:rsidRPr="009378C6" w:rsidRDefault="009378C6" w:rsidP="00741AB1">
      <w:pPr>
        <w:rPr>
          <w:b/>
          <w:sz w:val="26"/>
          <w:szCs w:val="26"/>
        </w:rPr>
      </w:pPr>
    </w:p>
    <w:p w:rsidR="00741AB1" w:rsidRPr="009378C6" w:rsidRDefault="00741AB1" w:rsidP="00741AB1">
      <w:pPr>
        <w:jc w:val="both"/>
        <w:rPr>
          <w:sz w:val="26"/>
          <w:szCs w:val="26"/>
        </w:rPr>
      </w:pPr>
      <w:r w:rsidRPr="009378C6">
        <w:rPr>
          <w:sz w:val="26"/>
          <w:szCs w:val="26"/>
        </w:rPr>
        <w:t>Глава муниципального образования</w:t>
      </w:r>
    </w:p>
    <w:p w:rsidR="00741AB1" w:rsidRPr="009378C6" w:rsidRDefault="00741AB1" w:rsidP="00741AB1">
      <w:pPr>
        <w:jc w:val="both"/>
        <w:rPr>
          <w:sz w:val="26"/>
          <w:szCs w:val="26"/>
        </w:rPr>
      </w:pPr>
      <w:r w:rsidRPr="009378C6">
        <w:rPr>
          <w:sz w:val="26"/>
          <w:szCs w:val="26"/>
        </w:rPr>
        <w:t>Баженовское сельское поселение                                              Л.Г.Глухих</w:t>
      </w: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9378C6" w:rsidRDefault="009378C6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9378C6" w:rsidRDefault="009378C6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9378C6" w:rsidRDefault="009378C6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9378C6" w:rsidRDefault="009378C6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9378C6" w:rsidRDefault="009378C6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A2796C" w:rsidRDefault="00A2796C" w:rsidP="00741AB1">
      <w:pPr>
        <w:tabs>
          <w:tab w:val="left" w:pos="5954"/>
        </w:tabs>
        <w:jc w:val="right"/>
        <w:rPr>
          <w:sz w:val="26"/>
          <w:szCs w:val="24"/>
        </w:rPr>
      </w:pPr>
    </w:p>
    <w:p w:rsidR="00741AB1" w:rsidRDefault="00741AB1" w:rsidP="00741AB1">
      <w:pPr>
        <w:tabs>
          <w:tab w:val="left" w:pos="5954"/>
        </w:tabs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Pr="0090517C">
        <w:rPr>
          <w:sz w:val="26"/>
          <w:szCs w:val="26"/>
        </w:rPr>
        <w:t xml:space="preserve"> </w:t>
      </w:r>
    </w:p>
    <w:p w:rsidR="00741AB1" w:rsidRDefault="00741AB1" w:rsidP="00741AB1">
      <w:pPr>
        <w:tabs>
          <w:tab w:val="left" w:pos="5954"/>
        </w:tabs>
        <w:jc w:val="right"/>
        <w:rPr>
          <w:sz w:val="26"/>
          <w:szCs w:val="26"/>
        </w:rPr>
      </w:pPr>
      <w:r>
        <w:rPr>
          <w:sz w:val="26"/>
          <w:szCs w:val="26"/>
        </w:rPr>
        <w:t>Реше</w:t>
      </w:r>
      <w:r w:rsidRPr="0090517C">
        <w:rPr>
          <w:sz w:val="26"/>
          <w:szCs w:val="26"/>
        </w:rPr>
        <w:t>ни</w:t>
      </w:r>
      <w:r>
        <w:rPr>
          <w:sz w:val="26"/>
          <w:szCs w:val="26"/>
        </w:rPr>
        <w:t>ем</w:t>
      </w:r>
      <w:r w:rsidRPr="009051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муниципального образования </w:t>
      </w:r>
    </w:p>
    <w:p w:rsidR="00741AB1" w:rsidRDefault="00741AB1" w:rsidP="00741AB1">
      <w:pPr>
        <w:tabs>
          <w:tab w:val="left" w:pos="5954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Баженовское сельское поселение </w:t>
      </w:r>
    </w:p>
    <w:p w:rsidR="00741AB1" w:rsidRDefault="00741AB1" w:rsidP="00741AB1">
      <w:pPr>
        <w:tabs>
          <w:tab w:val="left" w:pos="5954"/>
        </w:tabs>
        <w:jc w:val="right"/>
        <w:rPr>
          <w:sz w:val="26"/>
          <w:szCs w:val="26"/>
        </w:rPr>
      </w:pPr>
      <w:r w:rsidRPr="0090517C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9051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0517C">
        <w:rPr>
          <w:sz w:val="26"/>
          <w:szCs w:val="26"/>
        </w:rPr>
        <w:t xml:space="preserve">.2014 г № </w:t>
      </w:r>
      <w:r>
        <w:rPr>
          <w:sz w:val="26"/>
          <w:szCs w:val="26"/>
        </w:rPr>
        <w:t>80</w:t>
      </w:r>
    </w:p>
    <w:p w:rsidR="00741AB1" w:rsidRPr="0090517C" w:rsidRDefault="00741AB1" w:rsidP="00741AB1">
      <w:pPr>
        <w:tabs>
          <w:tab w:val="left" w:pos="5954"/>
        </w:tabs>
        <w:jc w:val="right"/>
        <w:rPr>
          <w:sz w:val="26"/>
          <w:szCs w:val="26"/>
        </w:rPr>
      </w:pPr>
      <w:r>
        <w:rPr>
          <w:sz w:val="26"/>
          <w:szCs w:val="26"/>
        </w:rPr>
        <w:t>(в ред. от 26.02.2015 г.</w:t>
      </w:r>
      <w:r w:rsidR="009378C6">
        <w:rPr>
          <w:sz w:val="26"/>
          <w:szCs w:val="26"/>
        </w:rPr>
        <w:t>, 21.02.2019 г.</w:t>
      </w:r>
      <w:r>
        <w:rPr>
          <w:sz w:val="26"/>
          <w:szCs w:val="26"/>
        </w:rPr>
        <w:t>)</w:t>
      </w:r>
    </w:p>
    <w:p w:rsidR="00741AB1" w:rsidRPr="0090517C" w:rsidRDefault="00741AB1" w:rsidP="00741AB1">
      <w:pPr>
        <w:tabs>
          <w:tab w:val="left" w:pos="5954"/>
        </w:tabs>
        <w:ind w:left="5954"/>
        <w:jc w:val="both"/>
        <w:rPr>
          <w:sz w:val="26"/>
          <w:szCs w:val="26"/>
        </w:rPr>
      </w:pPr>
    </w:p>
    <w:p w:rsidR="00741AB1" w:rsidRPr="00811A77" w:rsidRDefault="00741AB1" w:rsidP="00741AB1">
      <w:pPr>
        <w:jc w:val="center"/>
        <w:rPr>
          <w:b/>
          <w:sz w:val="28"/>
          <w:szCs w:val="28"/>
        </w:rPr>
      </w:pPr>
      <w:r w:rsidRPr="00811A77">
        <w:rPr>
          <w:b/>
          <w:sz w:val="28"/>
          <w:szCs w:val="28"/>
        </w:rPr>
        <w:t>Порядок применения взысканий за несоблюдение муниципальными служащими</w:t>
      </w:r>
      <w:r w:rsidRPr="00811A77">
        <w:rPr>
          <w:b/>
          <w:sz w:val="26"/>
          <w:szCs w:val="26"/>
        </w:rPr>
        <w:t xml:space="preserve"> </w:t>
      </w:r>
      <w:r w:rsidRPr="00811A77">
        <w:rPr>
          <w:b/>
          <w:sz w:val="28"/>
          <w:szCs w:val="28"/>
        </w:rPr>
        <w:t>муниципального образования Баженовское сельское поселение</w:t>
      </w:r>
      <w:r w:rsidRPr="00811A77">
        <w:rPr>
          <w:b/>
          <w:sz w:val="26"/>
          <w:szCs w:val="26"/>
        </w:rPr>
        <w:t xml:space="preserve"> </w:t>
      </w:r>
      <w:r w:rsidRPr="00811A77">
        <w:rPr>
          <w:b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41AB1" w:rsidRPr="0090517C" w:rsidRDefault="00741AB1" w:rsidP="00741AB1">
      <w:pPr>
        <w:jc w:val="center"/>
        <w:rPr>
          <w:sz w:val="26"/>
          <w:szCs w:val="26"/>
        </w:rPr>
      </w:pP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 xml:space="preserve">1. </w:t>
      </w:r>
      <w:proofErr w:type="gramStart"/>
      <w:r w:rsidRPr="004101D6">
        <w:rPr>
          <w:sz w:val="28"/>
          <w:szCs w:val="28"/>
        </w:rPr>
        <w:t xml:space="preserve">Настоящий Порядок применения взысканий за несоблюдение муниципальными служащими муниципального образования </w:t>
      </w:r>
      <w:r>
        <w:rPr>
          <w:sz w:val="28"/>
          <w:szCs w:val="28"/>
        </w:rPr>
        <w:t>Баженовское сельское поселение</w:t>
      </w:r>
      <w:r w:rsidRPr="004101D6">
        <w:rPr>
          <w:sz w:val="28"/>
          <w:szCs w:val="28"/>
        </w:rPr>
        <w:t xml:space="preserve"> ограничений и запретов, требований о предотвращении или об урегулировании 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 xml:space="preserve">конфликта интересов и неисполнение обязанностей, установленных в целях противодействия коррупции (далее </w:t>
      </w:r>
      <w:r>
        <w:rPr>
          <w:sz w:val="28"/>
          <w:szCs w:val="28"/>
        </w:rPr>
        <w:t xml:space="preserve"> - </w:t>
      </w:r>
      <w:r w:rsidRPr="004101D6">
        <w:rPr>
          <w:sz w:val="28"/>
          <w:szCs w:val="28"/>
        </w:rPr>
        <w:t xml:space="preserve"> Порядок), разработан в соответствии со статьей 27.1 Федерального закона от 02 марта 2007 года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 xml:space="preserve">№ 25-ФЗ «О муниципальной службе в Российской Федерации», Федеральным законом от </w:t>
      </w:r>
      <w:r>
        <w:rPr>
          <w:sz w:val="28"/>
          <w:szCs w:val="28"/>
        </w:rPr>
        <w:t>25 декабря 2008</w:t>
      </w:r>
      <w:proofErr w:type="gramEnd"/>
      <w:r>
        <w:rPr>
          <w:sz w:val="28"/>
          <w:szCs w:val="28"/>
        </w:rPr>
        <w:t xml:space="preserve"> года  № 273-ФЗ «О</w:t>
      </w:r>
      <w:r w:rsidRPr="004101D6">
        <w:rPr>
          <w:sz w:val="28"/>
          <w:szCs w:val="28"/>
        </w:rPr>
        <w:t xml:space="preserve"> противодействии коррупции» и статьей 12-1 Закона </w:t>
      </w:r>
      <w:r>
        <w:rPr>
          <w:sz w:val="28"/>
          <w:szCs w:val="28"/>
        </w:rPr>
        <w:t>С</w:t>
      </w:r>
      <w:r w:rsidRPr="004101D6">
        <w:rPr>
          <w:sz w:val="28"/>
          <w:szCs w:val="28"/>
        </w:rPr>
        <w:t>вердловской области от 29 октября 2007 года № 136-ОЗ «Об особенностях муниципальной службы на территории Свердловской области».</w:t>
      </w:r>
    </w:p>
    <w:p w:rsidR="00741AB1" w:rsidRPr="004101D6" w:rsidRDefault="00741AB1" w:rsidP="00741AB1">
      <w:pPr>
        <w:jc w:val="both"/>
        <w:rPr>
          <w:sz w:val="28"/>
          <w:szCs w:val="28"/>
        </w:rPr>
      </w:pPr>
      <w:r w:rsidRPr="004101D6">
        <w:rPr>
          <w:sz w:val="28"/>
          <w:szCs w:val="28"/>
        </w:rPr>
        <w:tab/>
        <w:t xml:space="preserve">2. </w:t>
      </w:r>
      <w:proofErr w:type="gramStart"/>
      <w:r w:rsidRPr="004101D6">
        <w:rPr>
          <w:sz w:val="28"/>
          <w:szCs w:val="28"/>
        </w:rPr>
        <w:t xml:space="preserve">За несоблюдение муниципальными служащими муниципального образования </w:t>
      </w:r>
      <w:r>
        <w:rPr>
          <w:sz w:val="28"/>
          <w:szCs w:val="28"/>
        </w:rPr>
        <w:t xml:space="preserve"> Баженовское сельское поселение</w:t>
      </w:r>
      <w:r w:rsidRPr="004101D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 xml:space="preserve">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>коррупции Федеральным законом от 02 марта 2007 года № 25-ФЗ «</w:t>
      </w:r>
      <w:r>
        <w:rPr>
          <w:sz w:val="28"/>
          <w:szCs w:val="28"/>
        </w:rPr>
        <w:t>О</w:t>
      </w:r>
      <w:r w:rsidRPr="004101D6">
        <w:rPr>
          <w:sz w:val="28"/>
          <w:szCs w:val="28"/>
        </w:rPr>
        <w:t xml:space="preserve"> муниципальной службе в Российской Федерации», Федеральным законом от 25 декабря 2008 года № 273-ФЗ «О противодействии коррупции» (далее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>- коррупционное правонарушение) представитель</w:t>
      </w:r>
      <w:proofErr w:type="gramEnd"/>
      <w:r w:rsidRPr="004101D6">
        <w:rPr>
          <w:sz w:val="28"/>
          <w:szCs w:val="28"/>
        </w:rPr>
        <w:t xml:space="preserve"> нанимателя (работодатель) имеет право применить следующие взыскания: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1) замечание;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2) выговор;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3) увольнение с  муниципальной службы по соответствующим основаниям, в том числе в связи с утратой доверия в случаях совершения правонарушений, установленных статьями 14.1 и 15 Федерального закона от 02 марта 2007 года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 xml:space="preserve"> № 25-ФЗ «О муниципальной службе в Российской Федерации».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3. За каждый случай коррупционного правонарушения применяется только одно взыскание.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 xml:space="preserve">4.Взыскание за коррупционное правонарушение применяется к муниципальному служащему не позднее одного месяца со дня поступления </w:t>
      </w:r>
      <w:r w:rsidRPr="004101D6">
        <w:rPr>
          <w:sz w:val="28"/>
          <w:szCs w:val="28"/>
        </w:rPr>
        <w:lastRenderedPageBreak/>
        <w:t>представителю нанимателя (работодателю) информации о совершении этим муниципальным служащим коррупционного правонарушения, не считая следующих периодов: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1) временной нетрудоспособности муниципального служащего, пребывания его в отпуске, других случаев его отсутствия на муниципальной службе;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2) времени проведения проверки достоверности и полноты сведений, представляемых муниципальными служащими в Свердловской области, и соблюдения муниципальными служащими в Свердловской области требований к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>служебному поведению, осуществляемой в соответствии с указом Губернатора Свердловской области от 12.12.2012 года № 920-УГ (далее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>- проверка);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 xml:space="preserve">3) времени рассмотрения материалов проверки комиссией по соблюдению требований к служебному поведению муниципальных служащих муниципального образования </w:t>
      </w:r>
      <w:r>
        <w:rPr>
          <w:sz w:val="28"/>
          <w:szCs w:val="28"/>
        </w:rPr>
        <w:t>Баженовское сельское поселение</w:t>
      </w:r>
      <w:r w:rsidRPr="004101D6">
        <w:rPr>
          <w:sz w:val="28"/>
          <w:szCs w:val="28"/>
        </w:rPr>
        <w:t xml:space="preserve"> и урегулированию конфликта интересов (далее</w:t>
      </w:r>
      <w:r>
        <w:rPr>
          <w:sz w:val="28"/>
          <w:szCs w:val="28"/>
        </w:rPr>
        <w:t xml:space="preserve"> </w:t>
      </w:r>
      <w:r w:rsidRPr="004101D6">
        <w:rPr>
          <w:sz w:val="28"/>
          <w:szCs w:val="28"/>
        </w:rPr>
        <w:t>- комиссия) в случае, если доклад о результатах проверки направлялся в комиссию.</w:t>
      </w:r>
    </w:p>
    <w:p w:rsidR="009378C6" w:rsidRPr="009378C6" w:rsidRDefault="009378C6" w:rsidP="00741AB1">
      <w:pPr>
        <w:ind w:firstLine="708"/>
        <w:jc w:val="both"/>
        <w:rPr>
          <w:sz w:val="28"/>
          <w:szCs w:val="28"/>
        </w:rPr>
      </w:pPr>
      <w:r w:rsidRPr="009378C6">
        <w:rPr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 и позднее трех лет со дня его совершения. В указанные сроки не включается время производства по уголовному делу</w:t>
      </w:r>
      <w:r>
        <w:rPr>
          <w:sz w:val="28"/>
          <w:szCs w:val="28"/>
        </w:rPr>
        <w:t>.</w:t>
      </w:r>
    </w:p>
    <w:p w:rsidR="009378C6" w:rsidRPr="009378C6" w:rsidRDefault="00741AB1" w:rsidP="009378C6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 xml:space="preserve">5. </w:t>
      </w:r>
      <w:r w:rsidR="009378C6" w:rsidRPr="009378C6">
        <w:rPr>
          <w:sz w:val="28"/>
          <w:szCs w:val="28"/>
        </w:rPr>
        <w:t>Взыскания за коррупционные правонарушения применяются на основании:</w:t>
      </w:r>
    </w:p>
    <w:p w:rsidR="009378C6" w:rsidRPr="009378C6" w:rsidRDefault="009378C6" w:rsidP="009378C6">
      <w:pPr>
        <w:ind w:firstLine="708"/>
        <w:jc w:val="both"/>
        <w:rPr>
          <w:sz w:val="28"/>
          <w:szCs w:val="28"/>
        </w:rPr>
      </w:pPr>
      <w:r w:rsidRPr="009378C6">
        <w:rPr>
          <w:sz w:val="28"/>
          <w:szCs w:val="28"/>
        </w:rPr>
        <w:t>1) доклада о результатах проверки, проведенной специалистом по кадровым вопросам по профилактике коррупционных и иных правонарушений в органах местного самоуправления муниципального образования Баженовское сельское поселение;</w:t>
      </w:r>
    </w:p>
    <w:p w:rsidR="009378C6" w:rsidRPr="009378C6" w:rsidRDefault="009378C6" w:rsidP="009378C6">
      <w:pPr>
        <w:ind w:firstLine="708"/>
        <w:jc w:val="both"/>
        <w:rPr>
          <w:sz w:val="28"/>
          <w:szCs w:val="28"/>
        </w:rPr>
      </w:pPr>
      <w:r w:rsidRPr="009378C6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378C6" w:rsidRPr="009378C6" w:rsidRDefault="009378C6" w:rsidP="009378C6">
      <w:pPr>
        <w:ind w:firstLine="708"/>
        <w:jc w:val="both"/>
        <w:rPr>
          <w:sz w:val="28"/>
          <w:szCs w:val="28"/>
        </w:rPr>
      </w:pPr>
      <w:proofErr w:type="gramStart"/>
      <w:r w:rsidRPr="009378C6">
        <w:rPr>
          <w:sz w:val="28"/>
          <w:szCs w:val="28"/>
        </w:rPr>
        <w:t>3) доклада специалиста по кадровым вопросам по профилактике коррупционных и иных правонарушений в органах местного самоуправления муниципального образования Баженовское сельское поселение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9378C6">
        <w:rPr>
          <w:sz w:val="28"/>
          <w:szCs w:val="28"/>
        </w:rPr>
        <w:t xml:space="preserve"> утратой доверия);</w:t>
      </w:r>
    </w:p>
    <w:p w:rsidR="009378C6" w:rsidRPr="009378C6" w:rsidRDefault="009378C6" w:rsidP="009378C6">
      <w:pPr>
        <w:ind w:firstLine="708"/>
        <w:jc w:val="both"/>
        <w:rPr>
          <w:sz w:val="28"/>
          <w:szCs w:val="28"/>
        </w:rPr>
      </w:pPr>
      <w:r w:rsidRPr="009378C6">
        <w:rPr>
          <w:sz w:val="28"/>
          <w:szCs w:val="28"/>
        </w:rPr>
        <w:t>4) объяснений муниципального служащего;</w:t>
      </w:r>
    </w:p>
    <w:p w:rsidR="009378C6" w:rsidRPr="009378C6" w:rsidRDefault="009378C6" w:rsidP="009378C6">
      <w:pPr>
        <w:ind w:firstLine="708"/>
        <w:jc w:val="both"/>
        <w:rPr>
          <w:sz w:val="28"/>
          <w:szCs w:val="28"/>
        </w:rPr>
      </w:pPr>
      <w:r w:rsidRPr="009378C6">
        <w:rPr>
          <w:sz w:val="28"/>
          <w:szCs w:val="28"/>
        </w:rPr>
        <w:t>5) иных материалов.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6. При определении меры взыскания представителем нанимателя (работодателем</w:t>
      </w:r>
      <w:r>
        <w:rPr>
          <w:sz w:val="28"/>
          <w:szCs w:val="28"/>
        </w:rPr>
        <w:t>)</w:t>
      </w:r>
      <w:r w:rsidRPr="004101D6">
        <w:rPr>
          <w:sz w:val="28"/>
          <w:szCs w:val="28"/>
        </w:rPr>
        <w:t xml:space="preserve"> учитываются: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 которых оно совершено;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lastRenderedPageBreak/>
        <w:t>2) 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7. 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часть 1 или часть 2 статьи 27.1. Федерального закона от 02 марта 2007 года № 25-ФЗ «О муниципальной службе в Российской Федерации».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8. Копия акта о применении к муниципальному служащему взыскания, с указанием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принятия решения об отказе, вручается муниципальному служащему под расписку в течени</w:t>
      </w:r>
      <w:proofErr w:type="gramStart"/>
      <w:r w:rsidRPr="004101D6">
        <w:rPr>
          <w:sz w:val="28"/>
          <w:szCs w:val="28"/>
        </w:rPr>
        <w:t>и</w:t>
      </w:r>
      <w:proofErr w:type="gramEnd"/>
      <w:r w:rsidRPr="004101D6">
        <w:rPr>
          <w:sz w:val="28"/>
          <w:szCs w:val="28"/>
        </w:rPr>
        <w:t xml:space="preserve"> пяти дней со дня издания соответствующего акта.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9. Все материалы проверки хранятся у специалиста по кадровой работе в течение трех лет со дня ее окончания, после чего передаются в архив.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10. Муниципальный служащий, к которому применено взыскание, вправе обжаловать его в соответствии с действующим законодательством Российской Федерации.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  <w:r w:rsidRPr="004101D6">
        <w:rPr>
          <w:sz w:val="28"/>
          <w:szCs w:val="28"/>
        </w:rPr>
        <w:t>11. Если в течение одного года со дня применения взыскания муниципальный служащий н</w:t>
      </w:r>
      <w:r>
        <w:rPr>
          <w:sz w:val="28"/>
          <w:szCs w:val="28"/>
        </w:rPr>
        <w:t>е был подвергнут новому</w:t>
      </w:r>
      <w:r w:rsidRPr="004101D6">
        <w:rPr>
          <w:sz w:val="28"/>
          <w:szCs w:val="28"/>
        </w:rPr>
        <w:t xml:space="preserve"> взысканию, он считается не имеющим взыскания.</w:t>
      </w:r>
    </w:p>
    <w:p w:rsidR="00741AB1" w:rsidRPr="004101D6" w:rsidRDefault="00741AB1" w:rsidP="00741AB1">
      <w:pPr>
        <w:ind w:firstLine="708"/>
        <w:jc w:val="both"/>
        <w:rPr>
          <w:sz w:val="28"/>
          <w:szCs w:val="28"/>
        </w:rPr>
      </w:pPr>
    </w:p>
    <w:p w:rsidR="00741AB1" w:rsidRPr="00CF09D7" w:rsidRDefault="00741AB1" w:rsidP="00741AB1">
      <w:pPr>
        <w:jc w:val="both"/>
        <w:rPr>
          <w:sz w:val="24"/>
          <w:szCs w:val="24"/>
        </w:rPr>
      </w:pPr>
    </w:p>
    <w:p w:rsidR="00741AB1" w:rsidRDefault="00741AB1" w:rsidP="00741AB1"/>
    <w:p w:rsidR="00741AB1" w:rsidRDefault="00741AB1" w:rsidP="00741AB1"/>
    <w:p w:rsidR="00664244" w:rsidRDefault="00664244"/>
    <w:sectPr w:rsidR="00664244" w:rsidSect="0084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AB1"/>
    <w:rsid w:val="00262F6F"/>
    <w:rsid w:val="00664244"/>
    <w:rsid w:val="00741AB1"/>
    <w:rsid w:val="00784611"/>
    <w:rsid w:val="00916630"/>
    <w:rsid w:val="009378C6"/>
    <w:rsid w:val="00A2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1AB1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41A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741AB1"/>
  </w:style>
  <w:style w:type="character" w:styleId="a5">
    <w:name w:val="Hyperlink"/>
    <w:basedOn w:val="a0"/>
    <w:uiPriority w:val="99"/>
    <w:unhideWhenUsed/>
    <w:rsid w:val="009378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jen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2019-02-26T04:34:00Z</cp:lastPrinted>
  <dcterms:created xsi:type="dcterms:W3CDTF">2019-02-21T08:37:00Z</dcterms:created>
  <dcterms:modified xsi:type="dcterms:W3CDTF">2019-02-26T04:34:00Z</dcterms:modified>
</cp:coreProperties>
</file>