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15" w:rsidRDefault="00607B15" w:rsidP="00607B1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1411F" w:rsidRPr="00BE7E2D" w:rsidRDefault="0071411F" w:rsidP="007141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403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1F" w:rsidRPr="0071411F" w:rsidRDefault="0071411F" w:rsidP="007141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11F">
        <w:rPr>
          <w:rFonts w:ascii="Times New Roman" w:hAnsi="Times New Roman"/>
          <w:sz w:val="24"/>
          <w:szCs w:val="24"/>
        </w:rPr>
        <w:t>Российская Федерация</w:t>
      </w:r>
    </w:p>
    <w:p w:rsidR="0071411F" w:rsidRPr="0071411F" w:rsidRDefault="0071411F" w:rsidP="007141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411F">
        <w:rPr>
          <w:rFonts w:ascii="Times New Roman" w:hAnsi="Times New Roman"/>
          <w:sz w:val="24"/>
          <w:szCs w:val="24"/>
        </w:rPr>
        <w:t>Свердловская область</w:t>
      </w:r>
    </w:p>
    <w:p w:rsidR="0071411F" w:rsidRPr="0071411F" w:rsidRDefault="0071411F" w:rsidP="00714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411F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71411F" w:rsidRPr="0071411F" w:rsidRDefault="0071411F" w:rsidP="007141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411F">
        <w:rPr>
          <w:rFonts w:ascii="Times New Roman" w:hAnsi="Times New Roman"/>
          <w:b/>
          <w:sz w:val="24"/>
          <w:szCs w:val="24"/>
        </w:rPr>
        <w:t>Баженовское сельское поселение</w:t>
      </w:r>
    </w:p>
    <w:p w:rsidR="0071411F" w:rsidRPr="0071411F" w:rsidRDefault="0071411F" w:rsidP="007141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11F" w:rsidRPr="0071411F" w:rsidRDefault="0071411F" w:rsidP="0071411F">
      <w:pPr>
        <w:jc w:val="center"/>
        <w:rPr>
          <w:rFonts w:ascii="Times New Roman" w:hAnsi="Times New Roman"/>
          <w:b/>
          <w:sz w:val="24"/>
          <w:szCs w:val="24"/>
        </w:rPr>
      </w:pPr>
      <w:r w:rsidRPr="0071411F">
        <w:rPr>
          <w:rFonts w:ascii="Times New Roman" w:hAnsi="Times New Roman"/>
          <w:b/>
          <w:sz w:val="24"/>
          <w:szCs w:val="24"/>
        </w:rPr>
        <w:t>ПОСТАНОВЛЕНИЕ</w:t>
      </w:r>
    </w:p>
    <w:p w:rsidR="0071411F" w:rsidRPr="0071411F" w:rsidRDefault="0071411F" w:rsidP="0071411F">
      <w:pPr>
        <w:pStyle w:val="a3"/>
        <w:rPr>
          <w:rFonts w:ascii="Times New Roman" w:hAnsi="Times New Roman"/>
          <w:sz w:val="24"/>
          <w:szCs w:val="24"/>
        </w:rPr>
      </w:pPr>
      <w:r w:rsidRPr="0071411F">
        <w:rPr>
          <w:rFonts w:ascii="Times New Roman" w:hAnsi="Times New Roman"/>
          <w:sz w:val="24"/>
          <w:szCs w:val="24"/>
        </w:rPr>
        <w:t>от .201</w:t>
      </w:r>
      <w:r w:rsidR="007042F7">
        <w:rPr>
          <w:rFonts w:ascii="Times New Roman" w:hAnsi="Times New Roman"/>
          <w:sz w:val="24"/>
          <w:szCs w:val="24"/>
        </w:rPr>
        <w:t>9</w:t>
      </w:r>
      <w:r w:rsidRPr="0071411F">
        <w:rPr>
          <w:rFonts w:ascii="Times New Roman" w:hAnsi="Times New Roman"/>
          <w:sz w:val="24"/>
          <w:szCs w:val="24"/>
        </w:rPr>
        <w:t xml:space="preserve"> г.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1411F">
        <w:rPr>
          <w:rFonts w:ascii="Times New Roman" w:hAnsi="Times New Roman"/>
          <w:sz w:val="24"/>
          <w:szCs w:val="24"/>
        </w:rPr>
        <w:t xml:space="preserve">      </w:t>
      </w:r>
      <w:r w:rsidR="00A26614">
        <w:rPr>
          <w:rFonts w:ascii="Times New Roman" w:hAnsi="Times New Roman"/>
          <w:sz w:val="24"/>
          <w:szCs w:val="24"/>
        </w:rPr>
        <w:t xml:space="preserve">  </w:t>
      </w:r>
      <w:r w:rsidRPr="0071411F">
        <w:rPr>
          <w:rFonts w:ascii="Times New Roman" w:hAnsi="Times New Roman"/>
          <w:sz w:val="24"/>
          <w:szCs w:val="24"/>
        </w:rPr>
        <w:t>№</w:t>
      </w:r>
    </w:p>
    <w:p w:rsidR="0071411F" w:rsidRPr="0071411F" w:rsidRDefault="0071411F" w:rsidP="0071411F">
      <w:pPr>
        <w:pStyle w:val="a3"/>
        <w:rPr>
          <w:rFonts w:ascii="Times New Roman" w:hAnsi="Times New Roman"/>
          <w:sz w:val="24"/>
          <w:szCs w:val="24"/>
        </w:rPr>
      </w:pPr>
      <w:r w:rsidRPr="0071411F">
        <w:rPr>
          <w:rFonts w:ascii="Times New Roman" w:hAnsi="Times New Roman"/>
          <w:spacing w:val="-6"/>
          <w:sz w:val="24"/>
          <w:szCs w:val="24"/>
        </w:rPr>
        <w:t xml:space="preserve">с. Баженовское                                 </w:t>
      </w:r>
    </w:p>
    <w:p w:rsidR="002D67D9" w:rsidRDefault="002D67D9">
      <w:pPr>
        <w:pStyle w:val="ConsPlusTitle"/>
        <w:jc w:val="center"/>
      </w:pPr>
    </w:p>
    <w:p w:rsidR="0051130F" w:rsidRDefault="0051130F">
      <w:pPr>
        <w:pStyle w:val="ConsPlusTitle"/>
        <w:jc w:val="center"/>
      </w:pPr>
    </w:p>
    <w:p w:rsidR="002D67D9" w:rsidRPr="0071411F" w:rsidRDefault="00136544" w:rsidP="0071411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1411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F09D8">
        <w:rPr>
          <w:rFonts w:ascii="Times New Roman" w:hAnsi="Times New Roman" w:cs="Times New Roman"/>
          <w:sz w:val="24"/>
          <w:szCs w:val="24"/>
        </w:rPr>
        <w:t>П</w:t>
      </w:r>
      <w:r w:rsidRPr="0071411F">
        <w:rPr>
          <w:rFonts w:ascii="Times New Roman" w:hAnsi="Times New Roman" w:cs="Times New Roman"/>
          <w:sz w:val="24"/>
          <w:szCs w:val="24"/>
        </w:rPr>
        <w:t>орядка предоставления</w:t>
      </w:r>
      <w:r w:rsidR="0071411F">
        <w:rPr>
          <w:rFonts w:ascii="Times New Roman" w:hAnsi="Times New Roman" w:cs="Times New Roman"/>
          <w:sz w:val="24"/>
          <w:szCs w:val="24"/>
        </w:rPr>
        <w:t xml:space="preserve"> </w:t>
      </w:r>
      <w:r w:rsidRPr="0071411F">
        <w:rPr>
          <w:rFonts w:ascii="Times New Roman" w:hAnsi="Times New Roman" w:cs="Times New Roman"/>
          <w:sz w:val="24"/>
          <w:szCs w:val="24"/>
        </w:rPr>
        <w:t xml:space="preserve">субсидии из бюджета </w:t>
      </w:r>
      <w:r w:rsidR="007042F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</w:t>
      </w:r>
      <w:r w:rsidR="0071411F">
        <w:rPr>
          <w:rFonts w:ascii="Times New Roman" w:hAnsi="Times New Roman" w:cs="Times New Roman"/>
          <w:sz w:val="24"/>
          <w:szCs w:val="24"/>
        </w:rPr>
        <w:t xml:space="preserve"> </w:t>
      </w:r>
      <w:r w:rsidRPr="0071411F">
        <w:rPr>
          <w:rFonts w:ascii="Times New Roman" w:hAnsi="Times New Roman" w:cs="Times New Roman"/>
          <w:sz w:val="24"/>
          <w:szCs w:val="24"/>
        </w:rPr>
        <w:t>добровольной пожарной охране</w:t>
      </w:r>
      <w:r w:rsidR="0071411F">
        <w:rPr>
          <w:rFonts w:ascii="Times New Roman" w:hAnsi="Times New Roman" w:cs="Times New Roman"/>
          <w:sz w:val="24"/>
          <w:szCs w:val="24"/>
        </w:rPr>
        <w:t xml:space="preserve"> </w:t>
      </w:r>
      <w:r w:rsidRPr="0071411F">
        <w:rPr>
          <w:rFonts w:ascii="Times New Roman" w:hAnsi="Times New Roman" w:cs="Times New Roman"/>
          <w:sz w:val="24"/>
          <w:szCs w:val="24"/>
        </w:rPr>
        <w:t>(социально ориентированным общественным объединениям</w:t>
      </w:r>
      <w:r w:rsidR="0071411F">
        <w:rPr>
          <w:rFonts w:ascii="Times New Roman" w:hAnsi="Times New Roman" w:cs="Times New Roman"/>
          <w:sz w:val="24"/>
          <w:szCs w:val="24"/>
        </w:rPr>
        <w:t xml:space="preserve"> </w:t>
      </w:r>
      <w:r w:rsidRPr="0071411F">
        <w:rPr>
          <w:rFonts w:ascii="Times New Roman" w:hAnsi="Times New Roman" w:cs="Times New Roman"/>
          <w:sz w:val="24"/>
          <w:szCs w:val="24"/>
        </w:rPr>
        <w:t xml:space="preserve">пожарной охраны) </w:t>
      </w:r>
    </w:p>
    <w:p w:rsidR="002D67D9" w:rsidRPr="0071411F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11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042F7" w:rsidRPr="007042F7">
        <w:rPr>
          <w:rFonts w:ascii="Times New Roman" w:hAnsi="Times New Roman" w:cs="Times New Roman"/>
          <w:sz w:val="24"/>
          <w:szCs w:val="24"/>
        </w:rPr>
        <w:t xml:space="preserve">со статьей 78.1 Бюджетного кодекса Российской Федерации, </w:t>
      </w:r>
      <w:r w:rsidRPr="0071411F">
        <w:rPr>
          <w:rFonts w:ascii="Times New Roman" w:hAnsi="Times New Roman" w:cs="Times New Roman"/>
          <w:sz w:val="24"/>
          <w:szCs w:val="24"/>
        </w:rPr>
        <w:t xml:space="preserve"> Федеральными законами </w:t>
      </w:r>
      <w:r w:rsidR="007042F7" w:rsidRPr="0071411F">
        <w:rPr>
          <w:rFonts w:ascii="Times New Roman" w:hAnsi="Times New Roman" w:cs="Times New Roman"/>
          <w:sz w:val="24"/>
          <w:szCs w:val="24"/>
        </w:rPr>
        <w:t xml:space="preserve">от 06 октября 2003 года </w:t>
      </w:r>
      <w:hyperlink r:id="rId6" w:history="1">
        <w:r w:rsidR="007042F7" w:rsidRPr="0071411F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="007042F7" w:rsidRPr="0071411F">
        <w:rPr>
          <w:rFonts w:ascii="Times New Roman" w:hAnsi="Times New Roman" w:cs="Times New Roman"/>
          <w:sz w:val="24"/>
          <w:szCs w:val="24"/>
        </w:rPr>
        <w:t xml:space="preserve">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="007042F7" w:rsidRPr="0071411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042F7">
        <w:rPr>
          <w:rFonts w:ascii="Times New Roman" w:hAnsi="Times New Roman" w:cs="Times New Roman"/>
          <w:sz w:val="24"/>
          <w:szCs w:val="24"/>
        </w:rPr>
        <w:t xml:space="preserve">», </w:t>
      </w:r>
      <w:r w:rsidRPr="0071411F">
        <w:rPr>
          <w:rFonts w:ascii="Times New Roman" w:hAnsi="Times New Roman" w:cs="Times New Roman"/>
          <w:sz w:val="24"/>
          <w:szCs w:val="24"/>
        </w:rPr>
        <w:t xml:space="preserve">от 21 декабря 1994 года </w:t>
      </w:r>
      <w:hyperlink r:id="rId7" w:history="1">
        <w:r w:rsidRPr="0071411F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71411F">
        <w:rPr>
          <w:rFonts w:ascii="Times New Roman" w:hAnsi="Times New Roman" w:cs="Times New Roman"/>
          <w:sz w:val="24"/>
          <w:szCs w:val="24"/>
        </w:rPr>
        <w:t xml:space="preserve">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Pr="0071411F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7042F7">
        <w:rPr>
          <w:rFonts w:ascii="Times New Roman" w:hAnsi="Times New Roman" w:cs="Times New Roman"/>
          <w:sz w:val="24"/>
          <w:szCs w:val="24"/>
        </w:rPr>
        <w:t>»</w:t>
      </w:r>
      <w:r w:rsidRPr="0071411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141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41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 мая 2017 года N 541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Pr="0071411F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714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11F">
        <w:rPr>
          <w:rFonts w:ascii="Times New Roman" w:hAnsi="Times New Roman" w:cs="Times New Roman"/>
          <w:sz w:val="24"/>
          <w:szCs w:val="24"/>
        </w:rPr>
        <w:t>субсидий некоммерческим организациям, не являющимся государственными (муниципальными) учреждениями</w:t>
      </w:r>
      <w:r w:rsidR="007042F7">
        <w:rPr>
          <w:rFonts w:ascii="Times New Roman" w:hAnsi="Times New Roman" w:cs="Times New Roman"/>
          <w:sz w:val="24"/>
          <w:szCs w:val="24"/>
        </w:rPr>
        <w:t>»</w:t>
      </w:r>
      <w:r w:rsidRPr="0071411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14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411F">
        <w:rPr>
          <w:rFonts w:ascii="Times New Roman" w:hAnsi="Times New Roman" w:cs="Times New Roman"/>
          <w:sz w:val="24"/>
          <w:szCs w:val="24"/>
        </w:rPr>
        <w:t xml:space="preserve"> Свердловской области от 15 июля 2005 года N 82-ОЗ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Pr="0071411F">
        <w:rPr>
          <w:rFonts w:ascii="Times New Roman" w:hAnsi="Times New Roman" w:cs="Times New Roman"/>
          <w:sz w:val="24"/>
          <w:szCs w:val="24"/>
        </w:rPr>
        <w:t>Об обеспечении пожарной безопасности на территории Свердловской области</w:t>
      </w:r>
      <w:r w:rsidR="007042F7">
        <w:rPr>
          <w:rFonts w:ascii="Times New Roman" w:hAnsi="Times New Roman" w:cs="Times New Roman"/>
          <w:sz w:val="24"/>
          <w:szCs w:val="24"/>
        </w:rPr>
        <w:t>»</w:t>
      </w:r>
      <w:r w:rsidRPr="0071411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14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1411F">
        <w:rPr>
          <w:rFonts w:ascii="Times New Roman" w:hAnsi="Times New Roman" w:cs="Times New Roman"/>
          <w:sz w:val="24"/>
          <w:szCs w:val="24"/>
        </w:rPr>
        <w:t xml:space="preserve"> Свердловской области от 12 июля 2011 года N 71-ОЗ </w:t>
      </w:r>
      <w:r w:rsidR="007042F7">
        <w:rPr>
          <w:rFonts w:ascii="Times New Roman" w:hAnsi="Times New Roman" w:cs="Times New Roman"/>
          <w:sz w:val="24"/>
          <w:szCs w:val="24"/>
        </w:rPr>
        <w:t>«</w:t>
      </w:r>
      <w:r w:rsidRPr="0071411F">
        <w:rPr>
          <w:rFonts w:ascii="Times New Roman" w:hAnsi="Times New Roman" w:cs="Times New Roman"/>
          <w:sz w:val="24"/>
          <w:szCs w:val="24"/>
        </w:rPr>
        <w:t>О добровольной пожарной охране на территории Свердловской области</w:t>
      </w:r>
      <w:r w:rsidR="007042F7">
        <w:rPr>
          <w:rFonts w:ascii="Times New Roman" w:hAnsi="Times New Roman" w:cs="Times New Roman"/>
          <w:sz w:val="24"/>
          <w:szCs w:val="24"/>
        </w:rPr>
        <w:t>»</w:t>
      </w:r>
      <w:r w:rsidRPr="0071411F">
        <w:rPr>
          <w:rFonts w:ascii="Times New Roman" w:hAnsi="Times New Roman" w:cs="Times New Roman"/>
          <w:sz w:val="24"/>
          <w:szCs w:val="24"/>
        </w:rPr>
        <w:t xml:space="preserve">, </w:t>
      </w:r>
      <w:r w:rsidR="0051130F" w:rsidRPr="0071411F">
        <w:rPr>
          <w:rFonts w:ascii="Times New Roman" w:hAnsi="Times New Roman" w:cs="Times New Roman"/>
          <w:sz w:val="24"/>
          <w:szCs w:val="24"/>
        </w:rPr>
        <w:t>Приказом финансового управления Администрации муниципального образования Байкаловский муниципальный район от 12.10.2017 № 41 «Об утверждении типовой формы</w:t>
      </w:r>
      <w:proofErr w:type="gramEnd"/>
      <w:r w:rsidR="0051130F" w:rsidRPr="0071411F">
        <w:rPr>
          <w:rFonts w:ascii="Times New Roman" w:hAnsi="Times New Roman" w:cs="Times New Roman"/>
          <w:sz w:val="24"/>
          <w:szCs w:val="24"/>
        </w:rPr>
        <w:t xml:space="preserve"> соглашения  (договора)  о предоставлении  субсидий  из  местного бюджета некоммерческим    организациям, не     являющимся     государственными (муниципальными)  учреждениями»</w:t>
      </w:r>
      <w:r w:rsidR="00941155">
        <w:rPr>
          <w:rFonts w:ascii="Times New Roman" w:hAnsi="Times New Roman" w:cs="Times New Roman"/>
          <w:sz w:val="24"/>
          <w:szCs w:val="24"/>
        </w:rPr>
        <w:t>,</w:t>
      </w:r>
    </w:p>
    <w:p w:rsidR="00941155" w:rsidRPr="00941155" w:rsidRDefault="009411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26614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11F">
        <w:rPr>
          <w:rFonts w:ascii="Times New Roman" w:hAnsi="Times New Roman" w:cs="Times New Roman"/>
          <w:sz w:val="24"/>
          <w:szCs w:val="24"/>
        </w:rPr>
        <w:t>1. Утвердить</w:t>
      </w:r>
      <w:r w:rsidR="00A26614">
        <w:rPr>
          <w:rFonts w:ascii="Times New Roman" w:hAnsi="Times New Roman" w:cs="Times New Roman"/>
          <w:sz w:val="24"/>
          <w:szCs w:val="24"/>
        </w:rPr>
        <w:t>:</w:t>
      </w:r>
    </w:p>
    <w:p w:rsidR="002D67D9" w:rsidRPr="0071411F" w:rsidRDefault="00A2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F09D8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</w:t>
      </w:r>
      <w:r w:rsidR="007042F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130F"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охране (социально ориентированным общественным объединениям пожарной охраны) (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2D67D9" w:rsidRPr="0071411F">
        <w:rPr>
          <w:rFonts w:ascii="Times New Roman" w:hAnsi="Times New Roman" w:cs="Times New Roman"/>
          <w:sz w:val="24"/>
          <w:szCs w:val="24"/>
        </w:rPr>
        <w:t>).</w:t>
      </w:r>
    </w:p>
    <w:p w:rsidR="00A26614" w:rsidRDefault="00A2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Положение о комиссии </w:t>
      </w:r>
      <w:r w:rsidRPr="0071411F">
        <w:rPr>
          <w:rFonts w:ascii="Times New Roman" w:hAnsi="Times New Roman" w:cs="Times New Roman"/>
          <w:sz w:val="24"/>
          <w:szCs w:val="24"/>
        </w:rPr>
        <w:t>по отбору социально ориентированных общественных объединений пожарной охраны, подавших заявку на получение субсидии из бюджета МО Баженовское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2D67D9" w:rsidRPr="0071411F" w:rsidRDefault="00A266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D67D9" w:rsidRPr="002F09D8">
        <w:rPr>
          <w:rFonts w:ascii="Times New Roman" w:hAnsi="Times New Roman" w:cs="Times New Roman"/>
          <w:sz w:val="24"/>
          <w:szCs w:val="24"/>
        </w:rPr>
        <w:t>остав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 Комиссии по отбору социально ориентированных общественных объединений пожарной охраны, подавших заявку на получение субсидии из бюджета </w:t>
      </w:r>
      <w:r w:rsidR="0071411F" w:rsidRPr="0071411F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2F09D8">
        <w:rPr>
          <w:rFonts w:ascii="Times New Roman" w:hAnsi="Times New Roman" w:cs="Times New Roman"/>
          <w:sz w:val="24"/>
          <w:szCs w:val="24"/>
        </w:rPr>
        <w:t xml:space="preserve"> </w:t>
      </w:r>
      <w:r w:rsidR="002D67D9" w:rsidRPr="0071411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2D67D9" w:rsidRPr="0071411F">
        <w:rPr>
          <w:rFonts w:ascii="Times New Roman" w:hAnsi="Times New Roman" w:cs="Times New Roman"/>
          <w:sz w:val="24"/>
          <w:szCs w:val="24"/>
        </w:rPr>
        <w:t>).</w:t>
      </w:r>
    </w:p>
    <w:p w:rsidR="007042F7" w:rsidRPr="007042F7" w:rsidRDefault="00CB3505" w:rsidP="00EC2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. </w:t>
      </w:r>
      <w:r w:rsidR="007042F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EC2C5D">
        <w:rPr>
          <w:rFonts w:ascii="Times New Roman" w:hAnsi="Times New Roman" w:cs="Times New Roman"/>
          <w:sz w:val="24"/>
          <w:szCs w:val="24"/>
        </w:rPr>
        <w:t>Постановление</w:t>
      </w:r>
      <w:r w:rsidR="007042F7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Баженовское сельское поселение</w:t>
      </w:r>
      <w:r w:rsidR="00EC2C5D">
        <w:rPr>
          <w:rFonts w:ascii="Times New Roman" w:hAnsi="Times New Roman" w:cs="Times New Roman"/>
          <w:sz w:val="24"/>
          <w:szCs w:val="24"/>
        </w:rPr>
        <w:t xml:space="preserve"> </w:t>
      </w:r>
      <w:r w:rsidR="007042F7" w:rsidRPr="007042F7">
        <w:rPr>
          <w:rFonts w:ascii="Times New Roman" w:eastAsia="Calibri" w:hAnsi="Times New Roman" w:cs="Times New Roman"/>
          <w:sz w:val="24"/>
          <w:szCs w:val="24"/>
        </w:rPr>
        <w:t>от 10.10.2018 №142</w:t>
      </w:r>
      <w:r w:rsidR="007042F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042F7" w:rsidRPr="007042F7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из бюджета МО Баженовское сельское поселение в 2018 году добровольной пожарной охране (социально ориентированным общественным объединениям пожарной охраны)</w:t>
      </w:r>
      <w:r w:rsidR="007042F7">
        <w:rPr>
          <w:rFonts w:ascii="Times New Roman" w:hAnsi="Times New Roman" w:cs="Times New Roman"/>
          <w:sz w:val="24"/>
          <w:szCs w:val="24"/>
        </w:rPr>
        <w:t>».</w:t>
      </w:r>
      <w:r w:rsidR="007042F7" w:rsidRPr="0070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505" w:rsidRDefault="00CB3505" w:rsidP="00CB35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505" w:rsidRDefault="00CB3505" w:rsidP="00CB35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42F7">
        <w:rPr>
          <w:rFonts w:ascii="Times New Roman" w:hAnsi="Times New Roman" w:cs="Times New Roman"/>
          <w:sz w:val="24"/>
          <w:szCs w:val="24"/>
        </w:rPr>
        <w:t xml:space="preserve">. </w:t>
      </w:r>
      <w:r w:rsidRPr="00931D83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</w:t>
      </w:r>
      <w:r w:rsidRPr="00D80C8D">
        <w:rPr>
          <w:color w:val="000000"/>
        </w:rPr>
        <w:t xml:space="preserve"> </w:t>
      </w:r>
      <w:r w:rsidRPr="00931D83">
        <w:rPr>
          <w:rFonts w:ascii="Times New Roman" w:hAnsi="Times New Roman" w:cs="Times New Roman"/>
          <w:color w:val="000000"/>
          <w:sz w:val="24"/>
          <w:szCs w:val="24"/>
        </w:rPr>
        <w:t>периодическом издании «Вести Баженовского сельского поселения» и разместить на официальном сайте МО Баженовское сельское поселение.</w:t>
      </w:r>
    </w:p>
    <w:p w:rsidR="002D67D9" w:rsidRDefault="00CB3505" w:rsidP="00CB3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2D67D9" w:rsidRPr="007141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67D9" w:rsidRPr="00714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67D9" w:rsidRPr="007141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71411F" w:rsidRPr="0071411F">
        <w:rPr>
          <w:rFonts w:ascii="Times New Roman" w:hAnsi="Times New Roman" w:cs="Times New Roman"/>
          <w:sz w:val="24"/>
          <w:szCs w:val="24"/>
        </w:rPr>
        <w:t xml:space="preserve">МО Баженовское сельское поселение </w:t>
      </w:r>
      <w:proofErr w:type="spellStart"/>
      <w:r w:rsidR="0071411F" w:rsidRPr="0071411F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="0071411F" w:rsidRPr="0071411F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2F09D8" w:rsidRPr="0071411F" w:rsidRDefault="002F0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Default="002D67D9">
      <w:pPr>
        <w:pStyle w:val="ConsPlusNormal"/>
        <w:jc w:val="both"/>
      </w:pPr>
    </w:p>
    <w:p w:rsidR="0071411F" w:rsidRPr="002F09D8" w:rsidRDefault="0071411F" w:rsidP="00714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8">
        <w:rPr>
          <w:rFonts w:ascii="Times New Roman" w:hAnsi="Times New Roman"/>
          <w:sz w:val="24"/>
          <w:szCs w:val="24"/>
        </w:rPr>
        <w:t xml:space="preserve">Глава муниципального образования  </w:t>
      </w:r>
    </w:p>
    <w:p w:rsidR="0071411F" w:rsidRPr="002F09D8" w:rsidRDefault="0071411F" w:rsidP="00714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9D8">
        <w:rPr>
          <w:rFonts w:ascii="Times New Roman" w:hAnsi="Times New Roman"/>
          <w:sz w:val="24"/>
          <w:szCs w:val="24"/>
        </w:rPr>
        <w:t xml:space="preserve">Баженовское сельское поселение                   </w:t>
      </w:r>
      <w:r w:rsidR="002F09D8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F09D8">
        <w:rPr>
          <w:rFonts w:ascii="Times New Roman" w:hAnsi="Times New Roman"/>
          <w:sz w:val="24"/>
          <w:szCs w:val="24"/>
        </w:rPr>
        <w:t xml:space="preserve">               Л.Г. Глухих                                                  </w:t>
      </w: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CB3505" w:rsidRDefault="00CB3505">
      <w:pPr>
        <w:pStyle w:val="ConsPlusNormal"/>
        <w:jc w:val="both"/>
      </w:pPr>
    </w:p>
    <w:p w:rsidR="00EC2C5D" w:rsidRDefault="00EC2C5D">
      <w:pPr>
        <w:pStyle w:val="ConsPlusNormal"/>
        <w:jc w:val="both"/>
      </w:pPr>
    </w:p>
    <w:p w:rsidR="00CB3505" w:rsidRDefault="00CB3505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4B7C18" w:rsidRDefault="004B7C18">
      <w:pPr>
        <w:pStyle w:val="ConsPlusNormal"/>
        <w:jc w:val="both"/>
      </w:pPr>
    </w:p>
    <w:p w:rsidR="004B7C18" w:rsidRDefault="004B7C18">
      <w:pPr>
        <w:pStyle w:val="ConsPlusNormal"/>
        <w:jc w:val="both"/>
      </w:pPr>
    </w:p>
    <w:p w:rsidR="004B7C18" w:rsidRDefault="004B7C18">
      <w:pPr>
        <w:pStyle w:val="ConsPlusNormal"/>
        <w:jc w:val="both"/>
      </w:pPr>
    </w:p>
    <w:p w:rsidR="002D67D9" w:rsidRPr="00A26614" w:rsidRDefault="00A2661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Приложение 1</w:t>
      </w:r>
    </w:p>
    <w:p w:rsidR="002D67D9" w:rsidRPr="00A26614" w:rsidRDefault="00A26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 xml:space="preserve">к </w:t>
      </w:r>
      <w:r w:rsidR="002D67D9" w:rsidRPr="00A26614">
        <w:rPr>
          <w:rFonts w:ascii="Times New Roman" w:hAnsi="Times New Roman" w:cs="Times New Roman"/>
          <w:sz w:val="20"/>
        </w:rPr>
        <w:t>Постановлени</w:t>
      </w:r>
      <w:r w:rsidRPr="00A26614">
        <w:rPr>
          <w:rFonts w:ascii="Times New Roman" w:hAnsi="Times New Roman" w:cs="Times New Roman"/>
          <w:sz w:val="20"/>
        </w:rPr>
        <w:t>ю</w:t>
      </w:r>
      <w:r w:rsidR="002D67D9" w:rsidRPr="00A26614">
        <w:rPr>
          <w:rFonts w:ascii="Times New Roman" w:hAnsi="Times New Roman" w:cs="Times New Roman"/>
          <w:sz w:val="20"/>
        </w:rPr>
        <w:t xml:space="preserve"> </w:t>
      </w:r>
      <w:r w:rsidR="002F09D8" w:rsidRPr="00A26614">
        <w:rPr>
          <w:rFonts w:ascii="Times New Roman" w:hAnsi="Times New Roman" w:cs="Times New Roman"/>
          <w:sz w:val="20"/>
        </w:rPr>
        <w:t>Главы МО</w:t>
      </w:r>
    </w:p>
    <w:p w:rsidR="002D67D9" w:rsidRDefault="002F09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Баженовское сельское поселение</w:t>
      </w:r>
      <w:r w:rsidR="00A26614">
        <w:rPr>
          <w:rFonts w:ascii="Times New Roman" w:hAnsi="Times New Roman" w:cs="Times New Roman"/>
          <w:sz w:val="20"/>
        </w:rPr>
        <w:t xml:space="preserve">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«</w:t>
      </w:r>
      <w:r w:rsidRPr="00A26614">
        <w:rPr>
          <w:rFonts w:ascii="Times New Roman" w:hAnsi="Times New Roman" w:cs="Times New Roman"/>
          <w:b w:val="0"/>
          <w:sz w:val="20"/>
        </w:rPr>
        <w:t xml:space="preserve">Об утверждении Порядка предоставления субсидии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из бюджета муниципального образования 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Баженовское сельское поселение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добровольной пожарной охране </w:t>
      </w:r>
    </w:p>
    <w:p w:rsid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A26614">
        <w:rPr>
          <w:rFonts w:ascii="Times New Roman" w:hAnsi="Times New Roman" w:cs="Times New Roman"/>
          <w:b w:val="0"/>
          <w:sz w:val="20"/>
        </w:rPr>
        <w:t xml:space="preserve">(социально ориентированным </w:t>
      </w:r>
      <w:proofErr w:type="gramEnd"/>
    </w:p>
    <w:p w:rsidR="00A26614" w:rsidRPr="00A26614" w:rsidRDefault="00A26614" w:rsidP="00A2661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>общественным объединениям пожарной охраны)</w:t>
      </w:r>
      <w:r>
        <w:rPr>
          <w:rFonts w:ascii="Times New Roman" w:hAnsi="Times New Roman" w:cs="Times New Roman"/>
          <w:b w:val="0"/>
          <w:sz w:val="20"/>
        </w:rPr>
        <w:t>»</w:t>
      </w:r>
      <w:r w:rsidRPr="00A26614">
        <w:rPr>
          <w:rFonts w:ascii="Times New Roman" w:hAnsi="Times New Roman" w:cs="Times New Roman"/>
          <w:b w:val="0"/>
          <w:sz w:val="20"/>
        </w:rPr>
        <w:t xml:space="preserve"> </w:t>
      </w:r>
    </w:p>
    <w:p w:rsidR="002D67D9" w:rsidRPr="002F09D8" w:rsidRDefault="002D67D9">
      <w:pPr>
        <w:pStyle w:val="ConsPlusNormal"/>
        <w:jc w:val="right"/>
        <w:rPr>
          <w:rFonts w:ascii="Times New Roman" w:hAnsi="Times New Roman" w:cs="Times New Roman"/>
        </w:rPr>
      </w:pPr>
      <w:r w:rsidRPr="00A26614">
        <w:rPr>
          <w:rFonts w:ascii="Times New Roman" w:hAnsi="Times New Roman" w:cs="Times New Roman"/>
          <w:sz w:val="20"/>
        </w:rPr>
        <w:t xml:space="preserve">от  </w:t>
      </w:r>
      <w:r w:rsidR="00A26614">
        <w:rPr>
          <w:rFonts w:ascii="Times New Roman" w:hAnsi="Times New Roman" w:cs="Times New Roman"/>
          <w:sz w:val="20"/>
        </w:rPr>
        <w:t>.</w:t>
      </w:r>
      <w:r w:rsidRPr="00A26614">
        <w:rPr>
          <w:rFonts w:ascii="Times New Roman" w:hAnsi="Times New Roman" w:cs="Times New Roman"/>
          <w:sz w:val="20"/>
        </w:rPr>
        <w:t>201</w:t>
      </w:r>
      <w:r w:rsidR="004B7C18" w:rsidRPr="00A26614">
        <w:rPr>
          <w:rFonts w:ascii="Times New Roman" w:hAnsi="Times New Roman" w:cs="Times New Roman"/>
          <w:sz w:val="20"/>
        </w:rPr>
        <w:t>9</w:t>
      </w:r>
      <w:r w:rsidRPr="00A26614">
        <w:rPr>
          <w:rFonts w:ascii="Times New Roman" w:hAnsi="Times New Roman" w:cs="Times New Roman"/>
          <w:sz w:val="20"/>
        </w:rPr>
        <w:t xml:space="preserve"> г. N </w:t>
      </w:r>
    </w:p>
    <w:p w:rsidR="002D67D9" w:rsidRPr="002F09D8" w:rsidRDefault="002D67D9">
      <w:pPr>
        <w:pStyle w:val="ConsPlusNormal"/>
        <w:jc w:val="both"/>
        <w:rPr>
          <w:rFonts w:ascii="Times New Roman" w:hAnsi="Times New Roman" w:cs="Times New Roman"/>
        </w:rPr>
      </w:pPr>
    </w:p>
    <w:p w:rsidR="002D67D9" w:rsidRPr="002F09D8" w:rsidRDefault="002D67D9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2F09D8">
        <w:rPr>
          <w:rFonts w:ascii="Times New Roman" w:hAnsi="Times New Roman" w:cs="Times New Roman"/>
        </w:rPr>
        <w:t>ПОРЯДОК</w:t>
      </w:r>
    </w:p>
    <w:p w:rsidR="002F09D8" w:rsidRPr="002F09D8" w:rsidRDefault="002D67D9">
      <w:pPr>
        <w:pStyle w:val="ConsPlusTitle"/>
        <w:jc w:val="center"/>
        <w:rPr>
          <w:rFonts w:ascii="Times New Roman" w:hAnsi="Times New Roman" w:cs="Times New Roman"/>
        </w:rPr>
      </w:pPr>
      <w:r w:rsidRPr="002F09D8">
        <w:rPr>
          <w:rFonts w:ascii="Times New Roman" w:hAnsi="Times New Roman" w:cs="Times New Roman"/>
        </w:rPr>
        <w:t>ПРЕДОСТАВЛЕНИЯ СУБСИДИИ</w:t>
      </w:r>
      <w:r w:rsidR="00A26614">
        <w:rPr>
          <w:rFonts w:ascii="Times New Roman" w:hAnsi="Times New Roman" w:cs="Times New Roman"/>
        </w:rPr>
        <w:t xml:space="preserve"> </w:t>
      </w:r>
      <w:r w:rsidRPr="002F09D8">
        <w:rPr>
          <w:rFonts w:ascii="Times New Roman" w:hAnsi="Times New Roman" w:cs="Times New Roman"/>
        </w:rPr>
        <w:t xml:space="preserve">ИЗ БЮДЖЕТА </w:t>
      </w:r>
      <w:r w:rsidR="002F09D8" w:rsidRPr="002F09D8">
        <w:rPr>
          <w:rFonts w:ascii="Times New Roman" w:hAnsi="Times New Roman" w:cs="Times New Roman"/>
        </w:rPr>
        <w:t xml:space="preserve">МУНИЦИПАЛЬНОГО ОБРАЗОВАНИЯ </w:t>
      </w:r>
    </w:p>
    <w:p w:rsidR="002D67D9" w:rsidRPr="002F09D8" w:rsidRDefault="002F09D8">
      <w:pPr>
        <w:pStyle w:val="ConsPlusTitle"/>
        <w:jc w:val="center"/>
        <w:rPr>
          <w:rFonts w:ascii="Times New Roman" w:hAnsi="Times New Roman" w:cs="Times New Roman"/>
        </w:rPr>
      </w:pPr>
      <w:r w:rsidRPr="002F09D8">
        <w:rPr>
          <w:rFonts w:ascii="Times New Roman" w:hAnsi="Times New Roman" w:cs="Times New Roman"/>
        </w:rPr>
        <w:t>БАЖЕНОВСКОЕ СЕЛЬСКОЕ ПОСЕЛЕНИЕ</w:t>
      </w:r>
      <w:r w:rsidR="00A26614">
        <w:rPr>
          <w:rFonts w:ascii="Times New Roman" w:hAnsi="Times New Roman" w:cs="Times New Roman"/>
        </w:rPr>
        <w:t xml:space="preserve"> </w:t>
      </w:r>
      <w:r w:rsidR="002D67D9" w:rsidRPr="002F09D8">
        <w:rPr>
          <w:rFonts w:ascii="Times New Roman" w:hAnsi="Times New Roman" w:cs="Times New Roman"/>
        </w:rPr>
        <w:t>ДОБРОВОЛЬНОЙ ПОЖАРНОЙ ОХРАНЕ</w:t>
      </w:r>
    </w:p>
    <w:p w:rsidR="002D67D9" w:rsidRPr="002F09D8" w:rsidRDefault="002D67D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F09D8">
        <w:rPr>
          <w:rFonts w:ascii="Times New Roman" w:hAnsi="Times New Roman" w:cs="Times New Roman"/>
        </w:rPr>
        <w:t>(СОЦИАЛЬНО ОРИЕНТИРОВАННЫМ ОБЩЕСТВЕННЫМ ОБЪЕДИНЕНИЯМ</w:t>
      </w:r>
      <w:proofErr w:type="gramEnd"/>
    </w:p>
    <w:p w:rsidR="002D67D9" w:rsidRPr="002F09D8" w:rsidRDefault="002D67D9" w:rsidP="002F09D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F09D8">
        <w:rPr>
          <w:rFonts w:ascii="Times New Roman" w:hAnsi="Times New Roman" w:cs="Times New Roman"/>
        </w:rPr>
        <w:t xml:space="preserve">ПОЖАРНОЙ ОХРАНЫ) </w:t>
      </w:r>
      <w:proofErr w:type="gramEnd"/>
    </w:p>
    <w:p w:rsidR="002D67D9" w:rsidRPr="002F09D8" w:rsidRDefault="002D67D9">
      <w:pPr>
        <w:pStyle w:val="ConsPlusNormal"/>
        <w:jc w:val="both"/>
        <w:rPr>
          <w:rFonts w:ascii="Times New Roman" w:hAnsi="Times New Roman" w:cs="Times New Roman"/>
        </w:rPr>
      </w:pPr>
    </w:p>
    <w:p w:rsidR="002D67D9" w:rsidRPr="002F09D8" w:rsidRDefault="002D67D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F09D8">
        <w:rPr>
          <w:rFonts w:ascii="Times New Roman" w:hAnsi="Times New Roman" w:cs="Times New Roman"/>
        </w:rPr>
        <w:t>1. ОБЩИЕ ПОЛОЖЕНИЯ</w:t>
      </w:r>
    </w:p>
    <w:p w:rsidR="002D67D9" w:rsidRPr="002F09D8" w:rsidRDefault="002D67D9">
      <w:pPr>
        <w:pStyle w:val="ConsPlusNormal"/>
        <w:jc w:val="both"/>
        <w:rPr>
          <w:rFonts w:ascii="Times New Roman" w:hAnsi="Times New Roman" w:cs="Times New Roman"/>
        </w:rPr>
      </w:pPr>
    </w:p>
    <w:p w:rsidR="002D67D9" w:rsidRPr="00C1782E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субсидии из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добровольной пожарной охране (социально ориентированным общественным объединениям пожарной охраны)</w:t>
      </w:r>
      <w:r w:rsidR="007042F7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 w:rsidRPr="00C1782E">
        <w:rPr>
          <w:rFonts w:ascii="Times New Roman" w:hAnsi="Times New Roman" w:cs="Times New Roman"/>
          <w:sz w:val="24"/>
          <w:szCs w:val="24"/>
        </w:rPr>
        <w:t xml:space="preserve"> реализацию мероприятий подпрограммы 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 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</w:t>
      </w:r>
      <w:r w:rsidR="004B7C18">
        <w:rPr>
          <w:rFonts w:ascii="Times New Roman" w:hAnsi="Times New Roman" w:cs="Times New Roman"/>
          <w:sz w:val="24"/>
          <w:szCs w:val="24"/>
        </w:rPr>
        <w:t>4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1782E">
        <w:rPr>
          <w:rFonts w:ascii="Times New Roman" w:hAnsi="Times New Roman" w:cs="Times New Roman"/>
          <w:sz w:val="24"/>
          <w:szCs w:val="24"/>
        </w:rPr>
        <w:t xml:space="preserve"> (далее - Порядок) определяет цели, условия, порядок предоставления субсидии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 добровольной пожарной охране (социально ориентированным общественным объединениям пожарной охраны) (далее - субсидия), на организацию материально-технического обеспечения добровольных пожарных,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нарушение, а также порядок возврата субсидии в случае нарушения условий, установленных при ее предоставлении.</w:t>
      </w:r>
      <w:proofErr w:type="gramEnd"/>
    </w:p>
    <w:p w:rsidR="002F09D8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1" w:history="1">
        <w:r w:rsidRPr="00C178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от 21 декабря 1994 года N 69-ФЗ "О пожарной безопасности", </w:t>
      </w:r>
      <w:hyperlink r:id="rId12" w:history="1">
        <w:r w:rsidRPr="00C1782E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3" w:history="1">
        <w:r w:rsidRPr="00C1782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 мая 2017 года N 541 "Об общих требованиях к нормативным правовым актам, муниципальным правовым актам, регулирующим предоставление субсидии некоммерческим организациям, не являющимся государственными (муниципальными) учреждениями", </w:t>
      </w:r>
      <w:hyperlink r:id="rId14" w:history="1">
        <w:r w:rsidRPr="00C178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Свердловской области от 12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июля 2011 года N 71-ОЗ "О добровольной пожарной охране на т</w:t>
      </w:r>
      <w:r w:rsidR="004B7C18">
        <w:rPr>
          <w:rFonts w:ascii="Times New Roman" w:hAnsi="Times New Roman" w:cs="Times New Roman"/>
          <w:sz w:val="24"/>
          <w:szCs w:val="24"/>
        </w:rPr>
        <w:t>ерритории Свердловской области"</w:t>
      </w:r>
      <w:r w:rsidR="002F09D8" w:rsidRPr="00C1782E">
        <w:rPr>
          <w:rFonts w:ascii="Times New Roman" w:hAnsi="Times New Roman" w:cs="Times New Roman"/>
          <w:sz w:val="24"/>
          <w:szCs w:val="24"/>
        </w:rPr>
        <w:t>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некоммерческие организации, осуществляющие в соответствии с учредительными документами виды деятельности, установленные </w:t>
      </w:r>
      <w:hyperlink r:id="rId15" w:history="1">
        <w:r w:rsidRPr="00C1782E">
          <w:rPr>
            <w:rFonts w:ascii="Times New Roman" w:hAnsi="Times New Roman" w:cs="Times New Roman"/>
            <w:sz w:val="24"/>
            <w:szCs w:val="24"/>
          </w:rPr>
          <w:t>статьей 31.1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 и реализующие направления по участию в профилактике и (или) тушении пожаров и проведении аварийно-спасательных работ, в целях реализации мероприятий подпрограммы  </w:t>
      </w:r>
      <w:r w:rsidR="002F09D8" w:rsidRPr="00C1782E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МО Баженовское сельское поселение</w:t>
      </w:r>
      <w:proofErr w:type="gramEnd"/>
      <w:r w:rsidR="002F09D8" w:rsidRPr="00C1782E">
        <w:rPr>
          <w:rFonts w:ascii="Times New Roman" w:hAnsi="Times New Roman" w:cs="Times New Roman"/>
          <w:sz w:val="24"/>
          <w:szCs w:val="24"/>
        </w:rPr>
        <w:t xml:space="preserve">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</w:t>
      </w:r>
      <w:r w:rsidR="002F09D8" w:rsidRPr="00C1782E">
        <w:rPr>
          <w:rFonts w:ascii="Times New Roman" w:hAnsi="Times New Roman" w:cs="Times New Roman"/>
          <w:sz w:val="24"/>
          <w:szCs w:val="24"/>
        </w:rPr>
        <w:lastRenderedPageBreak/>
        <w:t>на 2015-202</w:t>
      </w:r>
      <w:r w:rsidR="004B7C18">
        <w:rPr>
          <w:rFonts w:ascii="Times New Roman" w:hAnsi="Times New Roman" w:cs="Times New Roman"/>
          <w:sz w:val="24"/>
          <w:szCs w:val="24"/>
        </w:rPr>
        <w:t>4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годы  </w:t>
      </w:r>
      <w:r w:rsidRPr="00C1782E">
        <w:rPr>
          <w:rFonts w:ascii="Times New Roman" w:hAnsi="Times New Roman" w:cs="Times New Roman"/>
          <w:sz w:val="24"/>
          <w:szCs w:val="24"/>
        </w:rPr>
        <w:t>(далее - Получатели субсидии), соответствующие требованиям, указанным в пункте 2.</w:t>
      </w:r>
      <w:r w:rsidR="001E3E88">
        <w:rPr>
          <w:rFonts w:ascii="Times New Roman" w:hAnsi="Times New Roman" w:cs="Times New Roman"/>
          <w:sz w:val="24"/>
          <w:szCs w:val="24"/>
        </w:rPr>
        <w:t>12</w:t>
      </w:r>
      <w:r w:rsidR="00A26614">
        <w:rPr>
          <w:rFonts w:ascii="Times New Roman" w:hAnsi="Times New Roman" w:cs="Times New Roman"/>
          <w:sz w:val="24"/>
          <w:szCs w:val="24"/>
        </w:rPr>
        <w:t>.</w:t>
      </w:r>
      <w:r w:rsidRPr="00C1782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за счет средств, утвержденных на эти цели в бюджете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2F09D8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в соответствии с ведомственной структурой расходов по разделу 0300 "Национальная безопасность и правоохранительная деятельность", подразделу 0310 "Обеспечение пожарной безопасности", целевой статье </w:t>
      </w:r>
      <w:r w:rsidR="00941155" w:rsidRPr="00C1782E">
        <w:rPr>
          <w:rFonts w:ascii="Times New Roman" w:hAnsi="Times New Roman" w:cs="Times New Roman"/>
          <w:sz w:val="24"/>
          <w:szCs w:val="24"/>
        </w:rPr>
        <w:t>0410222020</w:t>
      </w:r>
      <w:r w:rsidRPr="00C1782E">
        <w:rPr>
          <w:rFonts w:ascii="Times New Roman" w:hAnsi="Times New Roman" w:cs="Times New Roman"/>
          <w:sz w:val="24"/>
          <w:szCs w:val="24"/>
        </w:rPr>
        <w:t xml:space="preserve"> "</w:t>
      </w:r>
      <w:r w:rsidR="00941155" w:rsidRPr="00C1782E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пожарных дружин</w:t>
      </w:r>
      <w:r w:rsidRPr="00C1782E">
        <w:rPr>
          <w:rFonts w:ascii="Times New Roman" w:hAnsi="Times New Roman" w:cs="Times New Roman"/>
          <w:sz w:val="24"/>
          <w:szCs w:val="24"/>
        </w:rPr>
        <w:t>", виду расходов 63</w:t>
      </w:r>
      <w:r w:rsidR="00941155" w:rsidRPr="00C1782E">
        <w:rPr>
          <w:rFonts w:ascii="Times New Roman" w:hAnsi="Times New Roman" w:cs="Times New Roman"/>
          <w:sz w:val="24"/>
          <w:szCs w:val="24"/>
        </w:rPr>
        <w:t>2</w:t>
      </w:r>
      <w:r w:rsidRPr="00C1782E">
        <w:rPr>
          <w:rFonts w:ascii="Times New Roman" w:hAnsi="Times New Roman" w:cs="Times New Roman"/>
          <w:sz w:val="24"/>
          <w:szCs w:val="24"/>
        </w:rPr>
        <w:t xml:space="preserve"> "Субсидии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(гранты в форме субсидии) на финансовое обеспечение затрат в связи с</w:t>
      </w:r>
      <w:proofErr w:type="gramEnd"/>
      <w:r w:rsidR="00941155" w:rsidRPr="00C1782E">
        <w:rPr>
          <w:rFonts w:ascii="Times New Roman" w:hAnsi="Times New Roman" w:cs="Times New Roman"/>
          <w:sz w:val="24"/>
          <w:szCs w:val="24"/>
        </w:rPr>
        <w:t xml:space="preserve">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</w:r>
      <w:r w:rsidRPr="00C1782E">
        <w:rPr>
          <w:rFonts w:ascii="Times New Roman" w:hAnsi="Times New Roman" w:cs="Times New Roman"/>
          <w:sz w:val="24"/>
          <w:szCs w:val="24"/>
        </w:rPr>
        <w:t xml:space="preserve">", в пределах лимитов бюджетных обязательств, доведенных в установленном порядке главному распорядителю средств бюджета </w:t>
      </w:r>
      <w:r w:rsidR="00941155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>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1.5. Главным распорядителем средств бюджета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, предусмотренных для предоставления субсидии, является администрация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726139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(далее - Главный распорядитель).</w:t>
      </w:r>
    </w:p>
    <w:p w:rsidR="00F7227D" w:rsidRPr="00C1782E" w:rsidRDefault="00F72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0627" w:rsidRPr="00C1782E" w:rsidRDefault="00F7227D" w:rsidP="00E10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7D9" w:rsidRPr="00C1782E">
        <w:rPr>
          <w:rFonts w:ascii="Times New Roman" w:hAnsi="Times New Roman" w:cs="Times New Roman"/>
          <w:sz w:val="24"/>
          <w:szCs w:val="24"/>
        </w:rPr>
        <w:t xml:space="preserve">1.6. Субсидии предоставляются </w:t>
      </w:r>
      <w:r w:rsidRPr="00C1782E">
        <w:rPr>
          <w:rFonts w:ascii="Times New Roman" w:hAnsi="Times New Roman" w:cs="Times New Roman"/>
          <w:sz w:val="24"/>
          <w:szCs w:val="24"/>
        </w:rPr>
        <w:t xml:space="preserve">с </w:t>
      </w:r>
      <w:r w:rsidR="002D67D9" w:rsidRPr="00C1782E">
        <w:rPr>
          <w:rFonts w:ascii="Times New Roman" w:hAnsi="Times New Roman" w:cs="Times New Roman"/>
          <w:sz w:val="24"/>
          <w:szCs w:val="24"/>
        </w:rPr>
        <w:t>цел</w:t>
      </w:r>
      <w:r w:rsidRPr="00C1782E">
        <w:rPr>
          <w:rFonts w:ascii="Times New Roman" w:hAnsi="Times New Roman" w:cs="Times New Roman"/>
          <w:sz w:val="24"/>
          <w:szCs w:val="24"/>
        </w:rPr>
        <w:t>ью</w:t>
      </w:r>
      <w:r w:rsidR="00E10627" w:rsidRPr="00C1782E">
        <w:rPr>
          <w:rFonts w:ascii="Times New Roman" w:eastAsia="Times New Roman" w:hAnsi="Times New Roman" w:cs="Times New Roman"/>
          <w:sz w:val="24"/>
          <w:szCs w:val="24"/>
        </w:rPr>
        <w:t xml:space="preserve"> возмещени</w:t>
      </w:r>
      <w:r w:rsidRPr="00C1782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10627" w:rsidRPr="00C1782E">
        <w:rPr>
          <w:rFonts w:ascii="Times New Roman" w:eastAsia="Times New Roman" w:hAnsi="Times New Roman" w:cs="Times New Roman"/>
          <w:sz w:val="24"/>
          <w:szCs w:val="24"/>
        </w:rPr>
        <w:t xml:space="preserve"> затрат получателя субсидии на социальную поддержку и стимулирование труда граждан, принимающих участие в обеспечении пожарной безопасности на территории муниципального образования Баженовское сельское поселение.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Получатели субсидии несут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1.7. Перечисление средств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осуществляется при наличии доведенных до Главного распорядителя предельных объемов финансирования на предоставление субсидии.</w:t>
      </w:r>
    </w:p>
    <w:p w:rsidR="002D67D9" w:rsidRPr="00C1782E" w:rsidRDefault="002D67D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1.8. Отбор Получателей субсидии осуществляется на основании поданных заявок на получение субсидии с предоставлением документов, предусмотренных пунктом 2.1</w:t>
      </w:r>
      <w:r w:rsidR="00A26614">
        <w:rPr>
          <w:rFonts w:ascii="Times New Roman" w:hAnsi="Times New Roman" w:cs="Times New Roman"/>
          <w:sz w:val="24"/>
          <w:szCs w:val="24"/>
        </w:rPr>
        <w:t>.</w:t>
      </w:r>
      <w:r w:rsidRPr="00C1782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Получателями субсидии документов, комиссия по отбору социально ориентированных общественных объединений пожарной охраны </w:t>
      </w:r>
      <w:r w:rsidR="00941155" w:rsidRPr="00C1782E">
        <w:rPr>
          <w:rFonts w:ascii="Times New Roman" w:hAnsi="Times New Roman" w:cs="Times New Roman"/>
          <w:sz w:val="24"/>
          <w:szCs w:val="24"/>
        </w:rPr>
        <w:t>с целью реализации мероприятий подпрограммы 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</w:t>
      </w:r>
      <w:r w:rsidR="004B7C18">
        <w:rPr>
          <w:rFonts w:ascii="Times New Roman" w:hAnsi="Times New Roman" w:cs="Times New Roman"/>
          <w:sz w:val="24"/>
          <w:szCs w:val="24"/>
        </w:rPr>
        <w:t>4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1782E">
        <w:rPr>
          <w:rFonts w:ascii="Times New Roman" w:hAnsi="Times New Roman" w:cs="Times New Roman"/>
          <w:sz w:val="24"/>
          <w:szCs w:val="24"/>
        </w:rPr>
        <w:t>(далее - Комиссия), принимает решение о предоставлении субсидии и определяет объем предоставляемой субсидии.</w:t>
      </w:r>
      <w:proofErr w:type="gramEnd"/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C1782E">
        <w:rPr>
          <w:rFonts w:ascii="Times New Roman" w:hAnsi="Times New Roman" w:cs="Times New Roman"/>
          <w:sz w:val="24"/>
          <w:szCs w:val="24"/>
        </w:rPr>
        <w:t xml:space="preserve"> о предоставлении и использовании из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субсидии (далее - Соглашение) в соответствии с типовой формой, утвержденной </w:t>
      </w:r>
      <w:r w:rsidR="00941155" w:rsidRPr="00C1782E"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Администрации муниципального образования Байкаловский муниципальный район от 12.10.2017 № 41 «Об утверждении типовой формы соглашения  (договора)  о предоставлении  субсидий  из  местного бюджета некоммерческим    организациям, не     являющимся     государственными </w:t>
      </w:r>
      <w:r w:rsidR="00941155" w:rsidRPr="00C1782E">
        <w:rPr>
          <w:rFonts w:ascii="Times New Roman" w:hAnsi="Times New Roman" w:cs="Times New Roman"/>
          <w:sz w:val="24"/>
          <w:szCs w:val="24"/>
        </w:rPr>
        <w:lastRenderedPageBreak/>
        <w:t xml:space="preserve">(муниципальными)  учреждениями», </w:t>
      </w:r>
      <w:r w:rsidRPr="00C1782E">
        <w:rPr>
          <w:rFonts w:ascii="Times New Roman" w:hAnsi="Times New Roman" w:cs="Times New Roman"/>
          <w:sz w:val="24"/>
          <w:szCs w:val="24"/>
        </w:rPr>
        <w:t>заключаемого между Получателем субсидии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и Главным распорядителем.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Pr="00C1782E" w:rsidRDefault="002D67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Pr="00A26614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A26614">
        <w:rPr>
          <w:rFonts w:ascii="Times New Roman" w:hAnsi="Times New Roman" w:cs="Times New Roman"/>
          <w:sz w:val="24"/>
          <w:szCs w:val="24"/>
        </w:rPr>
        <w:t xml:space="preserve">2.1. К участию в отборе на право получения субсидии допускаются организации, подавшие </w:t>
      </w:r>
      <w:hyperlink w:anchor="P179" w:history="1">
        <w:r w:rsidRPr="00A26614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A26614">
        <w:rPr>
          <w:rFonts w:ascii="Times New Roman" w:hAnsi="Times New Roman" w:cs="Times New Roman"/>
          <w:sz w:val="24"/>
          <w:szCs w:val="24"/>
        </w:rPr>
        <w:t xml:space="preserve"> на получение субсидии (далее - Заявка) по форме согласно приложению  1 к настоящему Порядку.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C1782E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C17294" w:rsidRPr="00C17294" w:rsidRDefault="002D67D9" w:rsidP="00C1729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1) </w:t>
      </w:r>
      <w:r w:rsidR="00C17294" w:rsidRPr="00C17294">
        <w:rPr>
          <w:rFonts w:ascii="Times New Roman" w:hAnsi="Times New Roman" w:cs="Times New Roman"/>
          <w:sz w:val="24"/>
          <w:szCs w:val="24"/>
        </w:rPr>
        <w:t>заявление на предоставление субсидии по форме согласно Приложению  1 к настоящему Порядку;</w:t>
      </w:r>
    </w:p>
    <w:p w:rsidR="002D67D9" w:rsidRPr="00C1782E" w:rsidRDefault="00C172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D67D9" w:rsidRPr="00C1782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Заявку;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Получателя субсидии, заверенная подписью руководителя и печатью юридического лица;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3) копия свидетельства о постановке Получателя субсидии на учет в налоговом органе, заверенная подписью руководителя и печатью юридического лица;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4) копия выписки из реестра добровольных пожарных и общественной организаций (объединений) пожарной охраны по Свердловской области, формируемого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заверенная подписью руководителя и печатью юридического лица;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5) справка налогового органа на последнюю отчетную дату об отсутствии у Получателя субсидии просроченной задолженности по налоговым платежам, страховым взносам в бюджетную систему Российской Федерации и государственные внебюджетные фонды Российской Федерации;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6) копия устава или учредительного договора, заверенная подписью руководителя и печатью юридического лица;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C1782E">
        <w:rPr>
          <w:rFonts w:ascii="Times New Roman" w:hAnsi="Times New Roman" w:cs="Times New Roman"/>
          <w:sz w:val="24"/>
          <w:szCs w:val="24"/>
        </w:rPr>
        <w:t>2.2. Документы, указанные в пункте 2.1 настоящего Порядка, должны быть выполнены с использованием технических средств, аккуратно, без исправлений, неустановленных сокращений и формулировок, допускающих двоякое толкование.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2.3. Заявка и приложения к ней предоставляется в администрацию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Свердловская область, Байкаловский район, село Баженовское, улица Советская, 31, </w:t>
      </w:r>
      <w:r w:rsidRPr="00C1782E">
        <w:rPr>
          <w:rFonts w:ascii="Times New Roman" w:hAnsi="Times New Roman" w:cs="Times New Roman"/>
          <w:sz w:val="24"/>
          <w:szCs w:val="24"/>
        </w:rPr>
        <w:t>в рабочие дни с 0</w:t>
      </w:r>
      <w:r w:rsidR="00A259AE" w:rsidRPr="00C1782E">
        <w:rPr>
          <w:rFonts w:ascii="Times New Roman" w:hAnsi="Times New Roman" w:cs="Times New Roman"/>
          <w:sz w:val="24"/>
          <w:szCs w:val="24"/>
        </w:rPr>
        <w:t>8</w:t>
      </w:r>
      <w:r w:rsidRPr="00C1782E">
        <w:rPr>
          <w:rFonts w:ascii="Times New Roman" w:hAnsi="Times New Roman" w:cs="Times New Roman"/>
          <w:sz w:val="24"/>
          <w:szCs w:val="24"/>
        </w:rPr>
        <w:t>:00 до 17:00 часов (перерыв с 1</w:t>
      </w:r>
      <w:r w:rsidR="00A259AE" w:rsidRPr="00C1782E">
        <w:rPr>
          <w:rFonts w:ascii="Times New Roman" w:hAnsi="Times New Roman" w:cs="Times New Roman"/>
          <w:sz w:val="24"/>
          <w:szCs w:val="24"/>
        </w:rPr>
        <w:t>2</w:t>
      </w:r>
      <w:r w:rsidRPr="00C1782E">
        <w:rPr>
          <w:rFonts w:ascii="Times New Roman" w:hAnsi="Times New Roman" w:cs="Times New Roman"/>
          <w:sz w:val="24"/>
          <w:szCs w:val="24"/>
        </w:rPr>
        <w:t>:00 до 13:</w:t>
      </w:r>
      <w:r w:rsidR="00A259AE" w:rsidRPr="00C1782E">
        <w:rPr>
          <w:rFonts w:ascii="Times New Roman" w:hAnsi="Times New Roman" w:cs="Times New Roman"/>
          <w:sz w:val="24"/>
          <w:szCs w:val="24"/>
        </w:rPr>
        <w:t>00</w:t>
      </w:r>
      <w:r w:rsidRPr="00C1782E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2.4. На основании представленных организациями документов, Комиссия осуществляет проверку представленных документов и принимает решение о предоставлении или отказе в предоставлении субсидии, которое оформляется протоколом, </w:t>
      </w:r>
      <w:r w:rsidR="00C17294" w:rsidRPr="008E009E">
        <w:rPr>
          <w:rFonts w:ascii="Times New Roman" w:hAnsi="Times New Roman" w:cs="Times New Roman"/>
          <w:sz w:val="24"/>
          <w:szCs w:val="24"/>
        </w:rPr>
        <w:t xml:space="preserve">в срок не более 10 календарных дней </w:t>
      </w:r>
      <w:proofErr w:type="gramStart"/>
      <w:r w:rsidR="00C17294" w:rsidRPr="008E009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C17294" w:rsidRPr="008E009E">
        <w:rPr>
          <w:rFonts w:ascii="Times New Roman" w:hAnsi="Times New Roman" w:cs="Times New Roman"/>
          <w:sz w:val="24"/>
          <w:szCs w:val="24"/>
        </w:rPr>
        <w:t xml:space="preserve"> приема заявок</w:t>
      </w:r>
      <w:r w:rsidRPr="008E009E">
        <w:rPr>
          <w:rFonts w:ascii="Times New Roman" w:hAnsi="Times New Roman" w:cs="Times New Roman"/>
          <w:sz w:val="24"/>
          <w:szCs w:val="24"/>
        </w:rPr>
        <w:t>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2.5. Основаниями для отказа организации в предоставлении субсидии являются: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1) несоответствие представленных Получателем субсидии документов требованиям, определенным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 пунктами 2.1, 2.2 н</w:t>
      </w:r>
      <w:r w:rsidRPr="00C1782E">
        <w:rPr>
          <w:rFonts w:ascii="Times New Roman" w:hAnsi="Times New Roman" w:cs="Times New Roman"/>
          <w:sz w:val="24"/>
          <w:szCs w:val="24"/>
        </w:rPr>
        <w:t>астоящего Порядка, или представление не в полном объеме указанных документов;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lastRenderedPageBreak/>
        <w:t>2) ненадлежащее оформление представленных документов;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3) недостоверность сведений, содержащихся в представленных документах;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4) организация обратилась с документами в сроки, не установленные пунктом 2.1 настоящего Порядка;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5) несоответствие Получателя субсидии требованиям, определенным пунктом 2.12 настоящего Порядка.</w:t>
      </w:r>
    </w:p>
    <w:p w:rsidR="008E009E" w:rsidRPr="008E009E" w:rsidRDefault="002D67D9" w:rsidP="008E009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2.6. Заявки о предоставлении субсидии рассматриваются Комиссией </w:t>
      </w:r>
      <w:r w:rsidR="008E009E" w:rsidRPr="008E009E">
        <w:rPr>
          <w:rFonts w:ascii="Times New Roman" w:hAnsi="Times New Roman" w:cs="Times New Roman"/>
          <w:sz w:val="24"/>
          <w:szCs w:val="24"/>
        </w:rPr>
        <w:t xml:space="preserve">в срок не более 15 календарных дней </w:t>
      </w:r>
      <w:proofErr w:type="gramStart"/>
      <w:r w:rsidR="008E009E" w:rsidRPr="008E009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8E009E" w:rsidRPr="008E009E">
        <w:rPr>
          <w:rFonts w:ascii="Times New Roman" w:hAnsi="Times New Roman" w:cs="Times New Roman"/>
          <w:sz w:val="24"/>
          <w:szCs w:val="24"/>
        </w:rPr>
        <w:t xml:space="preserve"> приема заявок.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2.7. При подаче единственной Заявки на предоставление субсидии организация, подавшая Заявку, признается прошедшей отбор, в случае если Заявка была признана соответствующей условиям отбора.</w:t>
      </w:r>
    </w:p>
    <w:p w:rsidR="002D67D9" w:rsidRPr="00C1782E" w:rsidRDefault="002D67D9" w:rsidP="003A104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2.8. </w:t>
      </w:r>
      <w:r w:rsidRPr="003A104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E009E" w:rsidRPr="003A1046">
        <w:rPr>
          <w:rFonts w:ascii="Times New Roman" w:hAnsi="Times New Roman" w:cs="Times New Roman"/>
          <w:sz w:val="24"/>
          <w:szCs w:val="24"/>
        </w:rPr>
        <w:t>решения</w:t>
      </w:r>
      <w:r w:rsidRPr="003A1046">
        <w:rPr>
          <w:rFonts w:ascii="Times New Roman" w:hAnsi="Times New Roman" w:cs="Times New Roman"/>
          <w:sz w:val="24"/>
          <w:szCs w:val="24"/>
        </w:rPr>
        <w:t xml:space="preserve"> Комиссии,</w:t>
      </w:r>
      <w:r w:rsidR="008E009E" w:rsidRPr="003A1046">
        <w:rPr>
          <w:rFonts w:ascii="Times New Roman" w:hAnsi="Times New Roman" w:cs="Times New Roman"/>
          <w:sz w:val="24"/>
          <w:szCs w:val="24"/>
        </w:rPr>
        <w:t xml:space="preserve"> издается распоряжение  Главы муниципального образования Баженовское сельское поселение о предоставлении </w:t>
      </w:r>
      <w:proofErr w:type="gramStart"/>
      <w:r w:rsidR="008E009E" w:rsidRPr="003A104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="008E009E" w:rsidRPr="003A1046">
        <w:rPr>
          <w:rFonts w:ascii="Times New Roman" w:hAnsi="Times New Roman" w:cs="Times New Roman"/>
          <w:sz w:val="24"/>
          <w:szCs w:val="24"/>
        </w:rPr>
        <w:t xml:space="preserve"> </w:t>
      </w:r>
      <w:r w:rsidR="003A1046" w:rsidRPr="003A1046">
        <w:rPr>
          <w:rFonts w:ascii="Times New Roman" w:hAnsi="Times New Roman" w:cs="Times New Roman"/>
          <w:sz w:val="24"/>
          <w:szCs w:val="24"/>
        </w:rPr>
        <w:t>и</w:t>
      </w:r>
      <w:r w:rsidRPr="00C1782E">
        <w:rPr>
          <w:rFonts w:ascii="Times New Roman" w:hAnsi="Times New Roman" w:cs="Times New Roman"/>
          <w:sz w:val="24"/>
          <w:szCs w:val="24"/>
        </w:rPr>
        <w:t xml:space="preserve"> Главный распорядитель заключает с организациями, прошедшими отбор (далее - Получатели субсидии)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- Соглашение), в соответствии с типовой формой, утвержденной</w:t>
      </w:r>
      <w:r w:rsidR="00A259AE" w:rsidRPr="00C1782E">
        <w:rPr>
          <w:rFonts w:ascii="Times New Roman" w:hAnsi="Times New Roman" w:cs="Times New Roman"/>
          <w:sz w:val="24"/>
          <w:szCs w:val="24"/>
        </w:rPr>
        <w:t xml:space="preserve">  Приказом финансового управления Администрации муниципального образования Байкаловский муниципальный район от 12.10.2017 № 41 «Об утверждении типовой формы соглашения  (договора)  о предоставлении  субсидий  из  местного бюджета некоммерческим    организациям, не     являющимся     государственными (муниципальными)  учреждениями».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C1782E">
        <w:rPr>
          <w:rFonts w:ascii="Times New Roman" w:hAnsi="Times New Roman" w:cs="Times New Roman"/>
          <w:sz w:val="24"/>
          <w:szCs w:val="24"/>
        </w:rPr>
        <w:t xml:space="preserve">2.9. Перечисление субсидии осуществляется </w:t>
      </w:r>
      <w:r w:rsidR="003A1046">
        <w:rPr>
          <w:rFonts w:ascii="Times New Roman" w:hAnsi="Times New Roman" w:cs="Times New Roman"/>
          <w:sz w:val="24"/>
          <w:szCs w:val="24"/>
        </w:rPr>
        <w:t>однократно</w:t>
      </w:r>
      <w:r w:rsidRPr="00C1782E">
        <w:rPr>
          <w:rFonts w:ascii="Times New Roman" w:hAnsi="Times New Roman" w:cs="Times New Roman"/>
          <w:sz w:val="24"/>
          <w:szCs w:val="24"/>
        </w:rPr>
        <w:t xml:space="preserve"> в полном объеме Главным распорядителем путем перечисления денежных средств Получателям субсидии, в отношении которых принято решение о предоставлении субсидии, </w:t>
      </w:r>
      <w:r w:rsidR="003A1046" w:rsidRPr="003A1046">
        <w:rPr>
          <w:rFonts w:ascii="Times New Roman" w:hAnsi="Times New Roman" w:cs="Times New Roman"/>
          <w:sz w:val="24"/>
          <w:szCs w:val="24"/>
        </w:rPr>
        <w:t>в течение 20 рабочих дней после подписания Соглашения</w:t>
      </w:r>
      <w:r w:rsidR="003A1046">
        <w:rPr>
          <w:rFonts w:ascii="Times New Roman" w:hAnsi="Times New Roman" w:cs="Times New Roman"/>
          <w:sz w:val="24"/>
          <w:szCs w:val="24"/>
        </w:rPr>
        <w:t>,</w:t>
      </w:r>
      <w:r w:rsidRPr="00C1782E">
        <w:rPr>
          <w:rFonts w:ascii="Times New Roman" w:hAnsi="Times New Roman" w:cs="Times New Roman"/>
          <w:sz w:val="24"/>
          <w:szCs w:val="24"/>
        </w:rPr>
        <w:t xml:space="preserve"> на расчетный счет, открытый Получателями субсидии в кредитной организации. В случае остатка наличия субсидии на отчетную дату, субсидии используются в последующие периоды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9"/>
      <w:bookmarkEnd w:id="5"/>
      <w:r w:rsidRPr="00C1782E">
        <w:rPr>
          <w:rFonts w:ascii="Times New Roman" w:hAnsi="Times New Roman" w:cs="Times New Roman"/>
          <w:sz w:val="24"/>
          <w:szCs w:val="24"/>
        </w:rPr>
        <w:t>2.10. Повторное предоставление поименованных в пункте 2.1 настоящего Порядка документов, прошедшим отбор Получателям субсидии, для целей заключения Соглашения не требуется.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2.11. Размер субсидии определяется, исходя из указанного Получателями субсидии запрашиваемого объема субсидии в Заявках, в пределах бюджетных ассигнований, предусмотренных на указанные цели. 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1"/>
      <w:bookmarkEnd w:id="6"/>
      <w:r w:rsidRPr="00C1782E">
        <w:rPr>
          <w:rFonts w:ascii="Times New Roman" w:hAnsi="Times New Roman" w:cs="Times New Roman"/>
          <w:sz w:val="24"/>
          <w:szCs w:val="24"/>
        </w:rPr>
        <w:t>2.12. Требования, которым должны соответствовать Получатели субсидии по состоянию на первое число месяца, предшествующего месяцу, в котором планируется заключение Соглашения:</w:t>
      </w:r>
    </w:p>
    <w:p w:rsidR="002D67D9" w:rsidRPr="00A26614" w:rsidRDefault="00BA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67D9" w:rsidRPr="00C1782E">
        <w:rPr>
          <w:rFonts w:ascii="Times New Roman" w:hAnsi="Times New Roman" w:cs="Times New Roman"/>
          <w:sz w:val="24"/>
          <w:szCs w:val="24"/>
        </w:rPr>
        <w:t>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14">
        <w:rPr>
          <w:rFonts w:ascii="Times New Roman" w:hAnsi="Times New Roman" w:cs="Times New Roman"/>
          <w:sz w:val="24"/>
          <w:szCs w:val="24"/>
        </w:rPr>
        <w:t>о налогах и сборах;</w:t>
      </w:r>
    </w:p>
    <w:p w:rsidR="00BA283E" w:rsidRPr="00C1782E" w:rsidRDefault="00BA283E" w:rsidP="00BA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1782E">
        <w:rPr>
          <w:rFonts w:ascii="Times New Roman" w:hAnsi="Times New Roman" w:cs="Times New Roman"/>
          <w:sz w:val="24"/>
          <w:szCs w:val="24"/>
        </w:rPr>
        <w:t>) у Получателя субсидии должна отсутствовать просроченная задолженность по возврату в бюджет МО Баженовское сельское поселение субсидии, бюджетных инвестиций, предоставленных, в том числе в соответствии с иными правовыми актами, и иная просроченная задолженность перед бюджетом МО Баженовское сельское поселение;</w:t>
      </w:r>
    </w:p>
    <w:p w:rsidR="00BA283E" w:rsidRPr="00A26614" w:rsidRDefault="00BA283E" w:rsidP="00BA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1782E">
        <w:rPr>
          <w:rFonts w:ascii="Times New Roman" w:hAnsi="Times New Roman" w:cs="Times New Roman"/>
          <w:sz w:val="24"/>
          <w:szCs w:val="24"/>
        </w:rPr>
        <w:t>) Получатель субсидии не должен находиться в процессе реорганизации, ликвидации,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14">
        <w:rPr>
          <w:rFonts w:ascii="Times New Roman" w:hAnsi="Times New Roman" w:cs="Times New Roman"/>
          <w:sz w:val="24"/>
          <w:szCs w:val="24"/>
        </w:rPr>
        <w:t>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2.13. В случаях:</w:t>
      </w:r>
    </w:p>
    <w:p w:rsidR="00E10627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1) отсутствия поданных Заявок в целях предоставления в текущем году субсидии из бюджета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социально ориентированным общественным объединениям пожарной охраны с целью реализации мероприятий подпрограммы  </w:t>
      </w:r>
      <w:r w:rsidR="00E10627" w:rsidRPr="00C1782E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</w:t>
      </w:r>
      <w:r w:rsidR="004B7C18">
        <w:rPr>
          <w:rFonts w:ascii="Times New Roman" w:hAnsi="Times New Roman" w:cs="Times New Roman"/>
          <w:sz w:val="24"/>
          <w:szCs w:val="24"/>
        </w:rPr>
        <w:t>4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годы;</w:t>
      </w:r>
      <w:proofErr w:type="gramEnd"/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2) отказа Получателя субсидии от подписания Соглашения;</w:t>
      </w:r>
    </w:p>
    <w:p w:rsidR="00E10627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3) наличия остатка бюджетных ассигнований, предусмотренных 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Решением Думы муниципального образования Баженовское сельское поселение  </w:t>
      </w:r>
      <w:r w:rsidR="004B7C18">
        <w:rPr>
          <w:rFonts w:ascii="Times New Roman" w:hAnsi="Times New Roman" w:cs="Times New Roman"/>
          <w:sz w:val="24"/>
          <w:szCs w:val="24"/>
        </w:rPr>
        <w:t>о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бюджете в соответствии с ведомственной структурой расходов по разделу 0300 "Национальная безопасность и правоохранительная деятельность", подразделу 0310 "Обеспечение пожарной безопасности", целевой статье 0410222020 "Создание условий для деятельности добровольных пожарных дружин", виду расходов 632 "Субсидии (гранты в форме субсидии) на финансовое обеспечение затрат в связи с производством</w:t>
      </w:r>
      <w:proofErr w:type="gramEnd"/>
      <w:r w:rsidR="00E10627" w:rsidRPr="00C1782E">
        <w:rPr>
          <w:rFonts w:ascii="Times New Roman" w:hAnsi="Times New Roman" w:cs="Times New Roman"/>
          <w:sz w:val="24"/>
          <w:szCs w:val="24"/>
        </w:rPr>
        <w:t xml:space="preserve">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предоставления"</w:t>
      </w:r>
      <w:r w:rsidR="008B208A">
        <w:rPr>
          <w:rFonts w:ascii="Times New Roman" w:hAnsi="Times New Roman" w:cs="Times New Roman"/>
          <w:sz w:val="24"/>
          <w:szCs w:val="24"/>
        </w:rPr>
        <w:t>,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Главный распорядитель организует проведение дополнительного отбора социально ориентированных общественных объединений пожарной охраны на реализацию мероприятий подпрограммы  </w:t>
      </w:r>
      <w:r w:rsidR="00E10627" w:rsidRPr="00C1782E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</w:t>
      </w:r>
      <w:r w:rsidR="008B208A">
        <w:rPr>
          <w:rFonts w:ascii="Times New Roman" w:hAnsi="Times New Roman" w:cs="Times New Roman"/>
          <w:sz w:val="24"/>
          <w:szCs w:val="24"/>
        </w:rPr>
        <w:t>4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C1782E">
        <w:rPr>
          <w:rFonts w:ascii="Times New Roman" w:hAnsi="Times New Roman" w:cs="Times New Roman"/>
          <w:sz w:val="24"/>
          <w:szCs w:val="24"/>
        </w:rPr>
        <w:t xml:space="preserve"> (далее - дополнительный отбор).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2.14. Решение о проведении дополнительного отбора принимается администрацией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8B208A">
        <w:rPr>
          <w:rFonts w:ascii="Times New Roman" w:hAnsi="Times New Roman" w:cs="Times New Roman"/>
          <w:sz w:val="24"/>
          <w:szCs w:val="24"/>
        </w:rPr>
        <w:t>распоряжения</w:t>
      </w:r>
      <w:r w:rsidRPr="00C1782E">
        <w:rPr>
          <w:rFonts w:ascii="Times New Roman" w:hAnsi="Times New Roman" w:cs="Times New Roman"/>
          <w:sz w:val="24"/>
          <w:szCs w:val="24"/>
        </w:rPr>
        <w:t xml:space="preserve"> с указанием сроков проведения дополнительного отбора.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2.15. Дополнительный отбор осуществляется в соответствии с</w:t>
      </w:r>
      <w:r w:rsidR="00E10627" w:rsidRPr="00C1782E">
        <w:rPr>
          <w:rFonts w:ascii="Times New Roman" w:hAnsi="Times New Roman" w:cs="Times New Roman"/>
          <w:sz w:val="24"/>
          <w:szCs w:val="24"/>
        </w:rPr>
        <w:t xml:space="preserve"> пунктами 2.1-2.10 </w:t>
      </w:r>
      <w:r w:rsidRPr="00C1782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C1782E">
        <w:rPr>
          <w:rFonts w:ascii="Times New Roman" w:hAnsi="Times New Roman" w:cs="Times New Roman"/>
          <w:sz w:val="24"/>
          <w:szCs w:val="24"/>
        </w:rPr>
        <w:t>2.16. Получатель субсидии обязуется обеспечить достижение следующего целевого показателя:</w:t>
      </w:r>
    </w:p>
    <w:p w:rsidR="00E10627" w:rsidRPr="00C1782E" w:rsidRDefault="00E10627" w:rsidP="00E106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82E">
        <w:rPr>
          <w:rFonts w:ascii="Times New Roman" w:eastAsia="Times New Roman" w:hAnsi="Times New Roman" w:cs="Times New Roman"/>
          <w:sz w:val="24"/>
          <w:szCs w:val="24"/>
        </w:rPr>
        <w:t>- возмещение затрат получателя субсидии на социальную поддержку и стимулирование труда граждан, принимающих участие в обеспечении пожарной безопасности на территории муниципального образования Баженовское сельское поселение.</w:t>
      </w:r>
    </w:p>
    <w:p w:rsidR="002D67D9" w:rsidRPr="00C1782E" w:rsidRDefault="002D67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83E" w:rsidRPr="00A26614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614">
        <w:rPr>
          <w:rFonts w:ascii="Times New Roman" w:hAnsi="Times New Roman" w:cs="Times New Roman"/>
          <w:sz w:val="24"/>
          <w:szCs w:val="24"/>
        </w:rPr>
        <w:t xml:space="preserve">3.1. Получатель субсидии представляет Главному распорядителю  </w:t>
      </w:r>
      <w:r w:rsidR="004E3CAA" w:rsidRPr="00A26614">
        <w:rPr>
          <w:rFonts w:ascii="Times New Roman" w:hAnsi="Times New Roman" w:cs="Times New Roman"/>
          <w:sz w:val="24"/>
          <w:szCs w:val="24"/>
        </w:rPr>
        <w:t>не позднее 20 декабря текущего года</w:t>
      </w:r>
      <w:r w:rsidR="00F7375A" w:rsidRPr="00A26614">
        <w:rPr>
          <w:rFonts w:ascii="Times New Roman" w:hAnsi="Times New Roman" w:cs="Times New Roman"/>
          <w:sz w:val="24"/>
          <w:szCs w:val="24"/>
        </w:rPr>
        <w:t>,</w:t>
      </w:r>
      <w:r w:rsidR="00F7227D" w:rsidRPr="00A26614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A26614">
        <w:rPr>
          <w:rFonts w:ascii="Times New Roman" w:hAnsi="Times New Roman" w:cs="Times New Roman"/>
          <w:sz w:val="24"/>
          <w:szCs w:val="24"/>
        </w:rPr>
        <w:t xml:space="preserve"> об использовании субсидии по форме (приложение  2 к настоящему Порядку)</w:t>
      </w:r>
      <w:r w:rsidR="00794769" w:rsidRPr="00A26614">
        <w:rPr>
          <w:rFonts w:ascii="Times New Roman" w:hAnsi="Times New Roman" w:cs="Times New Roman"/>
          <w:sz w:val="24"/>
          <w:szCs w:val="24"/>
        </w:rPr>
        <w:t>.</w:t>
      </w:r>
    </w:p>
    <w:p w:rsidR="002D67D9" w:rsidRPr="00A26614" w:rsidRDefault="00BA28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6614">
        <w:rPr>
          <w:rFonts w:ascii="Times New Roman" w:hAnsi="Times New Roman" w:cs="Times New Roman"/>
          <w:sz w:val="24"/>
          <w:szCs w:val="24"/>
        </w:rPr>
        <w:t xml:space="preserve">3.2. Главный распорядитель вправе устанавливать в Соглашении сроки и формы </w:t>
      </w:r>
      <w:r w:rsidRPr="00A26614">
        <w:rPr>
          <w:rFonts w:ascii="Times New Roman" w:hAnsi="Times New Roman" w:cs="Times New Roman"/>
          <w:sz w:val="24"/>
          <w:szCs w:val="24"/>
        </w:rPr>
        <w:lastRenderedPageBreak/>
        <w:t>предоставления Получателем субсидии дополнительной отчетности.</w:t>
      </w:r>
      <w:r w:rsidR="002D67D9" w:rsidRPr="00A26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Pr="00C1782E" w:rsidRDefault="002D67D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2D67D9" w:rsidRPr="00C1782E" w:rsidRDefault="002D67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2D67D9" w:rsidRPr="00C1782E" w:rsidRDefault="002D67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2D67D9" w:rsidRPr="00C1782E" w:rsidRDefault="002D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7D9" w:rsidRPr="00C1782E" w:rsidRDefault="002D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4.1. Средства, полученные из местного бюджета в форме субсидии, носят целевой характер и не могут быть использованы на иные цели. Получатель субсидии несет ответственность в соответствии с действующим законодательством Российской Федерации за нецелевое использование субсидии.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 xml:space="preserve">4.2. В соответствии с </w:t>
      </w:r>
      <w:hyperlink r:id="rId16" w:history="1">
        <w:r w:rsidRPr="00C1782E">
          <w:rPr>
            <w:rFonts w:ascii="Times New Roman" w:hAnsi="Times New Roman" w:cs="Times New Roman"/>
            <w:sz w:val="24"/>
            <w:szCs w:val="24"/>
          </w:rPr>
          <w:t>пунктом 2 статьи 78.1</w:t>
        </w:r>
      </w:hyperlink>
      <w:r w:rsidRPr="00C1782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обязательную проверку соблюдения условий, целей и порядка предоставления субсидии осуществляют администрация </w:t>
      </w:r>
      <w:r w:rsidR="00F7227D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, </w:t>
      </w:r>
      <w:r w:rsidR="00F7227D" w:rsidRPr="00C1782E">
        <w:rPr>
          <w:rFonts w:ascii="Times New Roman" w:hAnsi="Times New Roman" w:cs="Times New Roman"/>
          <w:sz w:val="24"/>
          <w:szCs w:val="24"/>
        </w:rPr>
        <w:t xml:space="preserve">Контрольно-счетный орган </w:t>
      </w:r>
      <w:proofErr w:type="spellStart"/>
      <w:r w:rsidR="00F7227D" w:rsidRPr="00C1782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F7227D" w:rsidRPr="00C1782E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C1782E">
        <w:rPr>
          <w:rFonts w:ascii="Times New Roman" w:hAnsi="Times New Roman" w:cs="Times New Roman"/>
          <w:sz w:val="24"/>
          <w:szCs w:val="24"/>
        </w:rPr>
        <w:t xml:space="preserve"> Финансовое управление </w:t>
      </w:r>
      <w:r w:rsidR="00F7227D" w:rsidRPr="00C1782E">
        <w:rPr>
          <w:rFonts w:ascii="Times New Roman" w:hAnsi="Times New Roman" w:cs="Times New Roman"/>
          <w:sz w:val="24"/>
          <w:szCs w:val="24"/>
        </w:rPr>
        <w:t>администрации МО Байкаловск</w:t>
      </w:r>
      <w:r w:rsidR="00334F35" w:rsidRPr="00C1782E">
        <w:rPr>
          <w:rFonts w:ascii="Times New Roman" w:hAnsi="Times New Roman" w:cs="Times New Roman"/>
          <w:sz w:val="24"/>
          <w:szCs w:val="24"/>
        </w:rPr>
        <w:t>ий</w:t>
      </w:r>
      <w:r w:rsidR="00F7227D" w:rsidRPr="00C1782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34F35" w:rsidRPr="00C1782E">
        <w:rPr>
          <w:rFonts w:ascii="Times New Roman" w:hAnsi="Times New Roman" w:cs="Times New Roman"/>
          <w:sz w:val="24"/>
          <w:szCs w:val="24"/>
        </w:rPr>
        <w:t>ый</w:t>
      </w:r>
      <w:r w:rsidR="00F7227D" w:rsidRPr="00C1782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1782E">
        <w:rPr>
          <w:rFonts w:ascii="Times New Roman" w:hAnsi="Times New Roman" w:cs="Times New Roman"/>
          <w:sz w:val="24"/>
          <w:szCs w:val="24"/>
        </w:rPr>
        <w:t>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4.</w:t>
      </w:r>
      <w:r w:rsidR="00334F35" w:rsidRPr="00C1782E">
        <w:rPr>
          <w:rFonts w:ascii="Times New Roman" w:hAnsi="Times New Roman" w:cs="Times New Roman"/>
          <w:sz w:val="24"/>
          <w:szCs w:val="24"/>
        </w:rPr>
        <w:t>3</w:t>
      </w:r>
      <w:r w:rsidRPr="00C178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782E">
        <w:rPr>
          <w:rFonts w:ascii="Times New Roman" w:hAnsi="Times New Roman" w:cs="Times New Roman"/>
          <w:sz w:val="24"/>
          <w:szCs w:val="24"/>
        </w:rPr>
        <w:t xml:space="preserve">В случае установления по итогам проверок, проведенных администрацией </w:t>
      </w:r>
      <w:r w:rsidR="00334F35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Pr="00C1782E">
        <w:rPr>
          <w:rFonts w:ascii="Times New Roman" w:hAnsi="Times New Roman" w:cs="Times New Roman"/>
          <w:sz w:val="24"/>
          <w:szCs w:val="24"/>
        </w:rPr>
        <w:t xml:space="preserve">, </w:t>
      </w:r>
      <w:r w:rsidR="00334F35" w:rsidRPr="00C1782E">
        <w:rPr>
          <w:rFonts w:ascii="Times New Roman" w:hAnsi="Times New Roman" w:cs="Times New Roman"/>
          <w:sz w:val="24"/>
          <w:szCs w:val="24"/>
        </w:rPr>
        <w:t xml:space="preserve">Контрольно-счетным органом </w:t>
      </w:r>
      <w:proofErr w:type="spellStart"/>
      <w:r w:rsidR="00334F35" w:rsidRPr="00C1782E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334F35" w:rsidRPr="00C1782E">
        <w:rPr>
          <w:rFonts w:ascii="Times New Roman" w:hAnsi="Times New Roman" w:cs="Times New Roman"/>
          <w:sz w:val="24"/>
          <w:szCs w:val="24"/>
        </w:rPr>
        <w:t xml:space="preserve"> муниципального района, Финансовым управлением администрации МО Байкаловский муниципальный район</w:t>
      </w:r>
      <w:r w:rsidRPr="00C1782E">
        <w:rPr>
          <w:rFonts w:ascii="Times New Roman" w:hAnsi="Times New Roman" w:cs="Times New Roman"/>
          <w:sz w:val="24"/>
          <w:szCs w:val="24"/>
        </w:rPr>
        <w:t xml:space="preserve">, факта нарушения условий, определенных настоящим Порядком, а также нецелевого, неэффективного использования средств, субсидия подлежит возврату в бюджет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334F35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в течение 10 календарных дней с момента получения соответствующего требования, представления, предписания, заключения о возврате</w:t>
      </w:r>
      <w:proofErr w:type="gramEnd"/>
      <w:r w:rsidRPr="00C1782E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2D67D9" w:rsidRPr="00C1782E" w:rsidRDefault="002D6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4.</w:t>
      </w:r>
      <w:r w:rsidR="00E126F1">
        <w:rPr>
          <w:rFonts w:ascii="Times New Roman" w:hAnsi="Times New Roman" w:cs="Times New Roman"/>
          <w:sz w:val="24"/>
          <w:szCs w:val="24"/>
        </w:rPr>
        <w:t>4</w:t>
      </w:r>
      <w:r w:rsidRPr="00C1782E">
        <w:rPr>
          <w:rFonts w:ascii="Times New Roman" w:hAnsi="Times New Roman" w:cs="Times New Roman"/>
          <w:sz w:val="24"/>
          <w:szCs w:val="24"/>
        </w:rPr>
        <w:t xml:space="preserve">. Не использованные средства субсидии подлежат возврату в бюджет </w:t>
      </w:r>
      <w:r w:rsidR="0071411F" w:rsidRPr="00C1782E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  <w:r w:rsidR="00334F35" w:rsidRPr="00C1782E">
        <w:rPr>
          <w:rFonts w:ascii="Times New Roman" w:hAnsi="Times New Roman" w:cs="Times New Roman"/>
          <w:sz w:val="24"/>
          <w:szCs w:val="24"/>
        </w:rPr>
        <w:t xml:space="preserve"> </w:t>
      </w:r>
      <w:r w:rsidRPr="00C1782E">
        <w:rPr>
          <w:rFonts w:ascii="Times New Roman" w:hAnsi="Times New Roman" w:cs="Times New Roman"/>
          <w:sz w:val="24"/>
          <w:szCs w:val="24"/>
        </w:rPr>
        <w:t>в срок не позднее 2</w:t>
      </w:r>
      <w:r w:rsidR="004E3CAA">
        <w:rPr>
          <w:rFonts w:ascii="Times New Roman" w:hAnsi="Times New Roman" w:cs="Times New Roman"/>
          <w:sz w:val="24"/>
          <w:szCs w:val="24"/>
        </w:rPr>
        <w:t>5</w:t>
      </w:r>
      <w:r w:rsidRPr="00C1782E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года.</w:t>
      </w:r>
    </w:p>
    <w:p w:rsidR="002D67D9" w:rsidRDefault="002D67D9">
      <w:pPr>
        <w:pStyle w:val="ConsPlusNormal"/>
        <w:jc w:val="both"/>
      </w:pPr>
    </w:p>
    <w:p w:rsidR="00E126F1" w:rsidRPr="00C1782E" w:rsidRDefault="00E126F1" w:rsidP="00E126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782E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C1782E">
        <w:rPr>
          <w:rFonts w:ascii="Times New Roman" w:hAnsi="Times New Roman" w:cs="Times New Roman"/>
          <w:sz w:val="24"/>
          <w:szCs w:val="24"/>
        </w:rPr>
        <w:t>невозврате</w:t>
      </w:r>
      <w:proofErr w:type="spellEnd"/>
      <w:r w:rsidRPr="00C1782E">
        <w:rPr>
          <w:rFonts w:ascii="Times New Roman" w:hAnsi="Times New Roman" w:cs="Times New Roman"/>
          <w:sz w:val="24"/>
          <w:szCs w:val="24"/>
        </w:rPr>
        <w:t xml:space="preserve"> субсидии в установленный срок администрация МО Баженовское сельское поселение принимает меры по взысканию подлежащей возврату в бюджет МО Баженовское сельское поселение субсидии в судебном порядке.</w:t>
      </w:r>
    </w:p>
    <w:p w:rsidR="002D67D9" w:rsidRDefault="002D67D9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9211A4" w:rsidRDefault="009211A4">
      <w:pPr>
        <w:pStyle w:val="ConsPlusNormal"/>
        <w:jc w:val="both"/>
      </w:pPr>
    </w:p>
    <w:p w:rsidR="00A26614" w:rsidRDefault="00A26614">
      <w:pPr>
        <w:pStyle w:val="ConsPlusNormal"/>
        <w:jc w:val="both"/>
      </w:pPr>
    </w:p>
    <w:p w:rsidR="00A26614" w:rsidRDefault="00A26614">
      <w:pPr>
        <w:pStyle w:val="ConsPlusNormal"/>
        <w:jc w:val="both"/>
      </w:pPr>
    </w:p>
    <w:p w:rsidR="002D67D9" w:rsidRDefault="002D67D9">
      <w:pPr>
        <w:pStyle w:val="ConsPlusNormal"/>
        <w:jc w:val="right"/>
        <w:outlineLvl w:val="1"/>
      </w:pPr>
      <w:r>
        <w:lastRenderedPageBreak/>
        <w:t>Приложение  1</w:t>
      </w:r>
    </w:p>
    <w:p w:rsidR="002D67D9" w:rsidRDefault="002D67D9">
      <w:pPr>
        <w:pStyle w:val="ConsPlusNormal"/>
        <w:jc w:val="right"/>
      </w:pPr>
      <w:r>
        <w:t>к Порядку</w:t>
      </w:r>
    </w:p>
    <w:p w:rsidR="002D67D9" w:rsidRDefault="002D67D9">
      <w:pPr>
        <w:pStyle w:val="ConsPlusNormal"/>
        <w:jc w:val="right"/>
      </w:pPr>
      <w:r>
        <w:t>предоставления субсидии из бюджета</w:t>
      </w:r>
    </w:p>
    <w:p w:rsidR="002D67D9" w:rsidRDefault="00334F35">
      <w:pPr>
        <w:pStyle w:val="ConsPlusNormal"/>
        <w:jc w:val="right"/>
      </w:pPr>
      <w:r>
        <w:t>МО Баженовское сельское поселение</w:t>
      </w:r>
    </w:p>
    <w:p w:rsidR="002D67D9" w:rsidRDefault="002D67D9">
      <w:pPr>
        <w:pStyle w:val="ConsPlusNormal"/>
        <w:jc w:val="right"/>
      </w:pPr>
      <w:r>
        <w:t>добровольной пожарной</w:t>
      </w:r>
    </w:p>
    <w:p w:rsidR="002D67D9" w:rsidRDefault="002D67D9">
      <w:pPr>
        <w:pStyle w:val="ConsPlusNormal"/>
        <w:jc w:val="right"/>
      </w:pPr>
      <w:proofErr w:type="gramStart"/>
      <w:r>
        <w:t>охране (социально ориентированным</w:t>
      </w:r>
      <w:proofErr w:type="gramEnd"/>
    </w:p>
    <w:p w:rsidR="002D67D9" w:rsidRDefault="002D67D9">
      <w:pPr>
        <w:pStyle w:val="ConsPlusNormal"/>
        <w:jc w:val="right"/>
      </w:pPr>
      <w:r>
        <w:t>общественным объединениям пожарной охраны)</w:t>
      </w:r>
    </w:p>
    <w:p w:rsidR="002D67D9" w:rsidRDefault="002D67D9">
      <w:pPr>
        <w:pStyle w:val="ConsPlusNormal"/>
        <w:jc w:val="right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nformat"/>
        <w:jc w:val="both"/>
      </w:pPr>
      <w:r>
        <w:t xml:space="preserve">                                  Главе </w:t>
      </w:r>
      <w:r w:rsidR="00334F35">
        <w:t>МО Баженовское сельское поселение</w:t>
      </w:r>
    </w:p>
    <w:p w:rsidR="002D67D9" w:rsidRDefault="002D67D9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D67D9" w:rsidRDefault="002D67D9">
      <w:pPr>
        <w:pStyle w:val="ConsPlusNonformat"/>
        <w:jc w:val="both"/>
      </w:pPr>
      <w:r>
        <w:t xml:space="preserve">                                                   (Ф.И.О.)</w:t>
      </w:r>
    </w:p>
    <w:p w:rsidR="002D67D9" w:rsidRDefault="002D67D9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2D67D9" w:rsidRDefault="002D67D9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некоммерческой организации,</w:t>
      </w:r>
      <w:proofErr w:type="gramEnd"/>
    </w:p>
    <w:p w:rsidR="002D67D9" w:rsidRDefault="002D67D9">
      <w:pPr>
        <w:pStyle w:val="ConsPlusNonformat"/>
        <w:jc w:val="both"/>
      </w:pPr>
      <w:r>
        <w:t xml:space="preserve">                                  юридический адрес)</w:t>
      </w:r>
    </w:p>
    <w:p w:rsidR="002D67D9" w:rsidRDefault="002D67D9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bookmarkStart w:id="8" w:name="P179"/>
      <w:bookmarkEnd w:id="8"/>
      <w:r>
        <w:t xml:space="preserve">                                   ЗАЯВ</w:t>
      </w:r>
      <w:r w:rsidR="004E3CAA">
        <w:t>ЛЕНИЕ</w:t>
      </w:r>
    </w:p>
    <w:p w:rsidR="002D67D9" w:rsidRDefault="002D67D9">
      <w:pPr>
        <w:pStyle w:val="ConsPlusNonformat"/>
        <w:jc w:val="both"/>
      </w:pPr>
      <w:r>
        <w:t xml:space="preserve">                           НА ПОЛУЧЕНИЕ СУБСИДИИ</w:t>
      </w:r>
    </w:p>
    <w:p w:rsidR="00D0310D" w:rsidRDefault="00D0310D" w:rsidP="00D0310D">
      <w:pPr>
        <w:pStyle w:val="ConsPlusNonformat"/>
        <w:jc w:val="center"/>
      </w:pPr>
      <w:r>
        <w:t>За_______ год</w:t>
      </w:r>
    </w:p>
    <w:p w:rsidR="002D67D9" w:rsidRDefault="002D67D9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r>
        <w:t>___________________________________________________________________________</w:t>
      </w:r>
    </w:p>
    <w:p w:rsidR="002D67D9" w:rsidRPr="00334F35" w:rsidRDefault="002D67D9">
      <w:pPr>
        <w:pStyle w:val="ConsPlusNonformat"/>
        <w:jc w:val="both"/>
        <w:rPr>
          <w:sz w:val="16"/>
          <w:szCs w:val="16"/>
        </w:rPr>
      </w:pPr>
      <w:r>
        <w:t xml:space="preserve">                     </w:t>
      </w:r>
      <w:r w:rsidRPr="00334F35">
        <w:rPr>
          <w:sz w:val="16"/>
          <w:szCs w:val="16"/>
        </w:rPr>
        <w:t>(полное наименование организации)</w:t>
      </w:r>
    </w:p>
    <w:p w:rsidR="002D67D9" w:rsidRDefault="002D67D9">
      <w:pPr>
        <w:pStyle w:val="ConsPlusNonformat"/>
        <w:jc w:val="both"/>
      </w:pPr>
      <w:r>
        <w:t>зарегистрированная ________________________________________________________</w:t>
      </w:r>
    </w:p>
    <w:p w:rsidR="002D67D9" w:rsidRPr="00334F35" w:rsidRDefault="002D67D9" w:rsidP="00334F35">
      <w:pPr>
        <w:pStyle w:val="ConsPlusNonformat"/>
        <w:jc w:val="center"/>
        <w:rPr>
          <w:sz w:val="16"/>
          <w:szCs w:val="16"/>
        </w:rPr>
      </w:pPr>
      <w:r w:rsidRPr="00334F35">
        <w:rPr>
          <w:sz w:val="16"/>
          <w:szCs w:val="16"/>
        </w:rPr>
        <w:t>(реквизиты свидетельства о государственной регистрации)</w:t>
      </w:r>
    </w:p>
    <w:p w:rsidR="002D67D9" w:rsidRDefault="002D67D9">
      <w:pPr>
        <w:pStyle w:val="ConsPlusNonformat"/>
        <w:jc w:val="both"/>
      </w:pPr>
      <w:r>
        <w:t>в лице</w:t>
      </w:r>
      <w:r w:rsidR="004E3CAA">
        <w:t xml:space="preserve"> </w:t>
      </w:r>
      <w:r>
        <w:t>___________________________________________</w:t>
      </w:r>
      <w:r w:rsidR="004E3CAA">
        <w:t>_________________________</w:t>
      </w:r>
    </w:p>
    <w:p w:rsidR="00334F35" w:rsidRPr="00334F35" w:rsidRDefault="004E3CA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2D67D9" w:rsidRPr="00334F35">
        <w:rPr>
          <w:sz w:val="16"/>
          <w:szCs w:val="16"/>
        </w:rPr>
        <w:t>(Ф.И.О.   уполномоченного   лица,  действующего  от  имени  и  в  интересах</w:t>
      </w:r>
      <w:r w:rsidR="00334F35">
        <w:rPr>
          <w:sz w:val="16"/>
          <w:szCs w:val="16"/>
        </w:rPr>
        <w:t xml:space="preserve"> </w:t>
      </w:r>
      <w:r w:rsidR="002D67D9" w:rsidRPr="00334F35">
        <w:rPr>
          <w:sz w:val="16"/>
          <w:szCs w:val="16"/>
        </w:rPr>
        <w:t>организации)</w:t>
      </w:r>
      <w:r w:rsidR="00334F35" w:rsidRPr="00334F35">
        <w:rPr>
          <w:sz w:val="16"/>
          <w:szCs w:val="16"/>
        </w:rPr>
        <w:t xml:space="preserve"> </w:t>
      </w:r>
    </w:p>
    <w:p w:rsidR="002D67D9" w:rsidRDefault="002D67D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</w:t>
      </w:r>
      <w:r w:rsidR="00334F35">
        <w:t>______________________________________</w:t>
      </w:r>
      <w:r>
        <w:t>__________</w:t>
      </w:r>
    </w:p>
    <w:p w:rsidR="002D67D9" w:rsidRPr="004E3CAA" w:rsidRDefault="004E3CAA">
      <w:pPr>
        <w:pStyle w:val="ConsPlusNonformat"/>
        <w:jc w:val="both"/>
        <w:rPr>
          <w:sz w:val="16"/>
          <w:szCs w:val="16"/>
        </w:rPr>
      </w:pPr>
      <w:r>
        <w:t xml:space="preserve">                             </w:t>
      </w:r>
      <w:r w:rsidR="002D67D9">
        <w:t>(</w:t>
      </w:r>
      <w:r w:rsidR="002D67D9" w:rsidRPr="004E3CAA">
        <w:rPr>
          <w:sz w:val="16"/>
          <w:szCs w:val="16"/>
        </w:rPr>
        <w:t>документ, подтверждающий полномочия заявителя)</w:t>
      </w:r>
    </w:p>
    <w:p w:rsidR="002D67D9" w:rsidRDefault="002D67D9">
      <w:pPr>
        <w:pStyle w:val="ConsPlusNonformat"/>
        <w:jc w:val="both"/>
      </w:pPr>
      <w:r>
        <w:t xml:space="preserve">просит предоставить в _____________________ субсидию </w:t>
      </w:r>
      <w:proofErr w:type="gramStart"/>
      <w:r>
        <w:t>на</w:t>
      </w:r>
      <w:proofErr w:type="gramEnd"/>
      <w:r>
        <w:t xml:space="preserve"> ___________________</w:t>
      </w:r>
    </w:p>
    <w:p w:rsidR="002D67D9" w:rsidRDefault="002D67D9">
      <w:pPr>
        <w:pStyle w:val="ConsPlusNonformat"/>
        <w:jc w:val="both"/>
      </w:pPr>
      <w:r>
        <w:t>Прилагаемые документы: ____________________________________________________</w:t>
      </w:r>
    </w:p>
    <w:p w:rsidR="002D67D9" w:rsidRDefault="002D67D9">
      <w:pPr>
        <w:pStyle w:val="ConsPlusNonformat"/>
        <w:jc w:val="both"/>
      </w:pPr>
      <w:r>
        <w:t>Размер субсидии</w:t>
      </w:r>
      <w:r w:rsidR="00D0310D">
        <w:t xml:space="preserve"> (</w:t>
      </w:r>
      <w:r w:rsidR="00D0310D" w:rsidRPr="00366D24">
        <w:t>с приложением расчета</w:t>
      </w:r>
      <w:r w:rsidR="00D0310D">
        <w:t>): ___________________________ рублей</w:t>
      </w:r>
    </w:p>
    <w:p w:rsidR="002D67D9" w:rsidRPr="00D0310D" w:rsidRDefault="002D67D9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="00D0310D">
        <w:t xml:space="preserve">                                           </w:t>
      </w:r>
      <w:r w:rsidRPr="00D0310D">
        <w:rPr>
          <w:sz w:val="16"/>
          <w:szCs w:val="16"/>
        </w:rPr>
        <w:t>(цифрами и прописью)</w:t>
      </w:r>
    </w:p>
    <w:p w:rsidR="00D0310D" w:rsidRDefault="00D0310D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r>
        <w:t>Телефон (факс), ИНН/КПП</w:t>
      </w:r>
    </w:p>
    <w:p w:rsidR="002D67D9" w:rsidRDefault="002D67D9">
      <w:pPr>
        <w:pStyle w:val="ConsPlusNonformat"/>
        <w:jc w:val="both"/>
      </w:pPr>
      <w:r>
        <w:t>Наименование банка, расчетный счет</w:t>
      </w:r>
    </w:p>
    <w:p w:rsidR="002D67D9" w:rsidRDefault="002D67D9">
      <w:pPr>
        <w:pStyle w:val="ConsPlusNonformat"/>
        <w:jc w:val="both"/>
      </w:pPr>
      <w:r>
        <w:t>Корреспондентский счет банка, БИК банка</w:t>
      </w:r>
    </w:p>
    <w:p w:rsidR="002D67D9" w:rsidRDefault="002D67D9">
      <w:pPr>
        <w:pStyle w:val="ConsPlusNonformat"/>
        <w:jc w:val="both"/>
      </w:pPr>
      <w:r>
        <w:t>Подтверждаем, что _________________________________________________________</w:t>
      </w:r>
    </w:p>
    <w:p w:rsidR="002D67D9" w:rsidRPr="00334F35" w:rsidRDefault="002D67D9" w:rsidP="00334F35">
      <w:pPr>
        <w:pStyle w:val="ConsPlusNonformat"/>
        <w:jc w:val="center"/>
        <w:rPr>
          <w:sz w:val="16"/>
          <w:szCs w:val="16"/>
        </w:rPr>
      </w:pPr>
      <w:r w:rsidRPr="00334F35">
        <w:rPr>
          <w:sz w:val="16"/>
          <w:szCs w:val="16"/>
        </w:rPr>
        <w:t>(наименование организации)</w:t>
      </w:r>
    </w:p>
    <w:p w:rsidR="002D67D9" w:rsidRDefault="002D67D9">
      <w:pPr>
        <w:pStyle w:val="ConsPlusNonformat"/>
        <w:jc w:val="both"/>
      </w:pPr>
      <w:r>
        <w:t>не  находится в стадии ликвидации и в отношении его не принято решение суда</w:t>
      </w:r>
    </w:p>
    <w:p w:rsidR="002D67D9" w:rsidRDefault="002D67D9">
      <w:pPr>
        <w:pStyle w:val="ConsPlusNonformat"/>
        <w:jc w:val="both"/>
      </w:pPr>
      <w:r>
        <w:t>о признании банкротом и об открытии конкурсного производства.</w:t>
      </w:r>
    </w:p>
    <w:p w:rsidR="002D67D9" w:rsidRDefault="002D67D9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r>
        <w:t>Руководитель организации _________________ ________________________________</w:t>
      </w:r>
    </w:p>
    <w:p w:rsidR="002D67D9" w:rsidRDefault="002D67D9">
      <w:pPr>
        <w:pStyle w:val="ConsPlusNonformat"/>
        <w:jc w:val="both"/>
      </w:pPr>
      <w:r>
        <w:t xml:space="preserve">                             (подпись)               (расшифровка)</w:t>
      </w:r>
    </w:p>
    <w:p w:rsidR="002D67D9" w:rsidRDefault="002D67D9">
      <w:pPr>
        <w:pStyle w:val="ConsPlusNonformat"/>
        <w:jc w:val="both"/>
      </w:pPr>
      <w:r>
        <w:t>М.П.</w:t>
      </w: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C1782E" w:rsidRDefault="00C1782E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sectPr w:rsidR="002D67D9" w:rsidSect="002F0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446" w:rsidRDefault="00861446" w:rsidP="00861446">
      <w:pPr>
        <w:pStyle w:val="ConsPlusNormal"/>
        <w:jc w:val="right"/>
        <w:outlineLvl w:val="1"/>
      </w:pPr>
      <w:r>
        <w:lastRenderedPageBreak/>
        <w:t>Приложение  2</w:t>
      </w:r>
    </w:p>
    <w:p w:rsidR="00861446" w:rsidRDefault="00861446" w:rsidP="00861446">
      <w:pPr>
        <w:pStyle w:val="ConsPlusNormal"/>
        <w:jc w:val="right"/>
      </w:pPr>
      <w:r>
        <w:t>к Порядку</w:t>
      </w:r>
    </w:p>
    <w:p w:rsidR="00861446" w:rsidRDefault="00861446" w:rsidP="00861446">
      <w:pPr>
        <w:pStyle w:val="ConsPlusNormal"/>
        <w:jc w:val="right"/>
      </w:pPr>
      <w:r>
        <w:t>предоставления субсидии из бюджета</w:t>
      </w:r>
    </w:p>
    <w:p w:rsidR="00861446" w:rsidRDefault="00861446" w:rsidP="00861446">
      <w:pPr>
        <w:pStyle w:val="ConsPlusNormal"/>
        <w:jc w:val="right"/>
      </w:pPr>
      <w:r>
        <w:t>МО Баженовское сельское поселение</w:t>
      </w:r>
    </w:p>
    <w:p w:rsidR="00861446" w:rsidRDefault="00861446" w:rsidP="00861446">
      <w:pPr>
        <w:pStyle w:val="ConsPlusNormal"/>
        <w:jc w:val="right"/>
      </w:pPr>
      <w:r>
        <w:t xml:space="preserve"> добровольной пожарной</w:t>
      </w:r>
    </w:p>
    <w:p w:rsidR="00861446" w:rsidRDefault="00861446" w:rsidP="00861446">
      <w:pPr>
        <w:pStyle w:val="ConsPlusNormal"/>
        <w:jc w:val="right"/>
      </w:pPr>
      <w:proofErr w:type="gramStart"/>
      <w:r>
        <w:t>охране (социально ориентированным</w:t>
      </w:r>
      <w:proofErr w:type="gramEnd"/>
    </w:p>
    <w:p w:rsidR="00861446" w:rsidRDefault="00861446" w:rsidP="00861446">
      <w:pPr>
        <w:pStyle w:val="ConsPlusNormal"/>
        <w:jc w:val="right"/>
      </w:pPr>
      <w:r>
        <w:t>общественным объединениям пожарной охраны)</w:t>
      </w:r>
    </w:p>
    <w:p w:rsidR="00861446" w:rsidRDefault="00861446" w:rsidP="00861446">
      <w:pPr>
        <w:pStyle w:val="ConsPlusNormal"/>
        <w:jc w:val="both"/>
      </w:pPr>
    </w:p>
    <w:p w:rsidR="00861446" w:rsidRDefault="00861446" w:rsidP="00861446">
      <w:pPr>
        <w:pStyle w:val="ConsPlusNonformat"/>
        <w:jc w:val="both"/>
      </w:pPr>
      <w:r>
        <w:t xml:space="preserve">                                   ОТЧЕТ</w:t>
      </w:r>
    </w:p>
    <w:p w:rsidR="00861446" w:rsidRDefault="00861446" w:rsidP="00861446">
      <w:pPr>
        <w:pStyle w:val="ConsPlusNonformat"/>
        <w:jc w:val="both"/>
      </w:pPr>
      <w:r>
        <w:t xml:space="preserve">                         об использовании субсидии</w:t>
      </w:r>
    </w:p>
    <w:p w:rsidR="00861446" w:rsidRDefault="00861446" w:rsidP="00861446">
      <w:pPr>
        <w:pStyle w:val="ConsPlusNonformat"/>
        <w:jc w:val="both"/>
      </w:pPr>
      <w:r>
        <w:t xml:space="preserve">            с "__" _______________ </w:t>
      </w:r>
      <w:proofErr w:type="gramStart"/>
      <w:r>
        <w:t>г</w:t>
      </w:r>
      <w:proofErr w:type="gramEnd"/>
      <w:r>
        <w:t>. по "__" _______________ г.</w:t>
      </w:r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r>
        <w:t xml:space="preserve">                           </w:t>
      </w:r>
      <w:r w:rsidRPr="00861446">
        <w:rPr>
          <w:sz w:val="16"/>
          <w:szCs w:val="16"/>
        </w:rPr>
        <w:t>(с нарастающим итогом)</w:t>
      </w:r>
    </w:p>
    <w:p w:rsidR="00861446" w:rsidRDefault="00861446" w:rsidP="00861446">
      <w:pPr>
        <w:pStyle w:val="ConsPlusNonformat"/>
        <w:jc w:val="both"/>
      </w:pPr>
    </w:p>
    <w:p w:rsidR="00861446" w:rsidRDefault="00861446" w:rsidP="00861446">
      <w:pPr>
        <w:pStyle w:val="ConsPlusNonformat"/>
        <w:jc w:val="both"/>
      </w:pPr>
      <w:r>
        <w:t>1. Получено по Соглашению всего:</w:t>
      </w:r>
    </w:p>
    <w:p w:rsidR="00861446" w:rsidRDefault="00861446" w:rsidP="00861446">
      <w:pPr>
        <w:pStyle w:val="ConsPlusNonformat"/>
        <w:jc w:val="both"/>
      </w:pPr>
      <w:r>
        <w:t xml:space="preserve">        ____________________________________________________________</w:t>
      </w:r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r>
        <w:t xml:space="preserve">                           </w:t>
      </w:r>
      <w:r w:rsidRPr="00861446">
        <w:rPr>
          <w:sz w:val="16"/>
          <w:szCs w:val="16"/>
        </w:rPr>
        <w:t>(указывается в рублях)</w:t>
      </w:r>
    </w:p>
    <w:p w:rsidR="00861446" w:rsidRDefault="00861446" w:rsidP="00861446">
      <w:pPr>
        <w:pStyle w:val="ConsPlusNonformat"/>
        <w:jc w:val="both"/>
      </w:pPr>
    </w:p>
    <w:p w:rsidR="00861446" w:rsidRDefault="00861446" w:rsidP="00861446">
      <w:pPr>
        <w:pStyle w:val="ConsPlusNonformat"/>
        <w:jc w:val="both"/>
      </w:pPr>
      <w:r>
        <w:t>2. Из них использовано всего:</w:t>
      </w:r>
    </w:p>
    <w:p w:rsidR="00861446" w:rsidRDefault="00861446" w:rsidP="00861446">
      <w:pPr>
        <w:pStyle w:val="ConsPlusNonformat"/>
        <w:jc w:val="both"/>
      </w:pPr>
      <w:r>
        <w:t xml:space="preserve">        ____________________________________________________________</w:t>
      </w:r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r w:rsidRPr="00861446">
        <w:rPr>
          <w:sz w:val="16"/>
          <w:szCs w:val="16"/>
        </w:rPr>
        <w:t xml:space="preserve">                           (указывается в рублях)</w:t>
      </w:r>
    </w:p>
    <w:p w:rsidR="00861446" w:rsidRDefault="00861446" w:rsidP="00861446">
      <w:pPr>
        <w:pStyle w:val="ConsPlusNonformat"/>
        <w:jc w:val="both"/>
      </w:pPr>
    </w:p>
    <w:p w:rsidR="00861446" w:rsidRDefault="00861446" w:rsidP="00861446">
      <w:pPr>
        <w:pStyle w:val="ConsPlusNonformat"/>
        <w:jc w:val="both"/>
      </w:pPr>
      <w:r>
        <w:t>3. Остаток на отчетную дату</w:t>
      </w:r>
    </w:p>
    <w:p w:rsidR="00861446" w:rsidRDefault="00861446" w:rsidP="00861446">
      <w:pPr>
        <w:pStyle w:val="ConsPlusNonformat"/>
        <w:jc w:val="both"/>
      </w:pPr>
      <w:r>
        <w:t xml:space="preserve">        ____________________________________________________________</w:t>
      </w:r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r>
        <w:t xml:space="preserve">              </w:t>
      </w:r>
      <w:proofErr w:type="gramStart"/>
      <w:r w:rsidRPr="00861446">
        <w:rPr>
          <w:sz w:val="16"/>
          <w:szCs w:val="16"/>
        </w:rPr>
        <w:t>(указывается свободный остаток средств в рублях,</w:t>
      </w:r>
      <w:proofErr w:type="gramEnd"/>
    </w:p>
    <w:p w:rsidR="00861446" w:rsidRPr="00861446" w:rsidRDefault="00861446" w:rsidP="00861446">
      <w:pPr>
        <w:pStyle w:val="ConsPlusNonformat"/>
        <w:jc w:val="both"/>
        <w:rPr>
          <w:sz w:val="16"/>
          <w:szCs w:val="16"/>
        </w:rPr>
      </w:pPr>
      <w:proofErr w:type="gramStart"/>
      <w:r w:rsidRPr="00861446">
        <w:rPr>
          <w:sz w:val="16"/>
          <w:szCs w:val="16"/>
        </w:rPr>
        <w:t>полученных</w:t>
      </w:r>
      <w:proofErr w:type="gramEnd"/>
      <w:r w:rsidRPr="00861446">
        <w:rPr>
          <w:sz w:val="16"/>
          <w:szCs w:val="16"/>
        </w:rPr>
        <w:t xml:space="preserve"> и не использованных на 1-е число месяца, следующего за отчетным)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211"/>
        <w:gridCol w:w="2211"/>
        <w:gridCol w:w="2211"/>
        <w:gridCol w:w="2211"/>
        <w:gridCol w:w="2211"/>
      </w:tblGrid>
      <w:tr w:rsidR="002D67D9">
        <w:tc>
          <w:tcPr>
            <w:tcW w:w="255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Запланировано (в рублях)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Остаток денежных средств на счете на начало года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Поступило денежных средств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Израсходовано денежных средств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Остаток денежных средств на конец периода</w:t>
            </w:r>
          </w:p>
        </w:tc>
      </w:tr>
      <w:tr w:rsidR="002D67D9">
        <w:tc>
          <w:tcPr>
            <w:tcW w:w="255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  <w:jc w:val="center"/>
            </w:pPr>
            <w:r>
              <w:t>6</w:t>
            </w:r>
          </w:p>
        </w:tc>
      </w:tr>
      <w:tr w:rsidR="002D67D9">
        <w:tc>
          <w:tcPr>
            <w:tcW w:w="255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</w:tr>
      <w:tr w:rsidR="002D67D9">
        <w:tc>
          <w:tcPr>
            <w:tcW w:w="255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2D67D9" w:rsidRDefault="002D67D9">
            <w:pPr>
              <w:pStyle w:val="ConsPlusNormal"/>
            </w:pPr>
          </w:p>
        </w:tc>
      </w:tr>
    </w:tbl>
    <w:p w:rsidR="002D67D9" w:rsidRDefault="002D67D9">
      <w:pPr>
        <w:pStyle w:val="ConsPlusNormal"/>
        <w:jc w:val="both"/>
      </w:pPr>
    </w:p>
    <w:p w:rsidR="002D67D9" w:rsidRDefault="002D67D9">
      <w:pPr>
        <w:pStyle w:val="ConsPlusNonformat"/>
        <w:jc w:val="both"/>
      </w:pPr>
      <w:r>
        <w:t>Руководитель организации - получателя _____________ _______________________</w:t>
      </w:r>
    </w:p>
    <w:p w:rsidR="002D67D9" w:rsidRDefault="002D67D9">
      <w:pPr>
        <w:pStyle w:val="ConsPlusNonformat"/>
        <w:jc w:val="both"/>
      </w:pPr>
      <w:r>
        <w:t>субсидии                                (подпись)    (расшифровка подписи)</w:t>
      </w:r>
    </w:p>
    <w:p w:rsidR="002D67D9" w:rsidRDefault="002D67D9">
      <w:pPr>
        <w:pStyle w:val="ConsPlusNonformat"/>
        <w:jc w:val="both"/>
      </w:pPr>
      <w:r>
        <w:t xml:space="preserve">                                                 М.П.</w:t>
      </w:r>
    </w:p>
    <w:p w:rsidR="002D67D9" w:rsidRDefault="002D67D9">
      <w:pPr>
        <w:pStyle w:val="ConsPlusNonformat"/>
        <w:jc w:val="both"/>
      </w:pPr>
    </w:p>
    <w:p w:rsidR="002D67D9" w:rsidRDefault="002D67D9">
      <w:pPr>
        <w:pStyle w:val="ConsPlusNonformat"/>
        <w:jc w:val="both"/>
      </w:pPr>
      <w:r>
        <w:t>"__" __________ 20 __ г.</w:t>
      </w:r>
    </w:p>
    <w:p w:rsidR="002D67D9" w:rsidRDefault="002D67D9">
      <w:pPr>
        <w:sectPr w:rsidR="002D67D9" w:rsidSect="00861446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106406" w:rsidRPr="00A26614" w:rsidRDefault="00106406" w:rsidP="0010640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106406" w:rsidRPr="00A26614" w:rsidRDefault="00106406" w:rsidP="0010640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к Постановлению Главы МО</w:t>
      </w:r>
    </w:p>
    <w:p w:rsidR="00106406" w:rsidRDefault="00106406" w:rsidP="0010640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Баженовское сельское поселение</w:t>
      </w:r>
      <w:r>
        <w:rPr>
          <w:rFonts w:ascii="Times New Roman" w:hAnsi="Times New Roman" w:cs="Times New Roman"/>
          <w:sz w:val="20"/>
        </w:rPr>
        <w:t xml:space="preserve">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«</w:t>
      </w:r>
      <w:r w:rsidRPr="00A26614">
        <w:rPr>
          <w:rFonts w:ascii="Times New Roman" w:hAnsi="Times New Roman" w:cs="Times New Roman"/>
          <w:b w:val="0"/>
          <w:sz w:val="20"/>
        </w:rPr>
        <w:t xml:space="preserve">Об утверждении Порядка предоставления субсидии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из бюджета муниципального образования 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Баженовское сельское поселение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добровольной пожарной охране </w:t>
      </w:r>
    </w:p>
    <w:p w:rsidR="00106406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A26614">
        <w:rPr>
          <w:rFonts w:ascii="Times New Roman" w:hAnsi="Times New Roman" w:cs="Times New Roman"/>
          <w:b w:val="0"/>
          <w:sz w:val="20"/>
        </w:rPr>
        <w:t xml:space="preserve">(социально ориентированным </w:t>
      </w:r>
      <w:proofErr w:type="gramEnd"/>
    </w:p>
    <w:p w:rsidR="00106406" w:rsidRPr="00A26614" w:rsidRDefault="00106406" w:rsidP="0010640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>общественным объединениям пожарной охраны)</w:t>
      </w:r>
      <w:r>
        <w:rPr>
          <w:rFonts w:ascii="Times New Roman" w:hAnsi="Times New Roman" w:cs="Times New Roman"/>
          <w:b w:val="0"/>
          <w:sz w:val="20"/>
        </w:rPr>
        <w:t>»</w:t>
      </w:r>
      <w:r w:rsidRPr="00A26614">
        <w:rPr>
          <w:rFonts w:ascii="Times New Roman" w:hAnsi="Times New Roman" w:cs="Times New Roman"/>
          <w:b w:val="0"/>
          <w:sz w:val="20"/>
        </w:rPr>
        <w:t xml:space="preserve"> </w:t>
      </w:r>
    </w:p>
    <w:p w:rsidR="00106406" w:rsidRPr="002F09D8" w:rsidRDefault="00106406" w:rsidP="00106406">
      <w:pPr>
        <w:pStyle w:val="ConsPlusNormal"/>
        <w:jc w:val="right"/>
        <w:rPr>
          <w:rFonts w:ascii="Times New Roman" w:hAnsi="Times New Roman" w:cs="Times New Roman"/>
        </w:rPr>
      </w:pPr>
      <w:r w:rsidRPr="00A26614">
        <w:rPr>
          <w:rFonts w:ascii="Times New Roman" w:hAnsi="Times New Roman" w:cs="Times New Roman"/>
          <w:sz w:val="20"/>
        </w:rPr>
        <w:t xml:space="preserve">от  </w:t>
      </w:r>
      <w:r>
        <w:rPr>
          <w:rFonts w:ascii="Times New Roman" w:hAnsi="Times New Roman" w:cs="Times New Roman"/>
          <w:sz w:val="20"/>
        </w:rPr>
        <w:t>.</w:t>
      </w:r>
      <w:r w:rsidRPr="00A26614">
        <w:rPr>
          <w:rFonts w:ascii="Times New Roman" w:hAnsi="Times New Roman" w:cs="Times New Roman"/>
          <w:sz w:val="20"/>
        </w:rPr>
        <w:t xml:space="preserve">2019 г. N </w:t>
      </w:r>
    </w:p>
    <w:p w:rsidR="00A26614" w:rsidRDefault="00A26614" w:rsidP="00A26614">
      <w:pPr>
        <w:pStyle w:val="ConsPlusNormal"/>
      </w:pPr>
    </w:p>
    <w:p w:rsidR="00A26614" w:rsidRPr="00106406" w:rsidRDefault="00A26614" w:rsidP="00A26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21"/>
      <w:bookmarkEnd w:id="9"/>
      <w:r w:rsidRPr="00106406">
        <w:rPr>
          <w:rFonts w:ascii="Times New Roman" w:hAnsi="Times New Roman" w:cs="Times New Roman"/>
          <w:sz w:val="24"/>
          <w:szCs w:val="24"/>
        </w:rPr>
        <w:t>ПОЛОЖЕНИЕ</w:t>
      </w:r>
    </w:p>
    <w:p w:rsidR="00106406" w:rsidRDefault="00106406" w:rsidP="00106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</w:t>
      </w:r>
      <w:r w:rsidR="00A26614"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 xml:space="preserve">по отбору социально ориентированных общественных объединений пожарной охраны, подавших заявку на получение субсидии из бюджета </w:t>
      </w:r>
    </w:p>
    <w:p w:rsidR="00A26614" w:rsidRDefault="00106406" w:rsidP="00106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</w:p>
    <w:p w:rsidR="00106406" w:rsidRPr="00106406" w:rsidRDefault="00106406" w:rsidP="001064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6406" w:rsidRPr="00106406" w:rsidRDefault="00A26614" w:rsidP="001064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6406">
        <w:rPr>
          <w:rFonts w:ascii="Times New Roman" w:hAnsi="Times New Roman" w:cs="Times New Roman"/>
          <w:b w:val="0"/>
          <w:sz w:val="24"/>
          <w:szCs w:val="24"/>
        </w:rPr>
        <w:t xml:space="preserve">1. Настоящее Положение определяет порядок формирования и работы комиссии по </w:t>
      </w:r>
      <w:proofErr w:type="spellStart"/>
      <w:proofErr w:type="gramStart"/>
      <w:r w:rsidR="00106406" w:rsidRPr="00106406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proofErr w:type="gramEnd"/>
      <w:r w:rsidR="00106406" w:rsidRPr="00106406">
        <w:rPr>
          <w:rFonts w:ascii="Times New Roman" w:hAnsi="Times New Roman" w:cs="Times New Roman"/>
          <w:b w:val="0"/>
          <w:sz w:val="24"/>
          <w:szCs w:val="24"/>
        </w:rPr>
        <w:t xml:space="preserve"> отбору социально ориентированных общественных объединений пожарной охраны, подавших заявку на получение субсидии из бюджета МО Баженовское сельское поселение </w:t>
      </w:r>
      <w:r w:rsidRPr="00106406">
        <w:rPr>
          <w:rFonts w:ascii="Times New Roman" w:hAnsi="Times New Roman" w:cs="Times New Roman"/>
          <w:b w:val="0"/>
          <w:sz w:val="24"/>
          <w:szCs w:val="24"/>
        </w:rPr>
        <w:t xml:space="preserve">на реализацию </w:t>
      </w:r>
      <w:r w:rsidR="00106406" w:rsidRPr="00106406">
        <w:rPr>
          <w:rFonts w:ascii="Times New Roman" w:hAnsi="Times New Roman" w:cs="Times New Roman"/>
          <w:b w:val="0"/>
          <w:sz w:val="24"/>
          <w:szCs w:val="24"/>
        </w:rPr>
        <w:t xml:space="preserve">мероприятий подпрограммы   «Обеспечение безопасности жизнедеятельности населения на территории МО Баженовское сельское поселение» муниципальной программы муниципального образования Баженовское сельское поселение «Социально – экономическое развитие муниципального образования Баженовское сельское поселение» на 2015-2024 годы.  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6406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Бюджетным </w:t>
      </w:r>
      <w:hyperlink r:id="rId17" w:history="1">
        <w:r w:rsidRPr="0010640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0640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</w:t>
      </w:r>
      <w:hyperlink r:id="rId18" w:history="1">
        <w:r w:rsidRPr="00106406">
          <w:rPr>
            <w:rFonts w:ascii="Times New Roman" w:hAnsi="Times New Roman" w:cs="Times New Roman"/>
            <w:color w:val="0000FF"/>
            <w:sz w:val="24"/>
            <w:szCs w:val="24"/>
          </w:rPr>
          <w:t>06.10.2003</w:t>
        </w:r>
      </w:hyperlink>
      <w:r w:rsidRPr="00106406">
        <w:rPr>
          <w:rFonts w:ascii="Times New Roman" w:hAnsi="Times New Roman" w:cs="Times New Roman"/>
          <w:sz w:val="24"/>
          <w:szCs w:val="24"/>
        </w:rPr>
        <w:t xml:space="preserve"> N</w:t>
      </w:r>
      <w:r w:rsidR="00106406">
        <w:rPr>
          <w:rFonts w:ascii="Times New Roman" w:hAnsi="Times New Roman" w:cs="Times New Roman"/>
          <w:sz w:val="24"/>
          <w:szCs w:val="24"/>
        </w:rPr>
        <w:t>131</w:t>
      </w:r>
      <w:r w:rsidRPr="0010640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106406" w:rsidRPr="00C1782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="00106406" w:rsidRPr="00C178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06406" w:rsidRPr="00C1782E">
        <w:rPr>
          <w:rFonts w:ascii="Times New Roman" w:hAnsi="Times New Roman" w:cs="Times New Roman"/>
          <w:sz w:val="24"/>
          <w:szCs w:val="24"/>
        </w:rPr>
        <w:t xml:space="preserve"> от 21 декабря 1994 года N 69-ФЗ "О пожарной безопасности",   </w:t>
      </w:r>
      <w:hyperlink r:id="rId20" w:history="1">
        <w:r w:rsidR="00106406" w:rsidRPr="00C1782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06406" w:rsidRPr="00C1782E">
        <w:rPr>
          <w:rFonts w:ascii="Times New Roman" w:hAnsi="Times New Roman" w:cs="Times New Roman"/>
          <w:sz w:val="24"/>
          <w:szCs w:val="24"/>
        </w:rPr>
        <w:t xml:space="preserve"> Свердловской области от 12 июля 2011 года N 71-ОЗ "О добровольной пожарной охране на т</w:t>
      </w:r>
      <w:r w:rsidR="00106406">
        <w:rPr>
          <w:rFonts w:ascii="Times New Roman" w:hAnsi="Times New Roman" w:cs="Times New Roman"/>
          <w:sz w:val="24"/>
          <w:szCs w:val="24"/>
        </w:rPr>
        <w:t>ерритории Свердловской области", Порядком</w:t>
      </w:r>
      <w:r w:rsidR="00106406" w:rsidRPr="0071411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</w:t>
      </w:r>
      <w:r w:rsidR="001064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106406"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добровольной пожарной охране (социально ориентированным общественным объединениям пожарной охраны)</w:t>
      </w:r>
      <w:r w:rsidRPr="00106406">
        <w:rPr>
          <w:rFonts w:ascii="Times New Roman" w:hAnsi="Times New Roman" w:cs="Times New Roman"/>
          <w:sz w:val="24"/>
          <w:szCs w:val="24"/>
        </w:rPr>
        <w:t>, и настоящим Положением.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Глава 2. СОСТАВ КОМИССИИ, ЕЕ ОСНОВНЫЕ ФУНКЦИИ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3. Комиссия состоит из председателя, секретаря и членов комиссии.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заместитель главы администрации </w:t>
      </w:r>
      <w:r w:rsidR="00106406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 по вопросам ЖКХ.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Секретарем комиссии является специалист по экономическим вопросам</w:t>
      </w:r>
      <w:r w:rsidR="00106406">
        <w:rPr>
          <w:rFonts w:ascii="Times New Roman" w:hAnsi="Times New Roman" w:cs="Times New Roman"/>
          <w:sz w:val="24"/>
          <w:szCs w:val="24"/>
        </w:rPr>
        <w:t xml:space="preserve"> </w:t>
      </w:r>
      <w:r w:rsidR="00106406" w:rsidRPr="001064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6406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106406">
        <w:rPr>
          <w:rFonts w:ascii="Times New Roman" w:hAnsi="Times New Roman" w:cs="Times New Roman"/>
          <w:sz w:val="24"/>
          <w:szCs w:val="24"/>
        </w:rPr>
        <w:t>.</w:t>
      </w:r>
    </w:p>
    <w:p w:rsidR="006B1648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4. Состав комиссии утверждается постановлением </w:t>
      </w:r>
      <w:r w:rsidR="006B1648" w:rsidRPr="0010640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B1648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5. Основными функциями комиссии являются: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1) рассмотрение заявок на предоставление субсидии;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2) определение организации, прошедшей отбор на право получения субсидии в </w:t>
      </w:r>
      <w:r w:rsidRPr="0010640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="006B1648">
        <w:rPr>
          <w:rFonts w:ascii="Times New Roman" w:hAnsi="Times New Roman" w:cs="Times New Roman"/>
          <w:sz w:val="24"/>
          <w:szCs w:val="24"/>
        </w:rPr>
        <w:t>Порядком</w:t>
      </w:r>
      <w:r w:rsidR="006B1648" w:rsidRPr="0071411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</w:t>
      </w:r>
      <w:r w:rsidR="006B16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B1648"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добровольной пожарной охране (социально ориентированным общественным объединениям пожарной охраны)</w:t>
      </w:r>
      <w:r w:rsidRPr="00106406">
        <w:rPr>
          <w:rFonts w:ascii="Times New Roman" w:hAnsi="Times New Roman" w:cs="Times New Roman"/>
          <w:sz w:val="24"/>
          <w:szCs w:val="24"/>
        </w:rPr>
        <w:t>;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3) принятие решений о предоставлении субсидии, отказе в предоставлении субсидий.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Глава 3. ПРОВЕДЕНИЕ ЗАСЕДАНИЙ КОМИССИИ</w:t>
      </w:r>
    </w:p>
    <w:p w:rsidR="00A26614" w:rsidRPr="00106406" w:rsidRDefault="00A26614" w:rsidP="00A266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6614" w:rsidRPr="00106406" w:rsidRDefault="00A26614" w:rsidP="00A26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6. Комиссия созывается председателем комиссии </w:t>
      </w:r>
      <w:r w:rsidR="00CB3505" w:rsidRPr="00CB3505">
        <w:rPr>
          <w:rFonts w:ascii="Times New Roman" w:hAnsi="Times New Roman" w:cs="Times New Roman"/>
          <w:sz w:val="24"/>
          <w:szCs w:val="24"/>
        </w:rPr>
        <w:t>в сроки, установленные пунктами</w:t>
      </w:r>
      <w:r w:rsidR="00CB3505">
        <w:rPr>
          <w:rFonts w:ascii="Times New Roman" w:hAnsi="Times New Roman" w:cs="Times New Roman"/>
          <w:sz w:val="24"/>
          <w:szCs w:val="24"/>
        </w:rPr>
        <w:t xml:space="preserve"> </w:t>
      </w:r>
      <w:r w:rsidR="00CB3505" w:rsidRPr="00CB3505">
        <w:rPr>
          <w:rFonts w:ascii="Times New Roman" w:hAnsi="Times New Roman" w:cs="Times New Roman"/>
          <w:sz w:val="24"/>
          <w:szCs w:val="24"/>
        </w:rPr>
        <w:t xml:space="preserve">2.4. и 2.6.  </w:t>
      </w:r>
      <w:r w:rsidR="00CB3505">
        <w:rPr>
          <w:rFonts w:ascii="Times New Roman" w:hAnsi="Times New Roman" w:cs="Times New Roman"/>
          <w:sz w:val="24"/>
          <w:szCs w:val="24"/>
        </w:rPr>
        <w:t>Порядка</w:t>
      </w:r>
      <w:r w:rsidR="00CB3505" w:rsidRPr="0071411F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</w:t>
      </w:r>
      <w:r w:rsidR="00CB35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3505" w:rsidRPr="0071411F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 добровольной пожарной охране (социально ориентированным общественным объединениям пожарной охраны)</w:t>
      </w:r>
      <w:r w:rsidRPr="00106406">
        <w:rPr>
          <w:rFonts w:ascii="Times New Roman" w:hAnsi="Times New Roman" w:cs="Times New Roman"/>
          <w:sz w:val="24"/>
          <w:szCs w:val="24"/>
        </w:rPr>
        <w:t>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7. Ответственным за подготовку и проведение заседаний комиссии является </w:t>
      </w:r>
      <w:r w:rsidR="00CB3505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A26614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8. Решение комиссии считается правомочным, если на заседании комиссии присутствовало не менее половины ее членов.</w:t>
      </w:r>
    </w:p>
    <w:p w:rsidR="00CB3505" w:rsidRDefault="00CB3505" w:rsidP="00CB3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505" w:rsidRPr="00CB3505" w:rsidRDefault="00CB3505" w:rsidP="00CB35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6614" w:rsidRPr="00106406">
        <w:rPr>
          <w:rFonts w:ascii="Times New Roman" w:hAnsi="Times New Roman" w:cs="Times New Roman"/>
          <w:sz w:val="24"/>
          <w:szCs w:val="24"/>
        </w:rPr>
        <w:t>9. Решение комиссии принимается простым большинством голосов присутствующих на заседании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505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комиссии.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10. Решение комиссии фиксируется в протоколе, который ведет секретарь комиссии.</w:t>
      </w:r>
    </w:p>
    <w:p w:rsidR="00A26614" w:rsidRPr="00106406" w:rsidRDefault="00A26614" w:rsidP="00A2661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11. Секретарь комиссии в течение трех рабочих дней после подписания протокола извещает заявителей о принятом комиссией решении.</w:t>
      </w:r>
    </w:p>
    <w:p w:rsidR="00A26614" w:rsidRDefault="00A26614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A26614" w:rsidRDefault="00A26614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Default="00CB3505" w:rsidP="00C1782E">
      <w:pPr>
        <w:pStyle w:val="ConsPlusNormal"/>
        <w:jc w:val="right"/>
        <w:outlineLvl w:val="0"/>
        <w:rPr>
          <w:rFonts w:ascii="Times New Roman" w:eastAsia="BatangChe" w:hAnsi="Times New Roman" w:cs="Times New Roman"/>
          <w:sz w:val="24"/>
          <w:szCs w:val="24"/>
        </w:rPr>
      </w:pPr>
    </w:p>
    <w:p w:rsidR="00CB3505" w:rsidRPr="00A26614" w:rsidRDefault="00CB3505" w:rsidP="00CB350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CB3505" w:rsidRPr="00A26614" w:rsidRDefault="00CB3505" w:rsidP="00CB35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к Постановлению Главы МО</w:t>
      </w:r>
    </w:p>
    <w:p w:rsidR="00CB3505" w:rsidRDefault="00CB3505" w:rsidP="00CB35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26614">
        <w:rPr>
          <w:rFonts w:ascii="Times New Roman" w:hAnsi="Times New Roman" w:cs="Times New Roman"/>
          <w:sz w:val="20"/>
        </w:rPr>
        <w:t>Баженовское сельское поселение</w:t>
      </w:r>
      <w:r>
        <w:rPr>
          <w:rFonts w:ascii="Times New Roman" w:hAnsi="Times New Roman" w:cs="Times New Roman"/>
          <w:sz w:val="20"/>
        </w:rPr>
        <w:t xml:space="preserve">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«</w:t>
      </w:r>
      <w:r w:rsidRPr="00A26614">
        <w:rPr>
          <w:rFonts w:ascii="Times New Roman" w:hAnsi="Times New Roman" w:cs="Times New Roman"/>
          <w:b w:val="0"/>
          <w:sz w:val="20"/>
        </w:rPr>
        <w:t xml:space="preserve">Об утверждении Порядка предоставления субсидии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из бюджета муниципального образования 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Баженовское сельское поселение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 xml:space="preserve">добровольной пожарной охране </w:t>
      </w:r>
    </w:p>
    <w:p w:rsidR="00CB3505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proofErr w:type="gramStart"/>
      <w:r w:rsidRPr="00A26614">
        <w:rPr>
          <w:rFonts w:ascii="Times New Roman" w:hAnsi="Times New Roman" w:cs="Times New Roman"/>
          <w:b w:val="0"/>
          <w:sz w:val="20"/>
        </w:rPr>
        <w:t xml:space="preserve">(социально ориентированным </w:t>
      </w:r>
      <w:proofErr w:type="gramEnd"/>
    </w:p>
    <w:p w:rsidR="00CB3505" w:rsidRPr="00A26614" w:rsidRDefault="00CB3505" w:rsidP="00CB3505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A26614">
        <w:rPr>
          <w:rFonts w:ascii="Times New Roman" w:hAnsi="Times New Roman" w:cs="Times New Roman"/>
          <w:b w:val="0"/>
          <w:sz w:val="20"/>
        </w:rPr>
        <w:t>общественным объединениям пожарной охраны)</w:t>
      </w:r>
      <w:r>
        <w:rPr>
          <w:rFonts w:ascii="Times New Roman" w:hAnsi="Times New Roman" w:cs="Times New Roman"/>
          <w:b w:val="0"/>
          <w:sz w:val="20"/>
        </w:rPr>
        <w:t>»</w:t>
      </w:r>
      <w:r w:rsidRPr="00A26614">
        <w:rPr>
          <w:rFonts w:ascii="Times New Roman" w:hAnsi="Times New Roman" w:cs="Times New Roman"/>
          <w:b w:val="0"/>
          <w:sz w:val="20"/>
        </w:rPr>
        <w:t xml:space="preserve"> </w:t>
      </w:r>
    </w:p>
    <w:p w:rsidR="00CB3505" w:rsidRPr="002F09D8" w:rsidRDefault="00CB3505" w:rsidP="00CB3505">
      <w:pPr>
        <w:pStyle w:val="ConsPlusNormal"/>
        <w:jc w:val="right"/>
        <w:rPr>
          <w:rFonts w:ascii="Times New Roman" w:hAnsi="Times New Roman" w:cs="Times New Roman"/>
        </w:rPr>
      </w:pPr>
      <w:r w:rsidRPr="00A26614">
        <w:rPr>
          <w:rFonts w:ascii="Times New Roman" w:hAnsi="Times New Roman" w:cs="Times New Roman"/>
          <w:sz w:val="20"/>
        </w:rPr>
        <w:t xml:space="preserve">от  </w:t>
      </w:r>
      <w:r>
        <w:rPr>
          <w:rFonts w:ascii="Times New Roman" w:hAnsi="Times New Roman" w:cs="Times New Roman"/>
          <w:sz w:val="20"/>
        </w:rPr>
        <w:t>.</w:t>
      </w:r>
      <w:r w:rsidRPr="00A26614">
        <w:rPr>
          <w:rFonts w:ascii="Times New Roman" w:hAnsi="Times New Roman" w:cs="Times New Roman"/>
          <w:sz w:val="20"/>
        </w:rPr>
        <w:t xml:space="preserve">2019 г. N </w:t>
      </w:r>
    </w:p>
    <w:p w:rsidR="00C1782E" w:rsidRDefault="00C1782E" w:rsidP="00C1782E">
      <w:pPr>
        <w:pStyle w:val="ConsPlusNormal"/>
        <w:jc w:val="both"/>
      </w:pPr>
    </w:p>
    <w:p w:rsidR="00C1782E" w:rsidRDefault="00C1782E" w:rsidP="00C1782E">
      <w:pPr>
        <w:pStyle w:val="ConsPlusTitle"/>
        <w:jc w:val="center"/>
      </w:pPr>
      <w:bookmarkStart w:id="10" w:name="P420"/>
      <w:bookmarkEnd w:id="10"/>
    </w:p>
    <w:p w:rsidR="00C1782E" w:rsidRDefault="00C1782E" w:rsidP="00C17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Pr="0071411F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C1782E" w:rsidRDefault="00C1782E" w:rsidP="00C178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411F">
        <w:rPr>
          <w:rFonts w:ascii="Times New Roman" w:hAnsi="Times New Roman" w:cs="Times New Roman"/>
          <w:sz w:val="24"/>
          <w:szCs w:val="24"/>
        </w:rPr>
        <w:t xml:space="preserve">по отбору социально ориентированных общественных объединений пожарной охраны, подавших заявку на получение субсидии из бюджета </w:t>
      </w:r>
    </w:p>
    <w:p w:rsidR="00C1782E" w:rsidRDefault="00C1782E" w:rsidP="00C1782E">
      <w:pPr>
        <w:pStyle w:val="ConsPlusTitle"/>
        <w:jc w:val="center"/>
      </w:pPr>
      <w:r w:rsidRPr="0071411F">
        <w:rPr>
          <w:rFonts w:ascii="Times New Roman" w:hAnsi="Times New Roman" w:cs="Times New Roman"/>
          <w:sz w:val="24"/>
          <w:szCs w:val="24"/>
        </w:rPr>
        <w:t>МО Баженовское сельское поселение</w:t>
      </w:r>
    </w:p>
    <w:p w:rsidR="00C1782E" w:rsidRDefault="00C1782E" w:rsidP="00C1782E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4898"/>
      </w:tblGrid>
      <w:tr w:rsidR="008B208A" w:rsidRPr="00861446" w:rsidTr="004E3CAA">
        <w:trPr>
          <w:trHeight w:val="327"/>
        </w:trPr>
        <w:tc>
          <w:tcPr>
            <w:tcW w:w="4173" w:type="dxa"/>
          </w:tcPr>
          <w:p w:rsidR="008B208A" w:rsidRDefault="008B208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8A" w:rsidRPr="004E3CAA" w:rsidRDefault="008B208A" w:rsidP="00B774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898" w:type="dxa"/>
          </w:tcPr>
          <w:p w:rsidR="008B208A" w:rsidRDefault="008B208A" w:rsidP="00B774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8A" w:rsidRPr="00861446" w:rsidRDefault="008B208A" w:rsidP="00B774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8A" w:rsidRPr="00861446" w:rsidTr="004E3CAA">
        <w:tc>
          <w:tcPr>
            <w:tcW w:w="4173" w:type="dxa"/>
          </w:tcPr>
          <w:p w:rsidR="008B208A" w:rsidRPr="00861446" w:rsidRDefault="004E3CA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Максимович -</w:t>
            </w:r>
          </w:p>
        </w:tc>
        <w:tc>
          <w:tcPr>
            <w:tcW w:w="4898" w:type="dxa"/>
          </w:tcPr>
          <w:p w:rsidR="008B208A" w:rsidRDefault="008B208A" w:rsidP="004E3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8B208A" w:rsidRPr="00861446" w:rsidTr="004E3CAA">
        <w:tc>
          <w:tcPr>
            <w:tcW w:w="9071" w:type="dxa"/>
            <w:gridSpan w:val="2"/>
          </w:tcPr>
          <w:p w:rsidR="008B208A" w:rsidRPr="004E3CAA" w:rsidRDefault="008B208A" w:rsidP="004E3C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AA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</w:tr>
      <w:tr w:rsidR="008B208A" w:rsidRPr="00861446" w:rsidTr="004E3CAA">
        <w:tc>
          <w:tcPr>
            <w:tcW w:w="4173" w:type="dxa"/>
          </w:tcPr>
          <w:p w:rsidR="008B208A" w:rsidRPr="00861446" w:rsidRDefault="004E3CA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Ангелина Валерьевна -</w:t>
            </w:r>
          </w:p>
        </w:tc>
        <w:tc>
          <w:tcPr>
            <w:tcW w:w="4898" w:type="dxa"/>
          </w:tcPr>
          <w:p w:rsidR="008B208A" w:rsidRPr="00861446" w:rsidRDefault="008B208A" w:rsidP="004E3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6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B208A" w:rsidRPr="00861446" w:rsidTr="004E3CAA">
        <w:tc>
          <w:tcPr>
            <w:tcW w:w="9071" w:type="dxa"/>
            <w:gridSpan w:val="2"/>
          </w:tcPr>
          <w:p w:rsidR="008B208A" w:rsidRPr="004E3CAA" w:rsidRDefault="008B208A" w:rsidP="004E3C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AA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8B208A" w:rsidRPr="00861446" w:rsidTr="004E3CAA">
        <w:tc>
          <w:tcPr>
            <w:tcW w:w="4173" w:type="dxa"/>
          </w:tcPr>
          <w:p w:rsidR="008B208A" w:rsidRPr="00861446" w:rsidRDefault="004E3CA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Барина Ирина Ивановна - </w:t>
            </w:r>
          </w:p>
        </w:tc>
        <w:tc>
          <w:tcPr>
            <w:tcW w:w="4898" w:type="dxa"/>
          </w:tcPr>
          <w:p w:rsidR="008B208A" w:rsidRPr="00861446" w:rsidRDefault="008B208A" w:rsidP="004E3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B208A" w:rsidRPr="00861446" w:rsidTr="004E3CAA">
        <w:tc>
          <w:tcPr>
            <w:tcW w:w="4173" w:type="dxa"/>
          </w:tcPr>
          <w:p w:rsidR="008B208A" w:rsidRPr="00861446" w:rsidRDefault="004E3CAA" w:rsidP="00B77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 - </w:t>
            </w:r>
          </w:p>
        </w:tc>
        <w:tc>
          <w:tcPr>
            <w:tcW w:w="4898" w:type="dxa"/>
          </w:tcPr>
          <w:p w:rsidR="008B208A" w:rsidRPr="00861446" w:rsidRDefault="008B208A" w:rsidP="004E3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44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</w:p>
        </w:tc>
      </w:tr>
    </w:tbl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p w:rsidR="002D67D9" w:rsidRDefault="002D67D9">
      <w:pPr>
        <w:pStyle w:val="ConsPlusNormal"/>
        <w:jc w:val="both"/>
      </w:pPr>
    </w:p>
    <w:sectPr w:rsidR="002D67D9" w:rsidSect="002F09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67D9"/>
    <w:rsid w:val="000715AE"/>
    <w:rsid w:val="00106406"/>
    <w:rsid w:val="00136544"/>
    <w:rsid w:val="001E3E88"/>
    <w:rsid w:val="002A51C6"/>
    <w:rsid w:val="002D67D9"/>
    <w:rsid w:val="002F09D8"/>
    <w:rsid w:val="00334F35"/>
    <w:rsid w:val="003A1046"/>
    <w:rsid w:val="003B5778"/>
    <w:rsid w:val="00406D8D"/>
    <w:rsid w:val="004B7C18"/>
    <w:rsid w:val="004E3CAA"/>
    <w:rsid w:val="005037DC"/>
    <w:rsid w:val="0051130F"/>
    <w:rsid w:val="00527997"/>
    <w:rsid w:val="00563F30"/>
    <w:rsid w:val="005E67BA"/>
    <w:rsid w:val="00607B15"/>
    <w:rsid w:val="006A4E45"/>
    <w:rsid w:val="006B1648"/>
    <w:rsid w:val="006D4BFD"/>
    <w:rsid w:val="006D6D9A"/>
    <w:rsid w:val="007042F7"/>
    <w:rsid w:val="0071411F"/>
    <w:rsid w:val="00726139"/>
    <w:rsid w:val="00794769"/>
    <w:rsid w:val="007E619B"/>
    <w:rsid w:val="00861446"/>
    <w:rsid w:val="00870A52"/>
    <w:rsid w:val="00892CE2"/>
    <w:rsid w:val="008B208A"/>
    <w:rsid w:val="008E009E"/>
    <w:rsid w:val="008E7938"/>
    <w:rsid w:val="009211A4"/>
    <w:rsid w:val="00941155"/>
    <w:rsid w:val="009416C5"/>
    <w:rsid w:val="00996F54"/>
    <w:rsid w:val="009B7402"/>
    <w:rsid w:val="009F3455"/>
    <w:rsid w:val="00A004A5"/>
    <w:rsid w:val="00A259AE"/>
    <w:rsid w:val="00A26614"/>
    <w:rsid w:val="00A77DAF"/>
    <w:rsid w:val="00AA1A5D"/>
    <w:rsid w:val="00BA283E"/>
    <w:rsid w:val="00BD4AF3"/>
    <w:rsid w:val="00C17294"/>
    <w:rsid w:val="00C177A6"/>
    <w:rsid w:val="00C1782E"/>
    <w:rsid w:val="00C972E1"/>
    <w:rsid w:val="00CB3505"/>
    <w:rsid w:val="00D0310D"/>
    <w:rsid w:val="00D43F8F"/>
    <w:rsid w:val="00E10627"/>
    <w:rsid w:val="00E126F1"/>
    <w:rsid w:val="00E90B84"/>
    <w:rsid w:val="00EC2C5D"/>
    <w:rsid w:val="00F56233"/>
    <w:rsid w:val="00F7227D"/>
    <w:rsid w:val="00F7375A"/>
    <w:rsid w:val="00FC403F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1411F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0991FD28B0D2A642F7552A0F1F64B5ACFF1DC4FE55A4348008C7ABC0E4453FCF9FCC6C2D923DBEDA920BBCEDAh4J" TargetMode="External"/><Relationship Id="rId13" Type="http://schemas.openxmlformats.org/officeDocument/2006/relationships/hyperlink" Target="consultantplus://offline/ref=D170991FD28B0D2A642F7552A0F1F64B5ACFF1DC4FE55A4348008C7ABC0E4453FCF9FCC6C2D923DBEDA920BBCEDAh4J" TargetMode="External"/><Relationship Id="rId18" Type="http://schemas.openxmlformats.org/officeDocument/2006/relationships/hyperlink" Target="https://login.consultant.ru/link/?req=doc&amp;base=RZB&amp;n=330277&amp;date=16.10.20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70991FD28B0D2A642F7552A0F1F64B5ACFF0DB49E25A4348008C7ABC0E4453FCF9FCC6C2D923DBEDA920BBCEDAh4J" TargetMode="External"/><Relationship Id="rId12" Type="http://schemas.openxmlformats.org/officeDocument/2006/relationships/hyperlink" Target="consultantplus://offline/ref=D170991FD28B0D2A642F7552A0F1F64B5ACFF2D84AE25A4348008C7ABC0E4453EEF9A4CAC3DA39DAE8BC76EA8BF9671D1D0624BF770BD4D1DChAJ" TargetMode="External"/><Relationship Id="rId17" Type="http://schemas.openxmlformats.org/officeDocument/2006/relationships/hyperlink" Target="https://login.consultant.ru/link/?req=doc&amp;base=RZB&amp;n=330422&amp;date=16.10.2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70991FD28B0D2A642F7552A0F1F64B5ACFF2D84AE25A4348008C7ABC0E4453EEF9A4CAC3DA38DDEABC76EA8BF9671D1D0624BF770BD4D1DChAJ" TargetMode="External"/><Relationship Id="rId20" Type="http://schemas.openxmlformats.org/officeDocument/2006/relationships/hyperlink" Target="consultantplus://offline/ref=D170991FD28B0D2A642F7544A39DA84158C5AED74AE6541D11518A2DE35E4206AEB9A29F929D68D7EEB73CBACDB2681C1CD1h0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70991FD28B0D2A642F7552A0F1F64B5ACFF0D848E15A4348008C7ABC0E4453FCF9FCC6C2D923DBEDA920BBCEDAh4J" TargetMode="External"/><Relationship Id="rId11" Type="http://schemas.openxmlformats.org/officeDocument/2006/relationships/hyperlink" Target="consultantplus://offline/ref=D170991FD28B0D2A642F7552A0F1F64B5ACFF0DB49E25A4348008C7ABC0E4453FCF9FCC6C2D923DBEDA920BBCEDAh4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170991FD28B0D2A642F7552A0F1F64B5ACEF3DC49EC5A4348008C7ABC0E4453EEF9A4CAC0DD368EBEF377B6CEAC741D1F0627BD68D0h1J" TargetMode="External"/><Relationship Id="rId10" Type="http://schemas.openxmlformats.org/officeDocument/2006/relationships/hyperlink" Target="consultantplus://offline/ref=D170991FD28B0D2A642F7544A39DA84158C5AED74AE6541D11518A2DE35E4206AEB9A29F929D68D7EEB73CBACDB2681C1CD1h0J" TargetMode="External"/><Relationship Id="rId19" Type="http://schemas.openxmlformats.org/officeDocument/2006/relationships/hyperlink" Target="consultantplus://offline/ref=D170991FD28B0D2A642F7552A0F1F64B5ACFF0DB49E25A4348008C7ABC0E4453FCF9FCC6C2D923DBEDA920BBCEDA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70991FD28B0D2A642F7544A39DA84158C5AED74AE7571313518A2DE35E4206AEB9A29F929D68D7EEB73CBACDB2681C1CD1h0J" TargetMode="External"/><Relationship Id="rId14" Type="http://schemas.openxmlformats.org/officeDocument/2006/relationships/hyperlink" Target="consultantplus://offline/ref=D170991FD28B0D2A642F7544A39DA84158C5AED74AE6541D11518A2DE35E4206AEB9A29F929D68D7EEB73CBACDB2681C1CD1h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BAB1-33F5-4D08-B0FE-41CF76CA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2019-10-16T11:30:00Z</cp:lastPrinted>
  <dcterms:created xsi:type="dcterms:W3CDTF">2018-12-10T09:33:00Z</dcterms:created>
  <dcterms:modified xsi:type="dcterms:W3CDTF">2019-11-21T05:10:00Z</dcterms:modified>
</cp:coreProperties>
</file>