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75" w:rsidRDefault="003E5875" w:rsidP="00BB2E3A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 w:rsidR="00D41E14"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D41E14" w:rsidRPr="00BB2E3A" w:rsidRDefault="00D41E14" w:rsidP="00BB2E3A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 w:rsidR="00CE4E1B">
        <w:rPr>
          <w:rFonts w:eastAsia="Times New Roman"/>
          <w:b/>
          <w:kern w:val="36"/>
          <w:sz w:val="32"/>
          <w:szCs w:val="32"/>
          <w:lang w:val="en-US" w:eastAsia="ru-RU"/>
        </w:rPr>
        <w:t>II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квартал 2017 года  </w:t>
      </w:r>
    </w:p>
    <w:p w:rsidR="003E5875" w:rsidRPr="00BB2E3A" w:rsidRDefault="003E5875" w:rsidP="00BB2E3A">
      <w:pPr>
        <w:ind w:firstLine="567"/>
        <w:rPr>
          <w:rFonts w:eastAsia="Times New Roman"/>
          <w:sz w:val="32"/>
          <w:szCs w:val="32"/>
          <w:lang w:eastAsia="ru-RU"/>
        </w:rPr>
      </w:pPr>
    </w:p>
    <w:p w:rsidR="009852D1" w:rsidRPr="00BB2E3A" w:rsidRDefault="009852D1" w:rsidP="009852D1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 w:rsidRPr="00BB2E3A">
        <w:rPr>
          <w:rFonts w:eastAsia="Times New Roman"/>
          <w:b/>
          <w:bCs/>
          <w:sz w:val="32"/>
          <w:szCs w:val="32"/>
          <w:lang w:eastAsia="ru-RU"/>
        </w:rPr>
        <w:t>В</w:t>
      </w:r>
      <w:r>
        <w:rPr>
          <w:rFonts w:eastAsia="Times New Roman"/>
          <w:b/>
          <w:bCs/>
          <w:sz w:val="32"/>
          <w:szCs w:val="32"/>
          <w:lang w:eastAsia="ru-RU"/>
        </w:rPr>
        <w:t>о</w:t>
      </w:r>
      <w:r w:rsidRPr="00BB2E3A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sz w:val="32"/>
          <w:szCs w:val="32"/>
          <w:lang w:eastAsia="ru-RU"/>
        </w:rPr>
        <w:t>втором</w:t>
      </w:r>
      <w:r w:rsidRPr="00BB2E3A">
        <w:rPr>
          <w:rFonts w:eastAsia="Times New Roman"/>
          <w:b/>
          <w:bCs/>
          <w:sz w:val="32"/>
          <w:szCs w:val="32"/>
          <w:lang w:eastAsia="ru-RU"/>
        </w:rPr>
        <w:t xml:space="preserve">  квартале  2017 года</w:t>
      </w:r>
      <w:r w:rsidRPr="00BB2E3A">
        <w:rPr>
          <w:rFonts w:eastAsia="Times New Roman"/>
          <w:b/>
          <w:bCs/>
          <w:color w:val="000080"/>
          <w:sz w:val="32"/>
          <w:szCs w:val="32"/>
          <w:lang w:eastAsia="ru-RU"/>
        </w:rPr>
        <w:t> </w:t>
      </w:r>
      <w:r w:rsidRPr="00BB2E3A">
        <w:rPr>
          <w:rFonts w:eastAsia="Times New Roman"/>
          <w:color w:val="1E1E1E"/>
          <w:sz w:val="32"/>
          <w:szCs w:val="32"/>
          <w:lang w:eastAsia="ru-RU"/>
        </w:rPr>
        <w:t>администрацией Баженовского сельского поселения проведена  работа по реализации Федерального закона от 02.05.2006 года № 59-ФЗ «О порядке рассмотрения обращений граждан Российской Федерации». </w:t>
      </w:r>
    </w:p>
    <w:p w:rsidR="009852D1" w:rsidRPr="00BB2E3A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9852D1" w:rsidRPr="00BB2E3A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>За отчетный период  в администрацию</w:t>
      </w:r>
      <w:r w:rsidRPr="00BB2E3A">
        <w:rPr>
          <w:rFonts w:eastAsia="Times New Roman"/>
          <w:color w:val="1E1E1E"/>
          <w:sz w:val="32"/>
          <w:szCs w:val="32"/>
          <w:lang w:eastAsia="ru-RU"/>
        </w:rPr>
        <w:t xml:space="preserve"> Баженовского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сельского поселения поступило </w:t>
      </w:r>
      <w:r>
        <w:rPr>
          <w:rFonts w:eastAsia="Times New Roman"/>
          <w:b/>
          <w:color w:val="1F1F1F"/>
          <w:sz w:val="32"/>
          <w:szCs w:val="32"/>
          <w:lang w:eastAsia="ru-RU"/>
        </w:rPr>
        <w:t>9</w:t>
      </w:r>
      <w:r w:rsidRPr="00BB2E3A">
        <w:rPr>
          <w:rFonts w:eastAsia="Times New Roman"/>
          <w:b/>
          <w:bCs/>
          <w:iCs/>
          <w:color w:val="1F1F1F"/>
          <w:sz w:val="32"/>
          <w:szCs w:val="32"/>
          <w:lang w:eastAsia="ru-RU"/>
        </w:rPr>
        <w:t xml:space="preserve"> письменных обращения граждан:</w:t>
      </w:r>
    </w:p>
    <w:p w:rsidR="009852D1" w:rsidRPr="00BB2E3A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</w:p>
    <w:p w:rsidR="009852D1" w:rsidRPr="00BB2E3A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- </w:t>
      </w:r>
      <w:r>
        <w:rPr>
          <w:rFonts w:eastAsia="Times New Roman"/>
          <w:color w:val="1F1F1F"/>
          <w:sz w:val="32"/>
          <w:szCs w:val="32"/>
          <w:lang w:eastAsia="ru-RU"/>
        </w:rPr>
        <w:t>1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обращени</w:t>
      </w:r>
      <w:r>
        <w:rPr>
          <w:rFonts w:eastAsia="Times New Roman"/>
          <w:color w:val="1F1F1F"/>
          <w:sz w:val="32"/>
          <w:szCs w:val="32"/>
          <w:lang w:eastAsia="ru-RU"/>
        </w:rPr>
        <w:t>е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от жителей </w:t>
      </w:r>
      <w:r>
        <w:rPr>
          <w:rFonts w:eastAsia="Times New Roman"/>
          <w:color w:val="1F1F1F"/>
          <w:sz w:val="32"/>
          <w:szCs w:val="32"/>
          <w:lang w:eastAsia="ru-RU"/>
        </w:rPr>
        <w:t xml:space="preserve">д. </w:t>
      </w:r>
      <w:r>
        <w:rPr>
          <w:rFonts w:eastAsia="Times New Roman"/>
          <w:color w:val="1F1F1F"/>
          <w:sz w:val="32"/>
          <w:szCs w:val="32"/>
          <w:lang w:eastAsia="ru-RU"/>
        </w:rPr>
        <w:t>Кадочникова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(</w:t>
      </w:r>
      <w:r>
        <w:rPr>
          <w:rFonts w:eastAsia="Times New Roman"/>
          <w:color w:val="1F1F1F"/>
          <w:sz w:val="32"/>
          <w:szCs w:val="32"/>
          <w:lang w:eastAsia="ru-RU"/>
        </w:rPr>
        <w:t xml:space="preserve">о строительстве </w:t>
      </w:r>
      <w:r>
        <w:rPr>
          <w:rFonts w:eastAsia="Times New Roman"/>
          <w:color w:val="1F1F1F"/>
          <w:sz w:val="32"/>
          <w:szCs w:val="32"/>
          <w:lang w:eastAsia="ru-RU"/>
        </w:rPr>
        <w:t>общественного колодца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>);</w:t>
      </w:r>
    </w:p>
    <w:p w:rsidR="009852D1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- 1 обращение от жителей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</w:t>
      </w:r>
      <w:r>
        <w:rPr>
          <w:rFonts w:eastAsia="Times New Roman"/>
          <w:color w:val="1F1F1F"/>
          <w:sz w:val="32"/>
          <w:szCs w:val="32"/>
          <w:lang w:eastAsia="ru-RU"/>
        </w:rPr>
        <w:t>с. Городище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(просьба </w:t>
      </w:r>
      <w:r>
        <w:rPr>
          <w:rFonts w:eastAsia="Times New Roman"/>
          <w:color w:val="1F1F1F"/>
          <w:sz w:val="32"/>
          <w:szCs w:val="32"/>
          <w:lang w:eastAsia="ru-RU"/>
        </w:rPr>
        <w:t>построить тротуар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>);</w:t>
      </w:r>
    </w:p>
    <w:p w:rsidR="009852D1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 xml:space="preserve">- 1 </w:t>
      </w:r>
      <w:r>
        <w:rPr>
          <w:rFonts w:eastAsia="Times New Roman"/>
          <w:color w:val="1F1F1F"/>
          <w:sz w:val="32"/>
          <w:szCs w:val="32"/>
          <w:lang w:eastAsia="ru-RU"/>
        </w:rPr>
        <w:t>обращение от жителей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</w:t>
      </w:r>
      <w:r>
        <w:rPr>
          <w:rFonts w:eastAsia="Times New Roman"/>
          <w:color w:val="1F1F1F"/>
          <w:sz w:val="32"/>
          <w:szCs w:val="32"/>
          <w:lang w:eastAsia="ru-RU"/>
        </w:rPr>
        <w:t>с. Городище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(</w:t>
      </w:r>
      <w:r>
        <w:rPr>
          <w:rFonts w:eastAsia="Times New Roman"/>
          <w:color w:val="1F1F1F"/>
          <w:sz w:val="32"/>
          <w:szCs w:val="32"/>
          <w:lang w:eastAsia="ru-RU"/>
        </w:rPr>
        <w:t>просьба углубить водоем</w:t>
      </w:r>
      <w:r w:rsidRPr="00BB2E3A">
        <w:rPr>
          <w:rFonts w:eastAsia="Times New Roman"/>
          <w:color w:val="1F1F1F"/>
          <w:sz w:val="32"/>
          <w:szCs w:val="32"/>
          <w:lang w:eastAsia="ru-RU"/>
        </w:rPr>
        <w:t>);</w:t>
      </w:r>
    </w:p>
    <w:p w:rsidR="00EC7232" w:rsidRDefault="00EC7232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 xml:space="preserve">- 1 обращение от жителей с. Городище (о выселении жильцов); </w:t>
      </w:r>
    </w:p>
    <w:p w:rsidR="009852D1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- 1 обращение от жителей д. Вязовка (о демонтаже для привязи КРС);</w:t>
      </w:r>
    </w:p>
    <w:p w:rsidR="009852D1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- 1 обращение от жителей д. Кадочникова (просьба принять меры к хозяевам КРС);</w:t>
      </w:r>
    </w:p>
    <w:p w:rsidR="009852D1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- 1 обращение от жителя д. Палецкова (о следовании автобуса маршрута № 130);</w:t>
      </w:r>
    </w:p>
    <w:p w:rsidR="009852D1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 xml:space="preserve">- 2 </w:t>
      </w:r>
      <w:r>
        <w:rPr>
          <w:rFonts w:eastAsia="Times New Roman"/>
          <w:color w:val="1F1F1F"/>
          <w:sz w:val="32"/>
          <w:szCs w:val="32"/>
          <w:lang w:eastAsia="ru-RU"/>
        </w:rPr>
        <w:t>обращение от жителя</w:t>
      </w:r>
      <w:r>
        <w:rPr>
          <w:rFonts w:eastAsia="Times New Roman"/>
          <w:color w:val="1F1F1F"/>
          <w:sz w:val="32"/>
          <w:szCs w:val="32"/>
          <w:lang w:eastAsia="ru-RU"/>
        </w:rPr>
        <w:t xml:space="preserve"> д. Н. </w:t>
      </w:r>
      <w:proofErr w:type="spellStart"/>
      <w:r>
        <w:rPr>
          <w:rFonts w:eastAsia="Times New Roman"/>
          <w:color w:val="1F1F1F"/>
          <w:sz w:val="32"/>
          <w:szCs w:val="32"/>
          <w:lang w:eastAsia="ru-RU"/>
        </w:rPr>
        <w:t>Иленька</w:t>
      </w:r>
      <w:proofErr w:type="spellEnd"/>
      <w:r w:rsidRPr="009852D1">
        <w:rPr>
          <w:rFonts w:eastAsia="Times New Roman"/>
          <w:color w:val="1F1F1F"/>
          <w:sz w:val="32"/>
          <w:szCs w:val="32"/>
          <w:lang w:eastAsia="ru-RU"/>
        </w:rPr>
        <w:t xml:space="preserve"> </w:t>
      </w:r>
      <w:r>
        <w:rPr>
          <w:rFonts w:eastAsia="Times New Roman"/>
          <w:color w:val="1F1F1F"/>
          <w:sz w:val="32"/>
          <w:szCs w:val="32"/>
          <w:lang w:eastAsia="ru-RU"/>
        </w:rPr>
        <w:t xml:space="preserve">и </w:t>
      </w:r>
      <w:r>
        <w:rPr>
          <w:rFonts w:eastAsia="Times New Roman"/>
          <w:color w:val="1F1F1F"/>
          <w:sz w:val="32"/>
          <w:szCs w:val="32"/>
          <w:lang w:eastAsia="ru-RU"/>
        </w:rPr>
        <w:t>жителя д. Гуляева</w:t>
      </w:r>
      <w:r>
        <w:rPr>
          <w:rFonts w:eastAsia="Times New Roman"/>
          <w:color w:val="1F1F1F"/>
          <w:sz w:val="32"/>
          <w:szCs w:val="32"/>
          <w:lang w:eastAsia="ru-RU"/>
        </w:rPr>
        <w:t xml:space="preserve"> (</w:t>
      </w:r>
      <w:proofErr w:type="gramStart"/>
      <w:r>
        <w:rPr>
          <w:rFonts w:eastAsia="Times New Roman"/>
          <w:color w:val="1F1F1F"/>
          <w:sz w:val="32"/>
          <w:szCs w:val="32"/>
          <w:lang w:eastAsia="ru-RU"/>
        </w:rPr>
        <w:t>о</w:t>
      </w:r>
      <w:proofErr w:type="gramEnd"/>
      <w:r>
        <w:rPr>
          <w:rFonts w:eastAsia="Times New Roman"/>
          <w:color w:val="1F1F1F"/>
          <w:sz w:val="32"/>
          <w:szCs w:val="32"/>
          <w:lang w:eastAsia="ru-RU"/>
        </w:rPr>
        <w:t xml:space="preserve"> урегулировании спорных вопросов);</w:t>
      </w:r>
    </w:p>
    <w:p w:rsidR="009852D1" w:rsidRPr="00BB2E3A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</w:p>
    <w:p w:rsidR="009852D1" w:rsidRPr="00BB2E3A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 xml:space="preserve"> По существу поставленных вопросов были написаны ответы, проведена работа.</w:t>
      </w:r>
    </w:p>
    <w:p w:rsidR="009852D1" w:rsidRPr="00BB2E3A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</w:p>
    <w:p w:rsidR="009852D1" w:rsidRPr="00BB2E3A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E1E1E"/>
          <w:sz w:val="32"/>
          <w:szCs w:val="32"/>
          <w:lang w:eastAsia="ru-RU"/>
        </w:rPr>
        <w:t xml:space="preserve">В течение </w:t>
      </w:r>
      <w:r w:rsidR="00EC7232">
        <w:rPr>
          <w:rFonts w:eastAsia="Times New Roman"/>
          <w:color w:val="1E1E1E"/>
          <w:sz w:val="32"/>
          <w:szCs w:val="32"/>
          <w:lang w:eastAsia="ru-RU"/>
        </w:rPr>
        <w:t>второго</w:t>
      </w:r>
      <w:r w:rsidRPr="00BB2E3A">
        <w:rPr>
          <w:rFonts w:eastAsia="Times New Roman"/>
          <w:color w:val="1E1E1E"/>
          <w:sz w:val="32"/>
          <w:szCs w:val="32"/>
          <w:lang w:eastAsia="ru-RU"/>
        </w:rPr>
        <w:t xml:space="preserve"> квартала </w:t>
      </w:r>
      <w:r w:rsidRPr="00BB2E3A">
        <w:rPr>
          <w:rFonts w:eastAsia="Times New Roman"/>
          <w:b/>
          <w:color w:val="1E1E1E"/>
          <w:sz w:val="32"/>
          <w:szCs w:val="32"/>
          <w:lang w:eastAsia="ru-RU"/>
        </w:rPr>
        <w:t>2017</w:t>
      </w:r>
      <w:r w:rsidRPr="00BB2E3A"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Фактов нарушения порядка и сроков рассмотрения обращений в отчетном периоде не выявлено.</w:t>
      </w:r>
    </w:p>
    <w:p w:rsidR="009852D1" w:rsidRPr="00BB2E3A" w:rsidRDefault="009852D1" w:rsidP="009852D1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9852D1" w:rsidRPr="00D41E14" w:rsidRDefault="009852D1" w:rsidP="009852D1">
      <w:pPr>
        <w:autoSpaceDE w:val="0"/>
        <w:autoSpaceDN w:val="0"/>
        <w:adjustRightInd w:val="0"/>
        <w:ind w:firstLine="567"/>
        <w:rPr>
          <w:sz w:val="32"/>
          <w:szCs w:val="32"/>
        </w:rPr>
      </w:pPr>
      <w:r w:rsidRPr="00D41E14">
        <w:rPr>
          <w:sz w:val="32"/>
          <w:szCs w:val="32"/>
        </w:rPr>
        <w:t xml:space="preserve">Обращений по фактам коррупции не поступало. </w:t>
      </w:r>
    </w:p>
    <w:p w:rsidR="009852D1" w:rsidRPr="00BB2E3A" w:rsidRDefault="009852D1" w:rsidP="009852D1">
      <w:pPr>
        <w:ind w:firstLine="567"/>
        <w:rPr>
          <w:b/>
          <w:sz w:val="32"/>
          <w:szCs w:val="32"/>
        </w:rPr>
      </w:pPr>
      <w:bookmarkStart w:id="0" w:name="_GoBack"/>
      <w:bookmarkEnd w:id="0"/>
    </w:p>
    <w:sectPr w:rsidR="009852D1" w:rsidRPr="00BB2E3A" w:rsidSect="00E5170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75"/>
    <w:rsid w:val="001C4E90"/>
    <w:rsid w:val="0022463B"/>
    <w:rsid w:val="00321AF7"/>
    <w:rsid w:val="00345DEB"/>
    <w:rsid w:val="003E5875"/>
    <w:rsid w:val="004029B6"/>
    <w:rsid w:val="005A2D67"/>
    <w:rsid w:val="006E23DB"/>
    <w:rsid w:val="00855B08"/>
    <w:rsid w:val="00937791"/>
    <w:rsid w:val="009852D1"/>
    <w:rsid w:val="00A5784A"/>
    <w:rsid w:val="00B27039"/>
    <w:rsid w:val="00B93417"/>
    <w:rsid w:val="00BB2E3A"/>
    <w:rsid w:val="00BD74E0"/>
    <w:rsid w:val="00C667E4"/>
    <w:rsid w:val="00CE4E1B"/>
    <w:rsid w:val="00CF564C"/>
    <w:rsid w:val="00CF5ED1"/>
    <w:rsid w:val="00D0694C"/>
    <w:rsid w:val="00D41E14"/>
    <w:rsid w:val="00E51707"/>
    <w:rsid w:val="00EC7232"/>
    <w:rsid w:val="00F01A1C"/>
    <w:rsid w:val="00F11192"/>
    <w:rsid w:val="00F15925"/>
    <w:rsid w:val="00F9628A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Люба</cp:lastModifiedBy>
  <cp:revision>3</cp:revision>
  <cp:lastPrinted>2018-02-14T08:44:00Z</cp:lastPrinted>
  <dcterms:created xsi:type="dcterms:W3CDTF">2018-02-14T08:46:00Z</dcterms:created>
  <dcterms:modified xsi:type="dcterms:W3CDTF">2018-02-14T09:14:00Z</dcterms:modified>
</cp:coreProperties>
</file>