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84" w:rsidRDefault="00042D83" w:rsidP="00042D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42D83">
        <w:rPr>
          <w:rFonts w:ascii="Times New Roman" w:hAnsi="Times New Roman" w:cs="Times New Roman"/>
          <w:b/>
          <w:sz w:val="32"/>
          <w:szCs w:val="32"/>
        </w:rPr>
        <w:t>Результат НОК-2017</w:t>
      </w:r>
    </w:p>
    <w:p w:rsidR="0017508C" w:rsidRDefault="0017508C" w:rsidP="0017508C">
      <w:pPr>
        <w:pStyle w:val="Default"/>
        <w:rPr>
          <w:sz w:val="28"/>
          <w:szCs w:val="28"/>
        </w:rPr>
      </w:pPr>
      <w:r w:rsidRPr="0017508C">
        <w:rPr>
          <w:sz w:val="28"/>
          <w:szCs w:val="28"/>
        </w:rPr>
        <w:t xml:space="preserve"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</w:t>
      </w:r>
    </w:p>
    <w:p w:rsidR="0017508C" w:rsidRPr="0017508C" w:rsidRDefault="0017508C" w:rsidP="0017508C">
      <w:pPr>
        <w:pStyle w:val="Default"/>
        <w:rPr>
          <w:sz w:val="28"/>
          <w:szCs w:val="28"/>
        </w:rPr>
      </w:pPr>
      <w:r w:rsidRPr="0017508C">
        <w:rPr>
          <w:sz w:val="28"/>
          <w:szCs w:val="28"/>
        </w:rPr>
        <w:t xml:space="preserve">комфортность условий </w:t>
      </w:r>
      <w:r>
        <w:rPr>
          <w:sz w:val="28"/>
          <w:szCs w:val="28"/>
        </w:rPr>
        <w:t xml:space="preserve">для </w:t>
      </w:r>
      <w:r w:rsidRPr="0017508C">
        <w:rPr>
          <w:sz w:val="28"/>
          <w:szCs w:val="28"/>
        </w:rPr>
        <w:t>предоставления услуг и доступность их получения;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17508C" w:rsidRDefault="0017508C" w:rsidP="0017508C">
      <w:pPr>
        <w:pStyle w:val="Default"/>
        <w:rPr>
          <w:b/>
          <w:bCs/>
          <w:sz w:val="28"/>
          <w:szCs w:val="28"/>
        </w:rPr>
      </w:pPr>
    </w:p>
    <w:p w:rsidR="0017508C" w:rsidRDefault="0017508C" w:rsidP="001750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сбора информации: </w:t>
      </w:r>
    </w:p>
    <w:p w:rsidR="0017508C" w:rsidRDefault="0017508C" w:rsidP="0017508C">
      <w:pPr>
        <w:pStyle w:val="Default"/>
        <w:rPr>
          <w:sz w:val="28"/>
          <w:szCs w:val="28"/>
        </w:rPr>
      </w:pPr>
    </w:p>
    <w:p w:rsidR="0017508C" w:rsidRDefault="0017508C" w:rsidP="001750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Анкетный опрос получателей услуг </w:t>
      </w:r>
    </w:p>
    <w:p w:rsidR="009E3284" w:rsidRDefault="0017508C" w:rsidP="001750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качестве респондентов выступают получатели услуг учреждений культуры. Тип опроса: анкетирование.</w:t>
      </w:r>
    </w:p>
    <w:p w:rsidR="0017508C" w:rsidRPr="0017508C" w:rsidRDefault="0017508C" w:rsidP="0017508C">
      <w:pPr>
        <w:pStyle w:val="Default"/>
        <w:rPr>
          <w:sz w:val="28"/>
          <w:szCs w:val="28"/>
        </w:rPr>
      </w:pPr>
    </w:p>
    <w:p w:rsidR="0017508C" w:rsidRPr="0017508C" w:rsidRDefault="0017508C" w:rsidP="001750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08C">
        <w:rPr>
          <w:sz w:val="28"/>
          <w:szCs w:val="28"/>
        </w:rPr>
        <w:t xml:space="preserve">Изучение уровня удовлетворенности зрителей качеством оказания услуг </w:t>
      </w:r>
      <w:proofErr w:type="gramStart"/>
      <w:r w:rsidRPr="0017508C">
        <w:rPr>
          <w:sz w:val="28"/>
          <w:szCs w:val="28"/>
        </w:rPr>
        <w:t>в</w:t>
      </w:r>
      <w:proofErr w:type="gramEnd"/>
    </w:p>
    <w:p w:rsidR="00D65504" w:rsidRDefault="0017508C" w:rsidP="0017508C">
      <w:pPr>
        <w:pStyle w:val="Default"/>
        <w:rPr>
          <w:sz w:val="28"/>
          <w:szCs w:val="28"/>
        </w:rPr>
      </w:pPr>
      <w:r w:rsidRPr="0017508C">
        <w:rPr>
          <w:sz w:val="28"/>
          <w:szCs w:val="28"/>
        </w:rPr>
        <w:t>М</w:t>
      </w:r>
      <w:r>
        <w:rPr>
          <w:sz w:val="28"/>
          <w:szCs w:val="28"/>
        </w:rPr>
        <w:t>БУ</w:t>
      </w:r>
      <w:r w:rsidRPr="0017508C">
        <w:rPr>
          <w:sz w:val="28"/>
          <w:szCs w:val="28"/>
        </w:rPr>
        <w:t xml:space="preserve"> «</w:t>
      </w:r>
      <w:r>
        <w:rPr>
          <w:sz w:val="28"/>
          <w:szCs w:val="28"/>
        </w:rPr>
        <w:t>Баженовский Центр информационной, культурно-досуговой и спортивной деятельности</w:t>
      </w:r>
      <w:r w:rsidRPr="0017508C">
        <w:rPr>
          <w:sz w:val="28"/>
          <w:szCs w:val="28"/>
        </w:rPr>
        <w:t xml:space="preserve">» методом </w:t>
      </w:r>
      <w:r>
        <w:rPr>
          <w:sz w:val="28"/>
          <w:szCs w:val="28"/>
        </w:rPr>
        <w:t>анкетирования</w:t>
      </w:r>
      <w:r w:rsidRPr="0017508C">
        <w:rPr>
          <w:sz w:val="28"/>
          <w:szCs w:val="28"/>
        </w:rPr>
        <w:t xml:space="preserve"> позво</w:t>
      </w:r>
      <w:r>
        <w:rPr>
          <w:sz w:val="28"/>
          <w:szCs w:val="28"/>
        </w:rPr>
        <w:t>лило выявить следующее</w:t>
      </w:r>
      <w:r w:rsidRPr="0017508C">
        <w:rPr>
          <w:sz w:val="28"/>
          <w:szCs w:val="28"/>
        </w:rPr>
        <w:t>:</w:t>
      </w:r>
    </w:p>
    <w:p w:rsidR="00337212" w:rsidRDefault="00337212" w:rsidP="0017508C">
      <w:pPr>
        <w:pStyle w:val="Default"/>
      </w:pPr>
    </w:p>
    <w:p w:rsidR="0017508C" w:rsidRPr="0017508C" w:rsidRDefault="00D65504" w:rsidP="005875D4">
      <w:pPr>
        <w:pStyle w:val="Default"/>
        <w:rPr>
          <w:sz w:val="28"/>
          <w:szCs w:val="28"/>
        </w:rPr>
      </w:pPr>
      <w:r w:rsidRPr="00D65504">
        <w:t xml:space="preserve"> </w:t>
      </w:r>
    </w:p>
    <w:p w:rsidR="009E3284" w:rsidRPr="0017508C" w:rsidRDefault="009E3284" w:rsidP="0017508C">
      <w:pPr>
        <w:pStyle w:val="Default"/>
        <w:rPr>
          <w:sz w:val="28"/>
          <w:szCs w:val="28"/>
        </w:rPr>
      </w:pPr>
    </w:p>
    <w:p w:rsidR="00042D83" w:rsidRDefault="00042D83" w:rsidP="005875D4">
      <w:pPr>
        <w:rPr>
          <w:rFonts w:ascii="Times New Roman" w:hAnsi="Times New Roman" w:cs="Times New Roman"/>
          <w:b/>
          <w:sz w:val="32"/>
          <w:szCs w:val="32"/>
        </w:rPr>
      </w:pPr>
    </w:p>
    <w:p w:rsidR="005875D4" w:rsidRDefault="005875D4" w:rsidP="005875D4">
      <w:pPr>
        <w:rPr>
          <w:rFonts w:ascii="Times New Roman" w:hAnsi="Times New Roman" w:cs="Times New Roman"/>
          <w:b/>
          <w:sz w:val="32"/>
          <w:szCs w:val="32"/>
        </w:rPr>
      </w:pPr>
    </w:p>
    <w:p w:rsidR="005875D4" w:rsidRDefault="005875D4" w:rsidP="005875D4">
      <w:pPr>
        <w:rPr>
          <w:rFonts w:ascii="Times New Roman" w:hAnsi="Times New Roman" w:cs="Times New Roman"/>
          <w:b/>
          <w:sz w:val="32"/>
          <w:szCs w:val="32"/>
        </w:rPr>
      </w:pPr>
    </w:p>
    <w:p w:rsidR="005875D4" w:rsidRDefault="005875D4" w:rsidP="005875D4">
      <w:pPr>
        <w:rPr>
          <w:rFonts w:ascii="Times New Roman" w:hAnsi="Times New Roman" w:cs="Times New Roman"/>
          <w:b/>
          <w:sz w:val="32"/>
          <w:szCs w:val="32"/>
        </w:rPr>
      </w:pPr>
    </w:p>
    <w:p w:rsidR="005875D4" w:rsidRDefault="005875D4" w:rsidP="005875D4">
      <w:pPr>
        <w:rPr>
          <w:rFonts w:ascii="Times New Roman" w:hAnsi="Times New Roman" w:cs="Times New Roman"/>
          <w:b/>
          <w:sz w:val="32"/>
          <w:szCs w:val="32"/>
        </w:rPr>
      </w:pPr>
    </w:p>
    <w:p w:rsidR="00A22195" w:rsidRDefault="00A22195" w:rsidP="005875D4">
      <w:pPr>
        <w:rPr>
          <w:rFonts w:ascii="Times New Roman" w:hAnsi="Times New Roman" w:cs="Times New Roman"/>
          <w:b/>
          <w:sz w:val="32"/>
          <w:szCs w:val="32"/>
        </w:rPr>
        <w:sectPr w:rsidR="00A22195" w:rsidSect="00A221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871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4899"/>
        <w:gridCol w:w="1540"/>
        <w:gridCol w:w="1830"/>
        <w:gridCol w:w="1518"/>
        <w:gridCol w:w="1236"/>
        <w:gridCol w:w="1859"/>
        <w:gridCol w:w="1639"/>
      </w:tblGrid>
      <w:tr w:rsidR="00A22195" w:rsidTr="00A22195">
        <w:trPr>
          <w:trHeight w:val="70"/>
        </w:trPr>
        <w:tc>
          <w:tcPr>
            <w:tcW w:w="512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lastRenderedPageBreak/>
              <w:t xml:space="preserve">№ </w:t>
            </w:r>
            <w:proofErr w:type="gramStart"/>
            <w:r w:rsidRPr="006C35EE">
              <w:t>п</w:t>
            </w:r>
            <w:proofErr w:type="gramEnd"/>
            <w:r w:rsidRPr="006C35EE">
              <w:t>/п</w:t>
            </w:r>
          </w:p>
        </w:tc>
        <w:tc>
          <w:tcPr>
            <w:tcW w:w="4899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Вопрос</w:t>
            </w:r>
          </w:p>
        </w:tc>
        <w:tc>
          <w:tcPr>
            <w:tcW w:w="1540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Оценочные баллы</w:t>
            </w:r>
          </w:p>
        </w:tc>
        <w:tc>
          <w:tcPr>
            <w:tcW w:w="8082" w:type="dxa"/>
            <w:gridSpan w:val="5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Структурное подразделение и количество респондентов</w:t>
            </w:r>
          </w:p>
        </w:tc>
      </w:tr>
      <w:tr w:rsidR="00A22195" w:rsidTr="00A22195">
        <w:trPr>
          <w:trHeight w:val="230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1540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Городищенский Дом культуры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Баженовский Дом культуры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Вязовский Дом культуры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Н-Иленский Дом культуры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Макушинский Дом культуры</w:t>
            </w:r>
          </w:p>
        </w:tc>
      </w:tr>
      <w:tr w:rsidR="00A22195" w:rsidTr="00A22195">
        <w:trPr>
          <w:trHeight w:val="174"/>
        </w:trPr>
        <w:tc>
          <w:tcPr>
            <w:tcW w:w="512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1.</w:t>
            </w:r>
          </w:p>
        </w:tc>
        <w:tc>
          <w:tcPr>
            <w:tcW w:w="4899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</w:pPr>
            <w:r w:rsidRPr="006C35EE">
              <w:t>Как Вы оцениваете доступность и актуальность информации о деятельности организации культуры, размещенной на территории учреждения?</w:t>
            </w: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10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15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jc w:val="center"/>
            </w:pPr>
            <w:r w:rsidRPr="006C35EE">
              <w:t>15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14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</w:t>
            </w:r>
          </w:p>
        </w:tc>
      </w:tr>
      <w:tr w:rsidR="00A22195" w:rsidTr="00A22195">
        <w:trPr>
          <w:trHeight w:val="285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64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 xml:space="preserve"> 37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25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58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 xml:space="preserve"> 4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4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12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</w:tr>
      <w:tr w:rsidR="00A22195" w:rsidTr="00A22195">
        <w:trPr>
          <w:trHeight w:val="122"/>
        </w:trPr>
        <w:tc>
          <w:tcPr>
            <w:tcW w:w="512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2.</w:t>
            </w:r>
          </w:p>
        </w:tc>
        <w:tc>
          <w:tcPr>
            <w:tcW w:w="4899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</w:pPr>
            <w:r w:rsidRPr="006C35EE">
              <w:t>Как Вы оцениваете комфортность условий пребывания в организации культуры?</w:t>
            </w: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10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67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jc w:val="center"/>
            </w:pPr>
            <w:r w:rsidRPr="006C35EE">
              <w:t>61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41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17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</w:tr>
      <w:tr w:rsidR="00A22195" w:rsidTr="00A22195">
        <w:trPr>
          <w:trHeight w:val="190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81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jc w:val="center"/>
            </w:pPr>
            <w:r w:rsidRPr="006C35EE">
              <w:t>56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36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84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3</w:t>
            </w:r>
          </w:p>
        </w:tc>
      </w:tr>
      <w:tr w:rsidR="00A22195" w:rsidTr="00A22195">
        <w:trPr>
          <w:trHeight w:val="142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jc w:val="center"/>
            </w:pPr>
            <w:r w:rsidRPr="006C35EE">
              <w:t>20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47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</w:tr>
      <w:tr w:rsidR="00A22195" w:rsidTr="00A22195">
        <w:trPr>
          <w:trHeight w:val="142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jc w:val="center"/>
            </w:pPr>
            <w:r w:rsidRPr="006C35EE">
              <w:t>-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4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</w:tr>
      <w:tr w:rsidR="00A22195" w:rsidTr="00A22195">
        <w:trPr>
          <w:trHeight w:val="278"/>
        </w:trPr>
        <w:tc>
          <w:tcPr>
            <w:tcW w:w="512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3.</w:t>
            </w:r>
          </w:p>
        </w:tc>
        <w:tc>
          <w:tcPr>
            <w:tcW w:w="4899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</w:pPr>
            <w:r w:rsidRPr="006C35EE">
              <w:t>Как Вы оцениваете дополнительные услуги и доступность их получения?</w:t>
            </w: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10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65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50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14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78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82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78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32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80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</w:tr>
      <w:tr w:rsidR="00A22195" w:rsidTr="00A22195">
        <w:trPr>
          <w:trHeight w:val="278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9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17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56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</w:tr>
      <w:tr w:rsidR="00A22195" w:rsidTr="00A22195">
        <w:trPr>
          <w:trHeight w:val="278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-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142"/>
        </w:trPr>
        <w:tc>
          <w:tcPr>
            <w:tcW w:w="512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4.</w:t>
            </w:r>
          </w:p>
        </w:tc>
        <w:tc>
          <w:tcPr>
            <w:tcW w:w="4899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</w:pPr>
            <w:r w:rsidRPr="006C35EE">
              <w:t>Как Вы оцениваете удобство пользования электронными сервисами, предоставляемыми организацией культуры (в том числе с помощью мобильных устройств)?</w:t>
            </w: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10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38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111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7,5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93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66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63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</w:tr>
      <w:tr w:rsidR="00A22195" w:rsidTr="00A22195">
        <w:trPr>
          <w:trHeight w:val="190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30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14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62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 w:rsidRPr="006C35EE">
              <w:t>2,5</w:t>
            </w:r>
          </w:p>
        </w:tc>
        <w:tc>
          <w:tcPr>
            <w:tcW w:w="183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236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5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12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6C35EE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  <w:jc w:val="center"/>
            </w:pPr>
            <w:r>
              <w:t>5.</w:t>
            </w:r>
          </w:p>
        </w:tc>
        <w:tc>
          <w:tcPr>
            <w:tcW w:w="4899" w:type="dxa"/>
            <w:vMerge w:val="restart"/>
          </w:tcPr>
          <w:p w:rsidR="00A22195" w:rsidRPr="006C35EE" w:rsidRDefault="00A22195" w:rsidP="00A22195">
            <w:pPr>
              <w:pStyle w:val="Default"/>
              <w:ind w:left="-69"/>
            </w:pPr>
            <w:r w:rsidRPr="007840C4">
              <w:t>Как Вы оцениваете удобство графика работы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78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74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840C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68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55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30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89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840C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840C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37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840C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47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6.</w:t>
            </w:r>
          </w:p>
        </w:tc>
        <w:tc>
          <w:tcPr>
            <w:tcW w:w="4899" w:type="dxa"/>
            <w:vMerge w:val="restart"/>
          </w:tcPr>
          <w:p w:rsidR="00A22195" w:rsidRPr="007840C4" w:rsidRDefault="00A22195" w:rsidP="00A22195">
            <w:pPr>
              <w:pStyle w:val="Default"/>
              <w:ind w:left="-69"/>
            </w:pPr>
            <w:r w:rsidRPr="001A6E00">
              <w:t>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использованием кресла-коляски?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147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131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83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4F71F9">
        <w:trPr>
          <w:trHeight w:val="558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1A6E00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  <w:p w:rsidR="00A22195" w:rsidRDefault="00A22195" w:rsidP="00A22195">
            <w:pPr>
              <w:pStyle w:val="Default"/>
              <w:ind w:left="-69"/>
              <w:jc w:val="center"/>
            </w:pPr>
          </w:p>
          <w:p w:rsidR="00A22195" w:rsidRDefault="00A22195" w:rsidP="004F71F9">
            <w:pPr>
              <w:pStyle w:val="Default"/>
            </w:pP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152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  <w:p w:rsidR="00A22195" w:rsidRDefault="00A22195" w:rsidP="00A22195">
            <w:pPr>
              <w:pStyle w:val="Default"/>
              <w:ind w:left="-69"/>
              <w:jc w:val="center"/>
            </w:pPr>
          </w:p>
          <w:p w:rsidR="00A22195" w:rsidRDefault="00A22195" w:rsidP="00A22195">
            <w:pPr>
              <w:pStyle w:val="Default"/>
              <w:ind w:left="-69"/>
              <w:jc w:val="center"/>
            </w:pPr>
          </w:p>
          <w:p w:rsidR="00A22195" w:rsidRDefault="00A22195" w:rsidP="00A22195">
            <w:pPr>
              <w:pStyle w:val="Default"/>
            </w:pPr>
          </w:p>
        </w:tc>
      </w:tr>
      <w:tr w:rsidR="00A22195" w:rsidTr="00A22195">
        <w:trPr>
          <w:trHeight w:val="525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lastRenderedPageBreak/>
              <w:t>7.</w:t>
            </w:r>
          </w:p>
        </w:tc>
        <w:tc>
          <w:tcPr>
            <w:tcW w:w="4899" w:type="dxa"/>
            <w:vMerge w:val="restart"/>
          </w:tcPr>
          <w:p w:rsidR="00A22195" w:rsidRPr="001A6E00" w:rsidRDefault="00A22195" w:rsidP="00A22195">
            <w:pPr>
              <w:pStyle w:val="Default"/>
              <w:ind w:left="-69"/>
            </w:pPr>
            <w:r w:rsidRPr="00F20665">
              <w:t>Оснащена ли организация культуры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1138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F20665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136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134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79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151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</w:tr>
      <w:tr w:rsidR="00A22195" w:rsidTr="00A22195">
        <w:trPr>
          <w:trHeight w:val="396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8.</w:t>
            </w:r>
          </w:p>
        </w:tc>
        <w:tc>
          <w:tcPr>
            <w:tcW w:w="4899" w:type="dxa"/>
            <w:vMerge w:val="restart"/>
          </w:tcPr>
          <w:p w:rsidR="00A22195" w:rsidRPr="00F20665" w:rsidRDefault="00A22195" w:rsidP="00A22195">
            <w:pPr>
              <w:pStyle w:val="Default"/>
              <w:ind w:left="-69"/>
            </w:pPr>
            <w:r w:rsidRPr="00AA1B74">
              <w:t>Имеется ли в наличии сопровождающий персонал и возможность самостоятельного передвижения по территории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148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135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81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129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</w:tr>
      <w:tr w:rsidR="00A22195" w:rsidTr="00A22195">
        <w:trPr>
          <w:trHeight w:val="601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AA1B7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23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498"/>
        </w:trPr>
        <w:tc>
          <w:tcPr>
            <w:tcW w:w="512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9.</w:t>
            </w:r>
          </w:p>
        </w:tc>
        <w:tc>
          <w:tcPr>
            <w:tcW w:w="4899" w:type="dxa"/>
          </w:tcPr>
          <w:p w:rsidR="00A22195" w:rsidRPr="00AA1B74" w:rsidRDefault="00A22195" w:rsidP="00A22195">
            <w:pPr>
              <w:pStyle w:val="Default"/>
              <w:ind w:left="-69"/>
            </w:pPr>
            <w:r w:rsidRPr="00F53729">
              <w:t>Персонал компетентен в работе с посетителями-инвалидами?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149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137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84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152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</w:tr>
      <w:tr w:rsidR="00A22195" w:rsidTr="00A22195">
        <w:trPr>
          <w:trHeight w:val="727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10.</w:t>
            </w:r>
          </w:p>
        </w:tc>
        <w:tc>
          <w:tcPr>
            <w:tcW w:w="4899" w:type="dxa"/>
            <w:vMerge w:val="restart"/>
          </w:tcPr>
          <w:p w:rsidR="00A22195" w:rsidRDefault="00A22195" w:rsidP="00A22195">
            <w:pPr>
              <w:pStyle w:val="Default"/>
              <w:ind w:left="-69"/>
            </w:pPr>
            <w:r w:rsidRPr="0070717A">
              <w:t>Размещена ли информация, необходимая для обеспечения беспрепятственного доступа инвалидов к организации и услугам?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  <w:p w:rsidR="00A22195" w:rsidRPr="00F53729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88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F53729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147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137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80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152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</w:tr>
      <w:tr w:rsidR="00A22195" w:rsidTr="00A22195">
        <w:trPr>
          <w:trHeight w:val="276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11.</w:t>
            </w:r>
          </w:p>
          <w:p w:rsidR="00A22195" w:rsidRPr="000555F6" w:rsidRDefault="00A22195" w:rsidP="00A22195"/>
        </w:tc>
        <w:tc>
          <w:tcPr>
            <w:tcW w:w="4899" w:type="dxa"/>
            <w:vMerge w:val="restart"/>
          </w:tcPr>
          <w:p w:rsidR="00A22195" w:rsidRPr="00F53729" w:rsidRDefault="00A22195" w:rsidP="00A22195">
            <w:pPr>
              <w:pStyle w:val="Default"/>
              <w:ind w:left="-69"/>
            </w:pPr>
            <w:r w:rsidRPr="0070717A">
              <w:t>Как Вы оцениваете соблюдение режима работы данной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65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90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31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</w:tr>
      <w:tr w:rsidR="00A22195" w:rsidTr="00A22195">
        <w:trPr>
          <w:trHeight w:val="199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0717A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43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33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95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</w:tr>
      <w:tr w:rsidR="00A22195" w:rsidTr="00A22195">
        <w:trPr>
          <w:trHeight w:val="263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0717A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18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667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70717A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</w:tr>
      <w:tr w:rsidR="00A22195" w:rsidTr="00A22195">
        <w:trPr>
          <w:trHeight w:val="249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12.</w:t>
            </w:r>
          </w:p>
        </w:tc>
        <w:tc>
          <w:tcPr>
            <w:tcW w:w="4899" w:type="dxa"/>
            <w:vMerge w:val="restart"/>
          </w:tcPr>
          <w:p w:rsidR="00A22195" w:rsidRPr="0070717A" w:rsidRDefault="00A22195" w:rsidP="00A22195">
            <w:pPr>
              <w:pStyle w:val="Default"/>
              <w:ind w:left="-69"/>
            </w:pPr>
            <w:r w:rsidRPr="000555F6">
              <w:t>Как Вы оцениваете соблюдение установленных (заявленных) сроков предоставления услуг организацией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65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75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29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2</w:t>
            </w:r>
          </w:p>
        </w:tc>
      </w:tr>
      <w:tr w:rsidR="00A22195" w:rsidTr="00A22195">
        <w:trPr>
          <w:trHeight w:val="330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0555F6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80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57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107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28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0555F6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14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477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0555F6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A22195" w:rsidRDefault="00A22195" w:rsidP="004F71F9">
            <w:pPr>
              <w:pStyle w:val="Default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A22195" w:rsidTr="00A22195">
        <w:trPr>
          <w:trHeight w:val="195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lastRenderedPageBreak/>
              <w:t>13.</w:t>
            </w:r>
          </w:p>
        </w:tc>
        <w:tc>
          <w:tcPr>
            <w:tcW w:w="4899" w:type="dxa"/>
            <w:vMerge w:val="restart"/>
          </w:tcPr>
          <w:p w:rsidR="00A22195" w:rsidRPr="000555F6" w:rsidRDefault="00A22195" w:rsidP="00A22195">
            <w:pPr>
              <w:pStyle w:val="Default"/>
              <w:ind w:left="-69"/>
            </w:pPr>
            <w:r w:rsidRPr="00E169AD">
              <w:t>Как Вы оцениваете доброжелательность и вежливость персонала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118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99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37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38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0555F6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31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36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34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88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0555F6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26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207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14.</w:t>
            </w:r>
          </w:p>
        </w:tc>
        <w:tc>
          <w:tcPr>
            <w:tcW w:w="4899" w:type="dxa"/>
            <w:vMerge w:val="restart"/>
          </w:tcPr>
          <w:p w:rsidR="00A22195" w:rsidRPr="000555F6" w:rsidRDefault="00A22195" w:rsidP="00A22195">
            <w:pPr>
              <w:pStyle w:val="Default"/>
              <w:ind w:left="-69"/>
            </w:pPr>
            <w:r w:rsidRPr="00B24613">
              <w:t>Как Вы оцениваете компетентность персонала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122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88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16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B24613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25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44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38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85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2</w:t>
            </w:r>
          </w:p>
        </w:tc>
      </w:tr>
      <w:tr w:rsidR="00A22195" w:rsidTr="00A22195">
        <w:trPr>
          <w:trHeight w:val="150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B24613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207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15.</w:t>
            </w:r>
          </w:p>
        </w:tc>
        <w:tc>
          <w:tcPr>
            <w:tcW w:w="4899" w:type="dxa"/>
            <w:vMerge w:val="restart"/>
          </w:tcPr>
          <w:p w:rsidR="00A22195" w:rsidRPr="00B24613" w:rsidRDefault="00A22195" w:rsidP="00A22195">
            <w:pPr>
              <w:pStyle w:val="Default"/>
              <w:ind w:left="-69"/>
            </w:pPr>
            <w:r w:rsidRPr="00FD7394">
              <w:t>Как Вы оцениваете качество оказания услуг организации культуры в целом?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110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75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38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2</w:t>
            </w:r>
          </w:p>
        </w:tc>
      </w:tr>
      <w:tr w:rsidR="00A22195" w:rsidTr="00A22195">
        <w:trPr>
          <w:trHeight w:val="150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FD739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56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40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95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16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FD739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16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FD739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192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16.</w:t>
            </w:r>
          </w:p>
        </w:tc>
        <w:tc>
          <w:tcPr>
            <w:tcW w:w="4899" w:type="dxa"/>
            <w:vMerge w:val="restart"/>
          </w:tcPr>
          <w:p w:rsidR="00A22195" w:rsidRPr="00FD7394" w:rsidRDefault="00A22195" w:rsidP="00A22195">
            <w:pPr>
              <w:pStyle w:val="Default"/>
              <w:ind w:left="-69"/>
            </w:pPr>
            <w:r w:rsidRPr="00933525">
              <w:t>Как Вы оцениваете материально-техническое обеспечение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38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19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13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933525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72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60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49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50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933525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25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39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72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2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933525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13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933525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354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17.</w:t>
            </w:r>
          </w:p>
        </w:tc>
        <w:tc>
          <w:tcPr>
            <w:tcW w:w="4899" w:type="dxa"/>
            <w:vMerge w:val="restart"/>
          </w:tcPr>
          <w:p w:rsidR="00A22195" w:rsidRPr="00933525" w:rsidRDefault="00A22195" w:rsidP="00A22195">
            <w:pPr>
              <w:pStyle w:val="Default"/>
              <w:ind w:left="-69"/>
            </w:pPr>
            <w:r w:rsidRPr="00585C53">
              <w:t>Как Вы оцениваете качество и полноту информации о деятельности организации культуры, размещенной на официальном сайте организации сети «интернет»?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58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63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42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28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85C53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86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66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94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22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85C53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20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5</w:t>
            </w:r>
          </w:p>
        </w:tc>
      </w:tr>
      <w:tr w:rsidR="00A22195" w:rsidTr="00A22195">
        <w:trPr>
          <w:trHeight w:val="28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85C53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28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85C53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228"/>
        </w:trPr>
        <w:tc>
          <w:tcPr>
            <w:tcW w:w="512" w:type="dxa"/>
            <w:vMerge w:val="restart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18.</w:t>
            </w:r>
          </w:p>
        </w:tc>
        <w:tc>
          <w:tcPr>
            <w:tcW w:w="4899" w:type="dxa"/>
            <w:vMerge w:val="restart"/>
          </w:tcPr>
          <w:p w:rsidR="00A22195" w:rsidRPr="00585C53" w:rsidRDefault="00A22195" w:rsidP="00A22195">
            <w:pPr>
              <w:pStyle w:val="Default"/>
              <w:ind w:left="-69"/>
            </w:pPr>
            <w:r w:rsidRPr="00557E34">
              <w:t>Как Вы оцениваете качество и содержание полиграфических материалов организации культуры?</w:t>
            </w: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64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49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17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19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57E3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79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72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35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1</w:t>
            </w:r>
          </w:p>
        </w:tc>
      </w:tr>
      <w:tr w:rsidR="00A22195" w:rsidTr="00A22195">
        <w:trPr>
          <w:trHeight w:val="37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57E3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6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16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32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41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2</w:t>
            </w:r>
          </w:p>
        </w:tc>
      </w:tr>
      <w:tr w:rsidR="00A22195" w:rsidTr="00A22195">
        <w:trPr>
          <w:trHeight w:val="37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57E3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2,5</w:t>
            </w:r>
          </w:p>
        </w:tc>
        <w:tc>
          <w:tcPr>
            <w:tcW w:w="183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  <w:tr w:rsidR="00A22195" w:rsidTr="00A22195">
        <w:trPr>
          <w:trHeight w:val="375"/>
        </w:trPr>
        <w:tc>
          <w:tcPr>
            <w:tcW w:w="512" w:type="dxa"/>
            <w:vMerge/>
          </w:tcPr>
          <w:p w:rsidR="00A22195" w:rsidRDefault="00A22195" w:rsidP="00A22195">
            <w:pPr>
              <w:pStyle w:val="Default"/>
              <w:ind w:left="-69"/>
              <w:jc w:val="center"/>
            </w:pPr>
          </w:p>
        </w:tc>
        <w:tc>
          <w:tcPr>
            <w:tcW w:w="4899" w:type="dxa"/>
            <w:vMerge/>
          </w:tcPr>
          <w:p w:rsidR="00A22195" w:rsidRPr="00557E34" w:rsidRDefault="00A22195" w:rsidP="00A22195">
            <w:pPr>
              <w:pStyle w:val="Default"/>
              <w:ind w:left="-69"/>
            </w:pPr>
          </w:p>
        </w:tc>
        <w:tc>
          <w:tcPr>
            <w:tcW w:w="1540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236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-</w:t>
            </w:r>
          </w:p>
        </w:tc>
        <w:tc>
          <w:tcPr>
            <w:tcW w:w="1859" w:type="dxa"/>
          </w:tcPr>
          <w:p w:rsidR="00A22195" w:rsidRDefault="00A22195" w:rsidP="00A22195">
            <w:pPr>
              <w:pStyle w:val="Default"/>
              <w:ind w:left="-69"/>
              <w:jc w:val="center"/>
            </w:pPr>
            <w:r>
              <w:t>11</w:t>
            </w:r>
          </w:p>
        </w:tc>
        <w:tc>
          <w:tcPr>
            <w:tcW w:w="1639" w:type="dxa"/>
          </w:tcPr>
          <w:p w:rsidR="00A22195" w:rsidRDefault="00A22195" w:rsidP="00A22195">
            <w:pPr>
              <w:pStyle w:val="Default"/>
              <w:jc w:val="center"/>
            </w:pPr>
            <w:r>
              <w:t>-</w:t>
            </w:r>
          </w:p>
        </w:tc>
      </w:tr>
    </w:tbl>
    <w:p w:rsidR="005875D4" w:rsidRDefault="005875D4" w:rsidP="005875D4">
      <w:pPr>
        <w:rPr>
          <w:rFonts w:ascii="Times New Roman" w:hAnsi="Times New Roman" w:cs="Times New Roman"/>
          <w:b/>
          <w:sz w:val="32"/>
          <w:szCs w:val="32"/>
        </w:rPr>
      </w:pPr>
    </w:p>
    <w:p w:rsidR="005875D4" w:rsidRPr="00042D83" w:rsidRDefault="005875D4" w:rsidP="005875D4">
      <w:pPr>
        <w:rPr>
          <w:rFonts w:ascii="Times New Roman" w:hAnsi="Times New Roman" w:cs="Times New Roman"/>
          <w:b/>
          <w:sz w:val="32"/>
          <w:szCs w:val="32"/>
        </w:rPr>
      </w:pPr>
    </w:p>
    <w:sectPr w:rsidR="005875D4" w:rsidRPr="00042D83" w:rsidSect="000555F6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16" w:rsidRDefault="003C7C16" w:rsidP="005875D4">
      <w:pPr>
        <w:spacing w:after="0" w:line="240" w:lineRule="auto"/>
      </w:pPr>
      <w:r>
        <w:separator/>
      </w:r>
    </w:p>
  </w:endnote>
  <w:endnote w:type="continuationSeparator" w:id="0">
    <w:p w:rsidR="003C7C16" w:rsidRDefault="003C7C16" w:rsidP="0058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16" w:rsidRDefault="003C7C16" w:rsidP="005875D4">
      <w:pPr>
        <w:spacing w:after="0" w:line="240" w:lineRule="auto"/>
      </w:pPr>
      <w:r>
        <w:separator/>
      </w:r>
    </w:p>
  </w:footnote>
  <w:footnote w:type="continuationSeparator" w:id="0">
    <w:p w:rsidR="003C7C16" w:rsidRDefault="003C7C16" w:rsidP="0058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90E"/>
    <w:multiLevelType w:val="hybridMultilevel"/>
    <w:tmpl w:val="12B0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30F0"/>
    <w:multiLevelType w:val="hybridMultilevel"/>
    <w:tmpl w:val="391EAA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3"/>
    <w:rsid w:val="00035908"/>
    <w:rsid w:val="00042D83"/>
    <w:rsid w:val="000555F6"/>
    <w:rsid w:val="0008609E"/>
    <w:rsid w:val="0017508C"/>
    <w:rsid w:val="001A6E00"/>
    <w:rsid w:val="002E289F"/>
    <w:rsid w:val="002F012A"/>
    <w:rsid w:val="00337212"/>
    <w:rsid w:val="003C7C16"/>
    <w:rsid w:val="003E4F4B"/>
    <w:rsid w:val="004B667A"/>
    <w:rsid w:val="004F71F9"/>
    <w:rsid w:val="00557E34"/>
    <w:rsid w:val="00585C53"/>
    <w:rsid w:val="005875D4"/>
    <w:rsid w:val="005B7CE1"/>
    <w:rsid w:val="00603523"/>
    <w:rsid w:val="006C35EE"/>
    <w:rsid w:val="0070717A"/>
    <w:rsid w:val="0072721B"/>
    <w:rsid w:val="007840C4"/>
    <w:rsid w:val="00872271"/>
    <w:rsid w:val="00933525"/>
    <w:rsid w:val="009E3284"/>
    <w:rsid w:val="00A05F50"/>
    <w:rsid w:val="00A22195"/>
    <w:rsid w:val="00A56AFE"/>
    <w:rsid w:val="00AA1B74"/>
    <w:rsid w:val="00B24613"/>
    <w:rsid w:val="00B76C21"/>
    <w:rsid w:val="00D50BCA"/>
    <w:rsid w:val="00D65504"/>
    <w:rsid w:val="00DD16AA"/>
    <w:rsid w:val="00E169AD"/>
    <w:rsid w:val="00E57F41"/>
    <w:rsid w:val="00E87B6F"/>
    <w:rsid w:val="00F20665"/>
    <w:rsid w:val="00F53729"/>
    <w:rsid w:val="00FC26BB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5D4"/>
  </w:style>
  <w:style w:type="paragraph" w:styleId="a6">
    <w:name w:val="footer"/>
    <w:basedOn w:val="a"/>
    <w:link w:val="a7"/>
    <w:uiPriority w:val="99"/>
    <w:unhideWhenUsed/>
    <w:rsid w:val="005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5D4"/>
  </w:style>
  <w:style w:type="paragraph" w:styleId="a6">
    <w:name w:val="footer"/>
    <w:basedOn w:val="a"/>
    <w:link w:val="a7"/>
    <w:uiPriority w:val="99"/>
    <w:unhideWhenUsed/>
    <w:rsid w:val="0058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5B6-C733-4FD9-B660-1FF9325E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2017-11-14T08:59:00Z</dcterms:created>
  <dcterms:modified xsi:type="dcterms:W3CDTF">2017-11-16T05:47:00Z</dcterms:modified>
</cp:coreProperties>
</file>