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B5" w:rsidRPr="00A422B5" w:rsidRDefault="00A422B5" w:rsidP="00A422B5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</w:p>
    <w:p w:rsidR="00A422B5" w:rsidRPr="00F12DC2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F12DC2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ED954EF" wp14:editId="229C4884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422B5" w:rsidRPr="008601BC" w:rsidRDefault="00A422B5" w:rsidP="00A4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22B5" w:rsidRPr="008601BC" w:rsidRDefault="00A422B5" w:rsidP="00A42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________2021г.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</w:p>
    <w:p w:rsidR="00A422B5" w:rsidRPr="008601BC" w:rsidRDefault="00A422B5" w:rsidP="00A42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A422B5" w:rsidRPr="008601BC" w:rsidRDefault="00A422B5" w:rsidP="00A422B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2B5" w:rsidRPr="00B876DD" w:rsidRDefault="00A422B5" w:rsidP="00A422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главы муниципального образования Баженовское сельское поселение № 5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29.05.2018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Pr="00B876DD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исполнения муниципальной функции «О</w:t>
      </w:r>
      <w:r w:rsidRPr="00B876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существление муниципального </w:t>
      </w:r>
      <w:proofErr w:type="gramStart"/>
      <w:r w:rsidRPr="00B876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B876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Баженовское сельское поселение»</w:t>
      </w:r>
      <w:r w:rsidRPr="00B876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422B5" w:rsidRPr="008601BC" w:rsidRDefault="00A422B5" w:rsidP="00A42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>Рассмотрев предложение прокуратуры Байкаловского района от 17.02.2021 года  № 02-13-2021, руководствуясь с Постановлением 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</w:t>
      </w:r>
      <w:r>
        <w:rPr>
          <w:rFonts w:ascii="Times New Roman" w:hAnsi="Times New Roman" w:cs="Times New Roman"/>
          <w:sz w:val="26"/>
          <w:szCs w:val="26"/>
        </w:rPr>
        <w:t xml:space="preserve">рритории Свердловской области", </w:t>
      </w:r>
      <w:hyperlink r:id="rId6" w:history="1">
        <w:r w:rsidRPr="008601B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</w:p>
    <w:p w:rsidR="00A422B5" w:rsidRPr="008601BC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2B5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A422B5" w:rsidRPr="005E2B17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22B5" w:rsidRPr="008601BC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Административный 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регламент </w:t>
      </w:r>
      <w:r w:rsidRPr="005E2B17">
        <w:rPr>
          <w:rFonts w:ascii="Times New Roman" w:hAnsi="Times New Roman" w:cs="Times New Roman"/>
          <w:bCs/>
          <w:sz w:val="26"/>
          <w:szCs w:val="26"/>
        </w:rPr>
        <w:t>исполнения муниципальной функции «О</w:t>
      </w:r>
      <w:r w:rsidRPr="005E2B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существление муниципального </w:t>
      </w:r>
      <w:proofErr w:type="gramStart"/>
      <w:r w:rsidRPr="005E2B17">
        <w:rPr>
          <w:rFonts w:ascii="Times New Roman" w:hAnsi="Times New Roman" w:cs="Times New Roman"/>
          <w:bCs/>
          <w:color w:val="000000"/>
          <w:sz w:val="26"/>
          <w:szCs w:val="26"/>
        </w:rPr>
        <w:t>контроля за</w:t>
      </w:r>
      <w:proofErr w:type="gramEnd"/>
      <w:r w:rsidRPr="005E2B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Баженовское сельское поселение»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утвержденный Постановлением главы муниципального образования Баженовское сельское поселение от 29.05.201</w:t>
      </w:r>
      <w:r>
        <w:rPr>
          <w:rFonts w:ascii="Times New Roman" w:hAnsi="Times New Roman" w:cs="Times New Roman"/>
          <w:sz w:val="26"/>
          <w:szCs w:val="26"/>
          <w:lang w:eastAsia="ru-RU"/>
        </w:rPr>
        <w:t>8г.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№ 5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A422B5" w:rsidRPr="00B824F1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по тексту слова «органы прокуратуры» в </w:t>
      </w:r>
      <w:proofErr w:type="gramStart"/>
      <w:r w:rsidRPr="00B824F1">
        <w:rPr>
          <w:rFonts w:ascii="Times New Roman" w:hAnsi="Times New Roman" w:cs="Times New Roman"/>
          <w:sz w:val="26"/>
          <w:szCs w:val="26"/>
          <w:lang w:eastAsia="ru-RU"/>
        </w:rPr>
        <w:t>соответствующих</w:t>
      </w:r>
      <w:proofErr w:type="gramEnd"/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 числе и падеже заменить словами «прокуратура Байкаловского района» в соответствующих числе и падеже.</w:t>
      </w:r>
    </w:p>
    <w:p w:rsidR="00A422B5" w:rsidRPr="008601BC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>2.  2.</w:t>
      </w:r>
      <w:r w:rsidRPr="008601B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8601B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Pr="008601BC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2B5" w:rsidRPr="008601BC" w:rsidRDefault="00A422B5" w:rsidP="00A42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01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01B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422B5" w:rsidRPr="008601BC" w:rsidRDefault="00A422B5" w:rsidP="00A422B5">
      <w:pPr>
        <w:pStyle w:val="a4"/>
        <w:rPr>
          <w:rFonts w:ascii="Times New Roman" w:hAnsi="Times New Roman"/>
          <w:sz w:val="26"/>
          <w:szCs w:val="26"/>
        </w:rPr>
      </w:pPr>
    </w:p>
    <w:p w:rsidR="00A422B5" w:rsidRPr="008601BC" w:rsidRDefault="00A422B5" w:rsidP="00A4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A422B5" w:rsidRPr="00766B4F" w:rsidRDefault="00A422B5" w:rsidP="00A4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Баженовское сельское поселение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С.М.Спирин</w:t>
      </w:r>
    </w:p>
    <w:p w:rsidR="00AE0EDD" w:rsidRDefault="00AE0EDD"/>
    <w:sectPr w:rsidR="00AE0EDD" w:rsidSect="00A422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B5"/>
    <w:rsid w:val="009430C7"/>
    <w:rsid w:val="00A422B5"/>
    <w:rsid w:val="00A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2B5"/>
    <w:rPr>
      <w:color w:val="0000FF"/>
      <w:u w:val="single"/>
    </w:rPr>
  </w:style>
  <w:style w:type="paragraph" w:styleId="a4">
    <w:name w:val="No Spacing"/>
    <w:uiPriority w:val="1"/>
    <w:qFormat/>
    <w:rsid w:val="00A422B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A42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22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2B5"/>
    <w:rPr>
      <w:color w:val="0000FF"/>
      <w:u w:val="single"/>
    </w:rPr>
  </w:style>
  <w:style w:type="paragraph" w:styleId="a4">
    <w:name w:val="No Spacing"/>
    <w:uiPriority w:val="1"/>
    <w:qFormat/>
    <w:rsid w:val="00A422B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A42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22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2021-02-26T10:57:00Z</dcterms:created>
  <dcterms:modified xsi:type="dcterms:W3CDTF">2021-02-26T10:57:00Z</dcterms:modified>
</cp:coreProperties>
</file>