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AC" w:rsidRPr="005B3E6C" w:rsidRDefault="00E510A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B3E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</w:t>
      </w:r>
    </w:p>
    <w:p w:rsidR="00E510AC" w:rsidRPr="005B3E6C" w:rsidRDefault="005B3E6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5B3E6C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к проекту П</w:t>
      </w:r>
      <w:r w:rsidR="00E510AC" w:rsidRPr="005B3E6C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остановлени</w:t>
      </w:r>
      <w:r w:rsidRPr="005B3E6C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я</w:t>
      </w:r>
      <w:r w:rsidR="00E510AC" w:rsidRPr="005B3E6C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 Главы </w:t>
      </w:r>
    </w:p>
    <w:p w:rsidR="00E510AC" w:rsidRPr="005B3E6C" w:rsidRDefault="00E510A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5B3E6C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муниципального образования</w:t>
      </w:r>
    </w:p>
    <w:p w:rsidR="00E510AC" w:rsidRPr="005B3E6C" w:rsidRDefault="00E510A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B3E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Баженовское сельское поселение</w:t>
      </w:r>
    </w:p>
    <w:p w:rsidR="00E510AC" w:rsidRPr="005B3E6C" w:rsidRDefault="00E510A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B3E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Байкаловского  района</w:t>
      </w:r>
    </w:p>
    <w:p w:rsidR="00E510AC" w:rsidRPr="005B3E6C" w:rsidRDefault="00E510AC" w:rsidP="00E510AC">
      <w:pPr>
        <w:framePr w:hSpace="180" w:wrap="around" w:vAnchor="text" w:hAnchor="margin" w:xAlign="right" w:y="5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0" w:name="_GoBack"/>
      <w:r w:rsidRPr="005B3E6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Свердловской области</w:t>
      </w:r>
    </w:p>
    <w:bookmarkEnd w:id="0"/>
    <w:p w:rsidR="00393016" w:rsidRPr="005B3E6C" w:rsidRDefault="00E510AC" w:rsidP="00E510AC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r w:rsidRPr="005B3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2F6E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«25</w:t>
      </w:r>
      <w:r w:rsidRPr="005B3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A02889" w:rsidRPr="005B3E6C">
        <w:rPr>
          <w:rFonts w:ascii="Times New Roman" w:eastAsia="Calibri" w:hAnsi="Times New Roman" w:cs="Times New Roman"/>
          <w:sz w:val="24"/>
          <w:szCs w:val="24"/>
          <w:lang w:eastAsia="en-US"/>
        </w:rPr>
        <w:t>июня 2024</w:t>
      </w:r>
      <w:r w:rsidRPr="005B3E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№ </w:t>
      </w:r>
      <w:r w:rsidR="002F6EE9">
        <w:rPr>
          <w:rFonts w:ascii="Times New Roman" w:eastAsia="Calibri" w:hAnsi="Times New Roman" w:cs="Times New Roman"/>
          <w:sz w:val="24"/>
          <w:szCs w:val="24"/>
          <w:lang w:eastAsia="en-US"/>
        </w:rPr>
        <w:t>107</w:t>
      </w:r>
    </w:p>
    <w:p w:rsidR="00E510AC" w:rsidRDefault="00E510AC" w:rsidP="00C63116">
      <w:pPr>
        <w:spacing w:before="100" w:beforeAutospacing="1" w:after="100" w:afterAutospacing="1" w:line="240" w:lineRule="auto"/>
        <w:ind w:firstLine="14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D3C6A" w:rsidRPr="002F044D" w:rsidRDefault="005D3C6A" w:rsidP="00C63116">
      <w:pPr>
        <w:spacing w:before="100" w:beforeAutospacing="1" w:after="100" w:afterAutospacing="1" w:line="240" w:lineRule="auto"/>
        <w:ind w:firstLine="14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F044D">
        <w:rPr>
          <w:rFonts w:ascii="Times New Roman" w:eastAsia="Times New Roman" w:hAnsi="Times New Roman" w:cs="Times New Roman"/>
          <w:b/>
          <w:sz w:val="52"/>
          <w:szCs w:val="52"/>
        </w:rPr>
        <w:t xml:space="preserve">ПРОГРАММА </w:t>
      </w:r>
      <w:r w:rsidR="00393016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2F044D">
        <w:rPr>
          <w:rFonts w:ascii="Times New Roman" w:eastAsia="Times New Roman" w:hAnsi="Times New Roman" w:cs="Times New Roman"/>
          <w:b/>
          <w:sz w:val="52"/>
          <w:szCs w:val="52"/>
        </w:rPr>
        <w:t xml:space="preserve">КОМПЛЕКСНОГО РАЗВИТИЯ СОЦИАЛЬНОЙ ИНФРАСТРУКТУРЫ </w:t>
      </w:r>
      <w:r w:rsidR="00C63116">
        <w:rPr>
          <w:rFonts w:ascii="Times New Roman" w:eastAsia="Times New Roman" w:hAnsi="Times New Roman" w:cs="Times New Roman"/>
          <w:b/>
          <w:sz w:val="52"/>
          <w:szCs w:val="52"/>
        </w:rPr>
        <w:t>МО БАЖЕНОВСКОЕ СЕЛЬСКОЕ ПОСЕЛЕНИЕ</w:t>
      </w:r>
      <w:r w:rsidRPr="002F044D">
        <w:rPr>
          <w:rFonts w:ascii="Times New Roman" w:eastAsia="Times New Roman" w:hAnsi="Times New Roman" w:cs="Times New Roman"/>
          <w:b/>
          <w:sz w:val="52"/>
          <w:szCs w:val="52"/>
        </w:rPr>
        <w:t xml:space="preserve"> БАЙКАЛОВСКОГО МУНИЦИПАЛЬНОГО РАЙОНА СВЕРДЛОВСКОЙ ОБЛАСТИ </w:t>
      </w:r>
    </w:p>
    <w:p w:rsidR="005D3C6A" w:rsidRPr="002F044D" w:rsidRDefault="00B1645B" w:rsidP="005D3C6A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</w:t>
      </w:r>
      <w:r w:rsidR="005D3C6A" w:rsidRPr="002F044D">
        <w:rPr>
          <w:rFonts w:ascii="Times New Roman" w:eastAsia="Times New Roman" w:hAnsi="Times New Roman" w:cs="Times New Roman"/>
          <w:b/>
          <w:sz w:val="52"/>
          <w:szCs w:val="52"/>
        </w:rPr>
        <w:t xml:space="preserve"> 2019 - 202</w:t>
      </w:r>
      <w:r w:rsidR="00E510AC">
        <w:rPr>
          <w:rFonts w:ascii="Times New Roman" w:eastAsia="Times New Roman" w:hAnsi="Times New Roman" w:cs="Times New Roman"/>
          <w:b/>
          <w:sz w:val="52"/>
          <w:szCs w:val="52"/>
        </w:rPr>
        <w:t>7</w:t>
      </w:r>
      <w:r w:rsidR="005D3C6A" w:rsidRPr="002F044D">
        <w:rPr>
          <w:rFonts w:ascii="Times New Roman" w:eastAsia="Times New Roman" w:hAnsi="Times New Roman" w:cs="Times New Roman"/>
          <w:b/>
          <w:sz w:val="52"/>
          <w:szCs w:val="52"/>
        </w:rPr>
        <w:t xml:space="preserve"> гг.</w:t>
      </w:r>
      <w:r w:rsidR="00393016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5D3C6A" w:rsidRP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5D3C6A" w:rsidRPr="005D3C6A" w:rsidRDefault="005D3C6A" w:rsidP="005D3C6A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D3C6A" w:rsidRDefault="005D3C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F50929" w:rsidRDefault="00F50929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DC046A" w:rsidRDefault="00DC046A" w:rsidP="005D3C6A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44D" w:rsidRDefault="002F044D" w:rsidP="008F6F8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23D5" w:rsidRDefault="000623D5" w:rsidP="008F6F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6A" w:rsidRDefault="005D3C6A" w:rsidP="008F6F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E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программы «Комплексного развития социальной инфраструктуры </w:t>
      </w:r>
      <w:r w:rsidR="00C63116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Баженовское  сельское поселение</w:t>
      </w:r>
      <w:r w:rsidR="003930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E7A">
        <w:rPr>
          <w:rFonts w:ascii="Times New Roman" w:eastAsia="Times New Roman" w:hAnsi="Times New Roman"/>
          <w:b/>
          <w:sz w:val="28"/>
          <w:szCs w:val="28"/>
        </w:rPr>
        <w:t>Байкаловс</w:t>
      </w:r>
      <w:r w:rsidRPr="00301E7A">
        <w:rPr>
          <w:rFonts w:ascii="Times New Roman" w:eastAsia="Times New Roman" w:hAnsi="Times New Roman" w:cs="Times New Roman"/>
          <w:b/>
          <w:sz w:val="28"/>
          <w:szCs w:val="28"/>
        </w:rPr>
        <w:t>кого муниципального района Свердловской области 201</w:t>
      </w:r>
      <w:r w:rsidRPr="00301E7A">
        <w:rPr>
          <w:rFonts w:ascii="Times New Roman" w:eastAsia="Times New Roman" w:hAnsi="Times New Roman"/>
          <w:b/>
          <w:sz w:val="28"/>
          <w:szCs w:val="28"/>
        </w:rPr>
        <w:t>9</w:t>
      </w:r>
      <w:r w:rsidRPr="00301E7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0288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01E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BE7D8F" w:rsidRPr="00301E7A" w:rsidRDefault="00BE7D8F" w:rsidP="008F6F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06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8785"/>
      </w:tblGrid>
      <w:tr w:rsidR="005D3C6A" w:rsidRPr="00301E7A" w:rsidTr="00062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4" w:type="dxa"/>
            <w:shd w:val="clear" w:color="auto" w:fill="auto"/>
            <w:hideMark/>
          </w:tcPr>
          <w:p w:rsidR="005D3C6A" w:rsidRPr="00BE7D8F" w:rsidRDefault="005D3C6A" w:rsidP="005D3C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</w:rPr>
              <w:t>Наименование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p w:rsidR="005D3C6A" w:rsidRPr="00BE7D8F" w:rsidRDefault="005D3C6A" w:rsidP="00C6311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Программа  «Комплексного </w:t>
            </w:r>
            <w:r w:rsidR="008D7068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раз</w:t>
            </w:r>
            <w:r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вития  социальной  инфраструктуры </w:t>
            </w:r>
            <w:r w:rsidR="00C63116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МО Баженовское  сельское  поселение</w:t>
            </w:r>
            <w:r w:rsidR="00393016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2666C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Байкаловс</w:t>
            </w:r>
            <w:r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кого муниципального района Свердловской области   201</w:t>
            </w:r>
            <w:r w:rsidR="0092666C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  <w:r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E510AC"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Pr="00BE7D8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годы»</w:t>
            </w:r>
          </w:p>
        </w:tc>
      </w:tr>
      <w:tr w:rsidR="005D3C6A" w:rsidRPr="00301E7A" w:rsidTr="00A17836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auto"/>
            <w:hideMark/>
          </w:tcPr>
          <w:p w:rsidR="005D3C6A" w:rsidRPr="00BE7D8F" w:rsidRDefault="005D3C6A" w:rsidP="005D3C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p w:rsidR="005D3C6A" w:rsidRPr="00BE7D8F" w:rsidRDefault="0024335C" w:rsidP="002433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D3C6A"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24335C" w:rsidRPr="00BE7D8F" w:rsidRDefault="0024335C" w:rsidP="0024335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7D8F">
              <w:rPr>
                <w:sz w:val="28"/>
                <w:szCs w:val="28"/>
              </w:rPr>
              <w:t xml:space="preserve">-Постановление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E510AC" w:rsidRPr="00BE7D8F" w:rsidRDefault="00C63116" w:rsidP="0024335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0AC" w:rsidRPr="00BE7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</w:t>
            </w:r>
            <w:proofErr w:type="gramStart"/>
            <w:r w:rsidR="00E510AC" w:rsidRPr="00BE7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gramEnd"/>
            <w:r w:rsidR="00E510AC" w:rsidRPr="00BE7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Утвержденный Решением Думы Баженовского сельского поселения № 65 от 28.10.2010 </w:t>
            </w:r>
          </w:p>
          <w:p w:rsidR="0024335C" w:rsidRPr="00BE7D8F" w:rsidRDefault="0024335C" w:rsidP="0024335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hAnsi="Times New Roman" w:cs="Times New Roman"/>
                <w:sz w:val="28"/>
                <w:szCs w:val="28"/>
              </w:rPr>
              <w:t>-Устав</w:t>
            </w:r>
            <w:r w:rsidR="00C63116" w:rsidRPr="00BE7D8F">
              <w:rPr>
                <w:rFonts w:ascii="Times New Roman" w:hAnsi="Times New Roman" w:cs="Times New Roman"/>
                <w:sz w:val="28"/>
                <w:szCs w:val="28"/>
              </w:rPr>
              <w:t xml:space="preserve"> МО Баженовское сельское  поселение</w:t>
            </w:r>
          </w:p>
          <w:p w:rsidR="0024335C" w:rsidRPr="00BE7D8F" w:rsidRDefault="0024335C" w:rsidP="002433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C6A" w:rsidRPr="00301E7A" w:rsidTr="00A17836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auto"/>
            <w:hideMark/>
          </w:tcPr>
          <w:p w:rsidR="005D3C6A" w:rsidRPr="00BE7D8F" w:rsidRDefault="005D3C6A" w:rsidP="005D3C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t>Заказчик программы:</w:t>
            </w:r>
          </w:p>
          <w:p w:rsidR="005D3C6A" w:rsidRPr="00BE7D8F" w:rsidRDefault="005D3C6A" w:rsidP="005D3C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t>Разработчик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p w:rsidR="00E510AC" w:rsidRPr="00BE7D8F" w:rsidRDefault="00E510AC" w:rsidP="00E510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«Баженовское сельское поселение», Российская Федерация, 623890, Свердловская обл., Байкаловский р-н, с. Баженовское, ул. Советская, 31.</w:t>
            </w:r>
          </w:p>
          <w:p w:rsidR="00A02889" w:rsidRPr="00BE7D8F" w:rsidRDefault="00A02889" w:rsidP="00A028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«Баженовское сельское поселение», Российская Федерация, 623890, Свердловская обл., Байкаловский р-н, с. Баженовское, ул. Советская, 31.</w:t>
            </w:r>
          </w:p>
          <w:p w:rsidR="005D3C6A" w:rsidRPr="00BE7D8F" w:rsidRDefault="005D3C6A" w:rsidP="00C631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C6A" w:rsidRPr="00301E7A" w:rsidTr="00062147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auto"/>
            <w:hideMark/>
          </w:tcPr>
          <w:p w:rsidR="005D3C6A" w:rsidRPr="00BE7D8F" w:rsidRDefault="005D3C6A" w:rsidP="005D3C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t>Основная цель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p w:rsidR="005D3C6A" w:rsidRPr="00BE7D8F" w:rsidRDefault="00301E7A" w:rsidP="00301E7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BE7D8F">
              <w:rPr>
                <w:sz w:val="28"/>
                <w:szCs w:val="28"/>
              </w:rPr>
              <w:t>Создание материальной базы развития социальной инфраструктуры для обеспечения решения главной  цел</w:t>
            </w:r>
            <w:proofErr w:type="gramStart"/>
            <w:r w:rsidRPr="00BE7D8F">
              <w:rPr>
                <w:sz w:val="28"/>
                <w:szCs w:val="28"/>
              </w:rPr>
              <w:t>и-</w:t>
            </w:r>
            <w:proofErr w:type="gramEnd"/>
            <w:r w:rsidRPr="00BE7D8F">
              <w:rPr>
                <w:sz w:val="28"/>
                <w:szCs w:val="28"/>
              </w:rPr>
              <w:t xml:space="preserve"> повышение качества жизни населения на территории сельского поселения </w:t>
            </w:r>
            <w:r w:rsidR="005D3C6A" w:rsidRPr="00BE7D8F">
              <w:rPr>
                <w:rFonts w:eastAsia="Times New Roman"/>
                <w:sz w:val="28"/>
                <w:szCs w:val="28"/>
              </w:rPr>
              <w:t>его занятости и самозанятости, экономических, социальных и культурных возможностей на основе развития сельхозпроизводства, предпринимательства,  личных подсобных хозяйств торговой   инфраструктуры  и  сферы  услуг.</w:t>
            </w:r>
          </w:p>
        </w:tc>
      </w:tr>
      <w:tr w:rsidR="008F6F8C" w:rsidRPr="00301E7A" w:rsidTr="001304D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auto"/>
            <w:hideMark/>
          </w:tcPr>
          <w:p w:rsidR="008F6F8C" w:rsidRPr="00BE7D8F" w:rsidRDefault="008F6F8C" w:rsidP="007133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t>Задачи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tbl>
            <w:tblPr>
              <w:tblW w:w="10201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1"/>
            </w:tblGrid>
            <w:tr w:rsidR="008F6F8C" w:rsidRPr="00BE7D8F" w:rsidTr="00062147">
              <w:trPr>
                <w:trHeight w:val="1440"/>
              </w:trPr>
              <w:tc>
                <w:tcPr>
                  <w:tcW w:w="10201" w:type="dxa"/>
                </w:tcPr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Развитие социальной инфраструктуры,  культуры, физкультуры и </w:t>
                  </w:r>
                </w:p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спорта: повышение роли физкультуры и спорта в деле профилактики </w:t>
                  </w:r>
                </w:p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правонарушений, преодоления распространения   наркомании  и   </w:t>
                  </w:r>
                </w:p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алкоголизма;</w:t>
                  </w:r>
                </w:p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Ремонт объектов культуры и активизация культурной деятельности;</w:t>
                  </w:r>
                </w:p>
                <w:p w:rsidR="008F6F8C" w:rsidRPr="00BE7D8F" w:rsidRDefault="008F6F8C" w:rsidP="0071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   условий  для безопасного проживания населения   на  территории  поселения.</w:t>
                  </w:r>
                </w:p>
                <w:p w:rsidR="008F6F8C" w:rsidRPr="00BE7D8F" w:rsidRDefault="008F6F8C" w:rsidP="0071332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7D8F">
                    <w:rPr>
                      <w:sz w:val="28"/>
                      <w:szCs w:val="28"/>
                    </w:rPr>
                    <w:t>- Повышение эффективности функционирования действующей</w:t>
                  </w:r>
                </w:p>
                <w:p w:rsidR="008F6F8C" w:rsidRPr="00BE7D8F" w:rsidRDefault="008F6F8C" w:rsidP="0071332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7D8F">
                    <w:rPr>
                      <w:sz w:val="28"/>
                      <w:szCs w:val="28"/>
                    </w:rPr>
                    <w:t xml:space="preserve"> социальной инфраструктуры</w:t>
                  </w:r>
                  <w:r w:rsidR="00A17836" w:rsidRPr="00BE7D8F">
                    <w:rPr>
                      <w:sz w:val="28"/>
                      <w:szCs w:val="28"/>
                    </w:rPr>
                    <w:t>;</w:t>
                  </w:r>
                </w:p>
                <w:p w:rsidR="008F6F8C" w:rsidRPr="00BE7D8F" w:rsidRDefault="008F6F8C" w:rsidP="0071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-Строительство и ремонт водопровода, благоустройство поселения,</w:t>
                  </w:r>
                </w:p>
                <w:p w:rsidR="008F6F8C" w:rsidRPr="00BE7D8F" w:rsidRDefault="008F6F8C" w:rsidP="0071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ремонт  дорог;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E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Содействие в привлечении молодых специалистов в поселение (врачей, </w:t>
                  </w:r>
                  <w:proofErr w:type="gramEnd"/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учителей, работников культуры, муниципальных служащих);</w:t>
                  </w:r>
                  <w:r w:rsidRPr="00BE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6F8C" w:rsidRPr="00BE7D8F" w:rsidRDefault="008F6F8C" w:rsidP="0071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-Развитие   личных   подсобных   хозяйств;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-Содействие в обеспечении социальной поддержки слабозащищенным   слоям   населения;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-Содействие развитию   малого предпринимательства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-Привлечение средств из бюджетов различных уровней на укрепление 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жилищно-коммунальной сферы, на строительство и ремонт внутри- 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поселковых дорог, благоустройство поселения,  развитие  физкультуры </w:t>
                  </w:r>
                </w:p>
                <w:p w:rsidR="008F6F8C" w:rsidRPr="00BE7D8F" w:rsidRDefault="008F6F8C" w:rsidP="00713329">
                  <w:pPr>
                    <w:tabs>
                      <w:tab w:val="left" w:pos="1581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7D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  спорта.</w:t>
                  </w:r>
                </w:p>
              </w:tc>
            </w:tr>
          </w:tbl>
          <w:p w:rsidR="008F6F8C" w:rsidRPr="00BE7D8F" w:rsidRDefault="008F6F8C" w:rsidP="00713329">
            <w:pPr>
              <w:ind w:firstLine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F8C" w:rsidRPr="00301E7A" w:rsidTr="0006214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auto"/>
            <w:hideMark/>
          </w:tcPr>
          <w:p w:rsidR="008F6F8C" w:rsidRPr="00BE7D8F" w:rsidRDefault="008F6F8C" w:rsidP="007133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8785" w:type="dxa"/>
            <w:shd w:val="clear" w:color="auto" w:fill="auto"/>
            <w:hideMark/>
          </w:tcPr>
          <w:p w:rsidR="008F6F8C" w:rsidRPr="00BE7D8F" w:rsidRDefault="008F6F8C" w:rsidP="001304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2019 - 202</w:t>
            </w:r>
            <w:r w:rsidR="00A02889"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C7469" w:rsidRPr="00BE7D8F" w:rsidRDefault="00812C5E" w:rsidP="00BC746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C5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25411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3C6A" w:rsidRPr="00812C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C7469" w:rsidRPr="00812C5E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существующего состояния социальной</w:t>
      </w:r>
      <w:r w:rsidR="00BC7469" w:rsidRPr="00BC7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469" w:rsidRPr="00BE7D8F">
        <w:rPr>
          <w:rFonts w:ascii="Times New Roman" w:hAnsi="Times New Roman" w:cs="Times New Roman"/>
          <w:b/>
          <w:bCs/>
          <w:sz w:val="28"/>
          <w:szCs w:val="28"/>
        </w:rPr>
        <w:t>инфраструктуры</w:t>
      </w:r>
    </w:p>
    <w:p w:rsidR="00812C5E" w:rsidRPr="00BE7D8F" w:rsidRDefault="00254116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D8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BC7469" w:rsidRPr="00BE7D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.1 </w:t>
      </w:r>
      <w:r w:rsidR="00812C5E" w:rsidRPr="00BE7D8F">
        <w:rPr>
          <w:rFonts w:ascii="Times New Roman" w:hAnsi="Times New Roman" w:cs="Times New Roman"/>
          <w:b/>
          <w:bCs/>
          <w:sz w:val="28"/>
          <w:szCs w:val="28"/>
        </w:rPr>
        <w:t xml:space="preserve">Месторасположение </w:t>
      </w:r>
      <w:r w:rsidR="00B6478B" w:rsidRPr="00BE7D8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12C5E" w:rsidRPr="00BE7D8F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образования. </w:t>
      </w:r>
    </w:p>
    <w:p w:rsidR="00A17836" w:rsidRPr="00BE7D8F" w:rsidRDefault="00812C5E" w:rsidP="00A17836">
      <w:pPr>
        <w:pStyle w:val="ae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7D8F">
        <w:rPr>
          <w:rFonts w:ascii="Times New Roman" w:hAnsi="Times New Roman" w:cs="Times New Roman"/>
          <w:bCs/>
          <w:iCs/>
          <w:sz w:val="28"/>
          <w:szCs w:val="28"/>
        </w:rPr>
        <w:t>Рисунок 1. Местоположение населенных пунктов поселения на карте Байкаловского района</w:t>
      </w:r>
    </w:p>
    <w:p w:rsidR="00B82515" w:rsidRDefault="00C63116" w:rsidP="00A17836">
      <w:pPr>
        <w:pStyle w:val="ae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21590</wp:posOffset>
            </wp:positionV>
            <wp:extent cx="6105525" cy="7696200"/>
            <wp:effectExtent l="19050" t="19050" r="9525" b="0"/>
            <wp:wrapTopAndBottom/>
            <wp:docPr id="2" name="Рисунок 2" descr="C:\Users\Ангелина\Pictures\iimg2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гелина\Pictures\iimg287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96200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  <a:prstDash val="solid"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5C79" w:rsidRDefault="007C5C79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F" w:rsidRDefault="00BE7D8F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F" w:rsidRDefault="00BE7D8F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F" w:rsidRDefault="00BE7D8F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F" w:rsidRDefault="00BE7D8F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F" w:rsidRDefault="00BE7D8F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8CB" w:rsidRDefault="00DD28CB" w:rsidP="00F61233">
      <w:pPr>
        <w:pStyle w:val="ae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233" w:rsidRPr="00BE7D8F" w:rsidRDefault="00A17836" w:rsidP="00F61233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E7D8F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Федеральным законом от 14.12.2004 № 208-О</w:t>
      </w:r>
      <w:r w:rsidR="00D6021D" w:rsidRPr="00BE7D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 « Об установлении границ вновь образованных муниципальных образований, входящих в состав муниципального образования Бай</w:t>
      </w:r>
      <w:r w:rsidRPr="00BE7D8F">
        <w:rPr>
          <w:rFonts w:ascii="Times New Roman" w:hAnsi="Times New Roman" w:cs="Times New Roman"/>
          <w:sz w:val="28"/>
          <w:szCs w:val="28"/>
        </w:rPr>
        <w:t>каловский район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>и наделении их статусом сельского поселе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ния» в состав МО Баженовское сельское поселение входят 16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 сельских населённых пунктов</w:t>
      </w:r>
      <w:r w:rsidRPr="00BE7D8F">
        <w:rPr>
          <w:rFonts w:ascii="Times New Roman" w:hAnsi="Times New Roman" w:cs="Times New Roman"/>
          <w:sz w:val="28"/>
          <w:szCs w:val="28"/>
        </w:rPr>
        <w:t xml:space="preserve">.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Село Баженовское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административным центром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МО Баженовское сельское поселение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>, которое расположено в центральной части  м</w:t>
      </w:r>
      <w:r w:rsidR="00420EB4" w:rsidRPr="00BE7D8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образования, в 272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Start"/>
      <w:r w:rsidRPr="00BE7D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7D8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E7D8F">
        <w:rPr>
          <w:rFonts w:ascii="Times New Roman" w:eastAsia="Times New Roman" w:hAnsi="Times New Roman" w:cs="Times New Roman"/>
          <w:sz w:val="28"/>
          <w:szCs w:val="28"/>
        </w:rPr>
        <w:t>т областног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о центра г. Екатеринбурга, в  25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 км. от села Байкалово, административного центра Байкаловского муниципального района, сообщение с которым осуществляется по автомобильной дороге с асфальтовым покрытием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 Выход к желе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знодорожной станции г.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Ирбита (60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км). </w:t>
      </w:r>
      <w:r w:rsidR="00F61233" w:rsidRPr="00BE7D8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Поселение расположено на северо-западе</w:t>
      </w:r>
      <w:r w:rsidR="00F61233" w:rsidRPr="00BE7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Байкаловский район" w:history="1">
        <w:r w:rsidR="00F61233" w:rsidRPr="00BE7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Байкаловского района</w:t>
        </w:r>
      </w:hyperlink>
      <w:r w:rsidR="00F61233" w:rsidRPr="00BE7D8F">
        <w:rPr>
          <w:rFonts w:ascii="Times New Roman" w:hAnsi="Times New Roman" w:cs="Times New Roman"/>
          <w:sz w:val="28"/>
          <w:szCs w:val="28"/>
          <w:shd w:val="clear" w:color="auto" w:fill="FFFFFF"/>
        </w:rPr>
        <w:t>, граничит с</w:t>
      </w:r>
      <w:r w:rsidR="00F61233" w:rsidRPr="00BE7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23D5" w:rsidRPr="00BE7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Ирбитское муниципальное образование" w:history="1">
        <w:proofErr w:type="spellStart"/>
        <w:r w:rsidR="00F61233" w:rsidRPr="00BE7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Ирбитским</w:t>
        </w:r>
        <w:proofErr w:type="spellEnd"/>
        <w:r w:rsidR="00F61233" w:rsidRPr="00BE7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муниципальным образованием</w:t>
        </w:r>
      </w:hyperlink>
      <w:r w:rsidR="00F61233" w:rsidRPr="00BE7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1233" w:rsidRPr="00BE7D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61233" w:rsidRPr="00BE7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Туринский городской округ" w:history="1">
        <w:r w:rsidR="00F61233" w:rsidRPr="00BE7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Туринским городским округом</w:t>
        </w:r>
      </w:hyperlink>
      <w:r w:rsidR="00F61233" w:rsidRPr="00BE7D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63F50" w:rsidRPr="00BE7D8F" w:rsidRDefault="005D3C6A" w:rsidP="0062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сельского поселения составляет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460,2</w:t>
      </w: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кв. км. </w:t>
      </w:r>
      <w:proofErr w:type="gramStart"/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В состав поселения входят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D3D5E" w:rsidRPr="00BE7D8F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пунктов: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E" w:rsidRPr="00BE7D8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Баженовское,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Боровикова,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Верхняя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Иленка, д. Вязовка,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Власова,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Гуляева,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с. Городище,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Кадочникова</w:t>
      </w:r>
      <w:r w:rsidR="000D3D5E" w:rsidRPr="00BE7D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 xml:space="preserve"> д. Красный Бор, д</w:t>
      </w:r>
      <w:r w:rsidR="000D3D5E" w:rsidRPr="00BE7D8F">
        <w:rPr>
          <w:rFonts w:ascii="Times New Roman" w:eastAsia="Times New Roman" w:hAnsi="Times New Roman" w:cs="Times New Roman"/>
          <w:sz w:val="28"/>
          <w:szCs w:val="28"/>
        </w:rPr>
        <w:t>. Лукина,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Макушина,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Нижняя Иленка,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 xml:space="preserve"> д. Палецкова, 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Субботина,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BE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B1" w:rsidRPr="00BE7D8F">
        <w:rPr>
          <w:rFonts w:ascii="Times New Roman" w:eastAsia="Times New Roman" w:hAnsi="Times New Roman" w:cs="Times New Roman"/>
          <w:sz w:val="28"/>
          <w:szCs w:val="28"/>
        </w:rPr>
        <w:t>Степина.</w:t>
      </w:r>
      <w:proofErr w:type="gramEnd"/>
    </w:p>
    <w:p w:rsidR="005D3C6A" w:rsidRPr="00BE7D8F" w:rsidRDefault="005D3C6A" w:rsidP="0062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8F">
        <w:rPr>
          <w:rFonts w:ascii="Times New Roman" w:eastAsia="Times New Roman" w:hAnsi="Times New Roman" w:cs="Times New Roman"/>
          <w:sz w:val="28"/>
          <w:szCs w:val="28"/>
        </w:rPr>
        <w:t>Административный центр – с.</w:t>
      </w:r>
      <w:r w:rsidR="00963F50" w:rsidRPr="00BE7D8F">
        <w:rPr>
          <w:rFonts w:ascii="Times New Roman" w:eastAsia="Times New Roman" w:hAnsi="Times New Roman" w:cs="Times New Roman"/>
          <w:sz w:val="28"/>
          <w:szCs w:val="28"/>
        </w:rPr>
        <w:t>Баженовское</w:t>
      </w:r>
      <w:r w:rsidR="000623D5" w:rsidRPr="00BE7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957" w:rsidRPr="00BE7D8F" w:rsidRDefault="00471957" w:rsidP="000D3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BC9" w:rsidRPr="00BE7D8F" w:rsidRDefault="006B7BC9" w:rsidP="00F6123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E7D8F">
        <w:rPr>
          <w:rFonts w:ascii="Times New Roman" w:eastAsia="Times New Roman" w:hAnsi="Times New Roman" w:cs="Times New Roman"/>
          <w:sz w:val="28"/>
          <w:szCs w:val="28"/>
        </w:rPr>
        <w:t>Таблица 1 - Численность населенных пунктов, расстояние до центра поселения.</w:t>
      </w:r>
    </w:p>
    <w:p w:rsidR="00812C5E" w:rsidRPr="00BE7D8F" w:rsidRDefault="00812C5E" w:rsidP="00F6123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30"/>
        <w:tblW w:w="10081" w:type="dxa"/>
        <w:tblLook w:val="04A0" w:firstRow="1" w:lastRow="0" w:firstColumn="1" w:lastColumn="0" w:noHBand="0" w:noVBand="1"/>
      </w:tblPr>
      <w:tblGrid>
        <w:gridCol w:w="2536"/>
        <w:gridCol w:w="2555"/>
        <w:gridCol w:w="2686"/>
        <w:gridCol w:w="2304"/>
      </w:tblGrid>
      <w:tr w:rsidR="005D3C6A" w:rsidRPr="00BE7D8F" w:rsidTr="00F6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5D3C6A" w:rsidRPr="00BE7D8F" w:rsidRDefault="005D3C6A" w:rsidP="00F61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555" w:type="dxa"/>
            <w:hideMark/>
          </w:tcPr>
          <w:p w:rsidR="005D3C6A" w:rsidRPr="00BE7D8F" w:rsidRDefault="005D3C6A" w:rsidP="00A36D3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2686" w:type="dxa"/>
            <w:hideMark/>
          </w:tcPr>
          <w:p w:rsidR="005D3C6A" w:rsidRPr="00BE7D8F" w:rsidRDefault="005D3C6A" w:rsidP="006B7BC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 насел</w:t>
            </w:r>
            <w:r w:rsidR="00975717"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пункта, чел.  на01.01.2024</w:t>
            </w: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04" w:type="dxa"/>
            <w:hideMark/>
          </w:tcPr>
          <w:p w:rsidR="005D3C6A" w:rsidRPr="00BE7D8F" w:rsidRDefault="005D3C6A" w:rsidP="00A36D3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населенного пункта до центра поселения,</w:t>
            </w:r>
            <w:r w:rsidR="00D6021D"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hideMark/>
          </w:tcPr>
          <w:p w:rsidR="000368D7" w:rsidRPr="00BE7D8F" w:rsidRDefault="009F7716" w:rsidP="009F7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МО Баженовское  сельское поселение</w:t>
            </w:r>
          </w:p>
        </w:tc>
        <w:tc>
          <w:tcPr>
            <w:tcW w:w="2555" w:type="dxa"/>
          </w:tcPr>
          <w:p w:rsidR="000368D7" w:rsidRPr="00BE7D8F" w:rsidRDefault="009F7716" w:rsidP="00CC0F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язовка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0368D7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CC0F26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адочникова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83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алецкова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0368D7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с.Баженовское</w:t>
            </w:r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тепина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1,6</w:t>
            </w:r>
          </w:p>
        </w:tc>
      </w:tr>
      <w:tr w:rsidR="000368D7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CC0F26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с. Городище</w:t>
            </w:r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657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CC0F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</w:t>
            </w:r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0368D7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9F7716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оровикова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17,3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CC0F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Макушина</w:t>
            </w:r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304" w:type="dxa"/>
          </w:tcPr>
          <w:p w:rsidR="000368D7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9F7716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</w:tcPr>
          <w:p w:rsidR="009F7716" w:rsidRPr="00BE7D8F" w:rsidRDefault="009F7716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9F7716" w:rsidRPr="00BE7D8F" w:rsidRDefault="009F7716" w:rsidP="00CC0F26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ласова</w:t>
            </w:r>
            <w:proofErr w:type="spellEnd"/>
          </w:p>
        </w:tc>
        <w:tc>
          <w:tcPr>
            <w:tcW w:w="2686" w:type="dxa"/>
          </w:tcPr>
          <w:p w:rsidR="009F7716" w:rsidRPr="00BE7D8F" w:rsidRDefault="00975717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304" w:type="dxa"/>
          </w:tcPr>
          <w:p w:rsidR="009F7716" w:rsidRPr="00BE7D8F" w:rsidRDefault="001533DD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ерхняяИленка</w:t>
            </w:r>
            <w:proofErr w:type="spellEnd"/>
          </w:p>
        </w:tc>
        <w:tc>
          <w:tcPr>
            <w:tcW w:w="2686" w:type="dxa"/>
          </w:tcPr>
          <w:p w:rsidR="000368D7" w:rsidRPr="00BE7D8F" w:rsidRDefault="00975717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2304" w:type="dxa"/>
          </w:tcPr>
          <w:p w:rsidR="000368D7" w:rsidRPr="00BE7D8F" w:rsidRDefault="008B02D1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F7716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убботина</w:t>
            </w:r>
            <w:proofErr w:type="spellEnd"/>
          </w:p>
        </w:tc>
        <w:tc>
          <w:tcPr>
            <w:tcW w:w="2686" w:type="dxa"/>
          </w:tcPr>
          <w:p w:rsidR="000368D7" w:rsidRPr="00BE7D8F" w:rsidRDefault="007F6C66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304" w:type="dxa"/>
          </w:tcPr>
          <w:p w:rsidR="000368D7" w:rsidRPr="00BE7D8F" w:rsidRDefault="00BE27D0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9F77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ижняяИленка</w:t>
            </w:r>
            <w:proofErr w:type="spellEnd"/>
          </w:p>
        </w:tc>
        <w:tc>
          <w:tcPr>
            <w:tcW w:w="2686" w:type="dxa"/>
          </w:tcPr>
          <w:p w:rsidR="000368D7" w:rsidRPr="00BE7D8F" w:rsidRDefault="007F6C66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478</w:t>
            </w:r>
          </w:p>
        </w:tc>
        <w:tc>
          <w:tcPr>
            <w:tcW w:w="2304" w:type="dxa"/>
          </w:tcPr>
          <w:p w:rsidR="000368D7" w:rsidRPr="00BE7D8F" w:rsidRDefault="008B02D1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F7716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уляева</w:t>
            </w:r>
            <w:proofErr w:type="spellEnd"/>
          </w:p>
        </w:tc>
        <w:tc>
          <w:tcPr>
            <w:tcW w:w="2686" w:type="dxa"/>
          </w:tcPr>
          <w:p w:rsidR="000368D7" w:rsidRPr="00BE7D8F" w:rsidRDefault="007F6C66" w:rsidP="00850715">
            <w:pPr>
              <w:spacing w:before="100" w:beforeAutospacing="1" w:after="100" w:afterAutospacing="1"/>
              <w:ind w:firstLine="8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2304" w:type="dxa"/>
          </w:tcPr>
          <w:p w:rsidR="000368D7" w:rsidRPr="00BE7D8F" w:rsidRDefault="008B02D1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F7716" w:rsidRPr="00BE7D8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hideMark/>
          </w:tcPr>
          <w:p w:rsidR="000368D7" w:rsidRPr="00BE7D8F" w:rsidRDefault="000368D7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0368D7" w:rsidRPr="00BE7D8F" w:rsidRDefault="009F7716" w:rsidP="000D3D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коморохова</w:t>
            </w:r>
            <w:proofErr w:type="spellEnd"/>
          </w:p>
        </w:tc>
        <w:tc>
          <w:tcPr>
            <w:tcW w:w="2686" w:type="dxa"/>
          </w:tcPr>
          <w:p w:rsidR="000368D7" w:rsidRPr="00BE7D8F" w:rsidRDefault="007F6C66" w:rsidP="0085071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304" w:type="dxa"/>
          </w:tcPr>
          <w:p w:rsidR="000368D7" w:rsidRPr="00BE7D8F" w:rsidRDefault="00BE27D0" w:rsidP="00A36D34">
            <w:pPr>
              <w:spacing w:before="100" w:beforeAutospacing="1" w:after="100" w:afterAutospacing="1"/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F7716" w:rsidRPr="00BE7D8F" w:rsidTr="00F61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5D3C6A" w:rsidRPr="00BE7D8F" w:rsidRDefault="005D3C6A" w:rsidP="00A36D34">
            <w:pPr>
              <w:spacing w:before="100" w:beforeAutospacing="1" w:after="100" w:afterAutospacing="1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  <w:hideMark/>
          </w:tcPr>
          <w:p w:rsidR="005D3C6A" w:rsidRPr="00BE7D8F" w:rsidRDefault="005D3C6A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hideMark/>
          </w:tcPr>
          <w:p w:rsidR="005D3C6A" w:rsidRPr="00BE7D8F" w:rsidRDefault="007F6C66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3334</w:t>
            </w:r>
          </w:p>
        </w:tc>
        <w:tc>
          <w:tcPr>
            <w:tcW w:w="2304" w:type="dxa"/>
            <w:hideMark/>
          </w:tcPr>
          <w:p w:rsidR="005D3C6A" w:rsidRPr="00BE7D8F" w:rsidRDefault="005D3C6A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5D3C6A" w:rsidRPr="00BE7D8F" w:rsidRDefault="005D3C6A" w:rsidP="00A36D34">
            <w:pPr>
              <w:spacing w:before="100" w:beforeAutospacing="1" w:after="100" w:afterAutospacing="1"/>
              <w:ind w:firstLine="8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D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812C5E" w:rsidRPr="00BE7D8F" w:rsidRDefault="00254116" w:rsidP="00812C5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D8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12C5E" w:rsidRPr="00BE7D8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12C5E" w:rsidRPr="00BE7D8F">
        <w:rPr>
          <w:rFonts w:ascii="Times New Roman" w:hAnsi="Times New Roman" w:cs="Times New Roman"/>
          <w:b/>
          <w:sz w:val="28"/>
          <w:szCs w:val="28"/>
        </w:rPr>
        <w:t>2</w:t>
      </w:r>
      <w:r w:rsidRPr="00BE7D8F">
        <w:rPr>
          <w:rFonts w:ascii="Times New Roman" w:hAnsi="Times New Roman" w:cs="Times New Roman"/>
          <w:b/>
          <w:sz w:val="28"/>
          <w:szCs w:val="28"/>
        </w:rPr>
        <w:t>.</w:t>
      </w:r>
      <w:r w:rsidR="00812C5E" w:rsidRPr="00BE7D8F">
        <w:rPr>
          <w:rFonts w:ascii="Times New Roman" w:hAnsi="Times New Roman" w:cs="Times New Roman"/>
          <w:b/>
          <w:bCs/>
          <w:iCs/>
          <w:sz w:val="28"/>
          <w:szCs w:val="28"/>
        </w:rPr>
        <w:t>Описание социально-экономического состояния поселения. Рынок труда и заработной платы.</w:t>
      </w:r>
    </w:p>
    <w:p w:rsidR="00812C5E" w:rsidRPr="00BE7D8F" w:rsidRDefault="006B7BC9" w:rsidP="00F50929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>Наибольшее разв</w:t>
      </w:r>
      <w:r w:rsidR="00850715" w:rsidRPr="00BE7D8F">
        <w:rPr>
          <w:rFonts w:ascii="Times New Roman" w:hAnsi="Times New Roman" w:cs="Times New Roman"/>
          <w:sz w:val="28"/>
          <w:szCs w:val="28"/>
        </w:rPr>
        <w:t>итие на территории МО Баженовское</w:t>
      </w:r>
      <w:r w:rsidR="000623D5" w:rsidRPr="00BE7D8F">
        <w:rPr>
          <w:rFonts w:ascii="Times New Roman" w:hAnsi="Times New Roman" w:cs="Times New Roman"/>
          <w:sz w:val="28"/>
          <w:szCs w:val="28"/>
        </w:rPr>
        <w:t xml:space="preserve"> </w:t>
      </w:r>
      <w:r w:rsidR="00062147" w:rsidRPr="00BE7D8F">
        <w:rPr>
          <w:rFonts w:ascii="Times New Roman" w:hAnsi="Times New Roman" w:cs="Times New Roman"/>
          <w:sz w:val="28"/>
          <w:szCs w:val="28"/>
        </w:rPr>
        <w:t>сельское поселение имеет с</w:t>
      </w:r>
      <w:r w:rsidRPr="00BE7D8F">
        <w:rPr>
          <w:rFonts w:ascii="Times New Roman" w:hAnsi="Times New Roman" w:cs="Times New Roman"/>
          <w:sz w:val="28"/>
          <w:szCs w:val="28"/>
        </w:rPr>
        <w:t>ельскохозяйственное производство, основными сельскохозяйственными предприятиями с развитыми отраслями сельскохозяйственного производства являются:</w:t>
      </w:r>
      <w:r w:rsidR="00850715" w:rsidRPr="00BE7D8F">
        <w:rPr>
          <w:rFonts w:ascii="Times New Roman" w:hAnsi="Times New Roman" w:cs="Times New Roman"/>
          <w:sz w:val="28"/>
          <w:szCs w:val="28"/>
        </w:rPr>
        <w:t xml:space="preserve"> Сельскохозяйственный производственный кооператив «Мир», отделение  Агрофирмы</w:t>
      </w:r>
    </w:p>
    <w:p w:rsidR="006B7BC9" w:rsidRPr="00BE7D8F" w:rsidRDefault="00850715" w:rsidP="00850715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>«Восточная», отделение Агрофирмы «Байкаловская»</w:t>
      </w:r>
      <w:r w:rsidR="00963F50" w:rsidRPr="00BE7D8F">
        <w:rPr>
          <w:rFonts w:ascii="Times New Roman" w:hAnsi="Times New Roman" w:cs="Times New Roman"/>
          <w:sz w:val="28"/>
          <w:szCs w:val="28"/>
        </w:rPr>
        <w:t>, КФХ «Гранит», КФХ Белоногов С.А.,</w:t>
      </w:r>
      <w:r w:rsidR="000623D5" w:rsidRPr="00BE7D8F">
        <w:rPr>
          <w:rFonts w:ascii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hAnsi="Times New Roman" w:cs="Times New Roman"/>
          <w:sz w:val="28"/>
          <w:szCs w:val="28"/>
        </w:rPr>
        <w:t>КФХ  Скоморохов В.В.,</w:t>
      </w:r>
      <w:r w:rsidR="000623D5" w:rsidRPr="00BE7D8F">
        <w:rPr>
          <w:rFonts w:ascii="Times New Roman" w:hAnsi="Times New Roman" w:cs="Times New Roman"/>
          <w:sz w:val="28"/>
          <w:szCs w:val="28"/>
        </w:rPr>
        <w:t xml:space="preserve"> </w:t>
      </w:r>
      <w:r w:rsidR="00963F50" w:rsidRPr="00BE7D8F">
        <w:rPr>
          <w:rFonts w:ascii="Times New Roman" w:hAnsi="Times New Roman" w:cs="Times New Roman"/>
          <w:sz w:val="28"/>
          <w:szCs w:val="28"/>
        </w:rPr>
        <w:t>КФХ Кузеванов С.Г.</w:t>
      </w:r>
    </w:p>
    <w:p w:rsidR="006B7BC9" w:rsidRPr="00BE7D8F" w:rsidRDefault="006B7BC9" w:rsidP="0006214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>Основное направление</w:t>
      </w:r>
      <w:r w:rsidR="000623D5" w:rsidRPr="00BE7D8F">
        <w:rPr>
          <w:rFonts w:ascii="Times New Roman" w:hAnsi="Times New Roman" w:cs="Times New Roman"/>
          <w:sz w:val="28"/>
          <w:szCs w:val="28"/>
        </w:rPr>
        <w:t xml:space="preserve"> </w:t>
      </w:r>
      <w:r w:rsidRPr="00BE7D8F">
        <w:rPr>
          <w:rFonts w:ascii="Times New Roman" w:hAnsi="Times New Roman" w:cs="Times New Roman"/>
          <w:sz w:val="28"/>
          <w:szCs w:val="28"/>
        </w:rPr>
        <w:t>-</w:t>
      </w:r>
      <w:r w:rsidR="000623D5" w:rsidRPr="00BE7D8F">
        <w:rPr>
          <w:rFonts w:ascii="Times New Roman" w:hAnsi="Times New Roman" w:cs="Times New Roman"/>
          <w:sz w:val="28"/>
          <w:szCs w:val="28"/>
        </w:rPr>
        <w:t xml:space="preserve"> </w:t>
      </w:r>
      <w:r w:rsidRPr="00BE7D8F">
        <w:rPr>
          <w:rFonts w:ascii="Times New Roman" w:hAnsi="Times New Roman" w:cs="Times New Roman"/>
          <w:sz w:val="28"/>
          <w:szCs w:val="28"/>
        </w:rPr>
        <w:t>животноводство (молоко, мясо КРС), растениеводств</w:t>
      </w:r>
      <w:proofErr w:type="gramStart"/>
      <w:r w:rsidRPr="00BE7D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7D8F">
        <w:rPr>
          <w:rFonts w:ascii="Times New Roman" w:hAnsi="Times New Roman" w:cs="Times New Roman"/>
          <w:sz w:val="28"/>
          <w:szCs w:val="28"/>
        </w:rPr>
        <w:t xml:space="preserve"> (зерно, кормовые культуры)</w:t>
      </w:r>
      <w:r w:rsidR="00062147" w:rsidRPr="00BE7D8F">
        <w:rPr>
          <w:rFonts w:ascii="Times New Roman" w:hAnsi="Times New Roman" w:cs="Times New Roman"/>
          <w:sz w:val="28"/>
          <w:szCs w:val="28"/>
        </w:rPr>
        <w:t>.</w:t>
      </w:r>
      <w:r w:rsidR="00254116" w:rsidRPr="00BE7D8F">
        <w:rPr>
          <w:rFonts w:ascii="Times New Roman" w:hAnsi="Times New Roman" w:cs="Times New Roman"/>
          <w:sz w:val="28"/>
          <w:szCs w:val="28"/>
        </w:rPr>
        <w:t>Р</w:t>
      </w:r>
      <w:r w:rsidRPr="00BE7D8F">
        <w:rPr>
          <w:rFonts w:ascii="Times New Roman" w:hAnsi="Times New Roman" w:cs="Times New Roman"/>
          <w:sz w:val="28"/>
          <w:szCs w:val="28"/>
        </w:rPr>
        <w:t>азви</w:t>
      </w:r>
      <w:r w:rsidR="00254116" w:rsidRPr="00BE7D8F">
        <w:rPr>
          <w:rFonts w:ascii="Times New Roman" w:hAnsi="Times New Roman" w:cs="Times New Roman"/>
          <w:sz w:val="28"/>
          <w:szCs w:val="28"/>
        </w:rPr>
        <w:t>вается</w:t>
      </w:r>
      <w:r w:rsidRPr="00BE7D8F"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предпринимательство.</w:t>
      </w:r>
    </w:p>
    <w:p w:rsidR="007C5C79" w:rsidRPr="00BE7D8F" w:rsidRDefault="007C5C79" w:rsidP="0006214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>Основные торговые предприятия: Городищенское потребительское общество, ООО «Славянка»,  ООО «Урал-Гермес», ИП Зырянов Л.А.</w:t>
      </w:r>
    </w:p>
    <w:p w:rsidR="00DA5980" w:rsidRPr="00BE7D8F" w:rsidRDefault="00DA5980" w:rsidP="0006214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 xml:space="preserve">Основные показатели экономического развития характеризуются положительной динамикой. </w:t>
      </w:r>
    </w:p>
    <w:p w:rsidR="00DA5980" w:rsidRPr="00BE7D8F" w:rsidRDefault="00DA5980" w:rsidP="00062147">
      <w:pPr>
        <w:pStyle w:val="af0"/>
        <w:jc w:val="both"/>
        <w:rPr>
          <w:sz w:val="28"/>
          <w:szCs w:val="28"/>
        </w:rPr>
      </w:pPr>
      <w:r w:rsidRPr="00BE7D8F">
        <w:rPr>
          <w:sz w:val="28"/>
          <w:szCs w:val="28"/>
        </w:rPr>
        <w:t>Среднесписочная численность работников на крупных и средних пре</w:t>
      </w:r>
      <w:r w:rsidR="00F4574E" w:rsidRPr="00BE7D8F">
        <w:rPr>
          <w:sz w:val="28"/>
          <w:szCs w:val="28"/>
        </w:rPr>
        <w:t>дприятиях в среднем на 01.01.2024</w:t>
      </w:r>
      <w:r w:rsidR="00AB1F3A" w:rsidRPr="00BE7D8F">
        <w:rPr>
          <w:sz w:val="28"/>
          <w:szCs w:val="28"/>
        </w:rPr>
        <w:t xml:space="preserve"> г</w:t>
      </w:r>
      <w:r w:rsidR="00963F50" w:rsidRPr="00BE7D8F">
        <w:rPr>
          <w:sz w:val="28"/>
          <w:szCs w:val="28"/>
        </w:rPr>
        <w:t xml:space="preserve"> сост</w:t>
      </w:r>
      <w:r w:rsidR="00AB1F3A" w:rsidRPr="00BE7D8F">
        <w:rPr>
          <w:sz w:val="28"/>
          <w:szCs w:val="28"/>
        </w:rPr>
        <w:t>авляет 563</w:t>
      </w:r>
      <w:r w:rsidRPr="00BE7D8F">
        <w:rPr>
          <w:sz w:val="28"/>
          <w:szCs w:val="28"/>
        </w:rPr>
        <w:t xml:space="preserve"> человек</w:t>
      </w:r>
      <w:r w:rsidR="00D6021D" w:rsidRPr="00BE7D8F">
        <w:rPr>
          <w:sz w:val="28"/>
          <w:szCs w:val="28"/>
        </w:rPr>
        <w:t xml:space="preserve">. </w:t>
      </w:r>
      <w:r w:rsidRPr="00BE7D8F">
        <w:rPr>
          <w:sz w:val="28"/>
          <w:szCs w:val="28"/>
        </w:rPr>
        <w:t>Средняя заработная плата по кругу крупных и средних предприяти</w:t>
      </w:r>
      <w:r w:rsidR="00AB1F3A" w:rsidRPr="00BE7D8F">
        <w:rPr>
          <w:sz w:val="28"/>
          <w:szCs w:val="28"/>
        </w:rPr>
        <w:t xml:space="preserve">й составила в 2023 году </w:t>
      </w:r>
      <w:r w:rsidR="00963F50" w:rsidRPr="00BE7D8F">
        <w:rPr>
          <w:sz w:val="28"/>
          <w:szCs w:val="28"/>
        </w:rPr>
        <w:t xml:space="preserve"> </w:t>
      </w:r>
      <w:r w:rsidR="00AB1F3A" w:rsidRPr="00BE7D8F">
        <w:rPr>
          <w:sz w:val="28"/>
          <w:szCs w:val="28"/>
        </w:rPr>
        <w:t xml:space="preserve">33407 </w:t>
      </w:r>
      <w:r w:rsidR="00963F50" w:rsidRPr="00BE7D8F">
        <w:rPr>
          <w:sz w:val="28"/>
          <w:szCs w:val="28"/>
        </w:rPr>
        <w:t>рубл</w:t>
      </w:r>
      <w:r w:rsidR="00AB1F3A" w:rsidRPr="00BE7D8F">
        <w:rPr>
          <w:sz w:val="28"/>
          <w:szCs w:val="28"/>
        </w:rPr>
        <w:t>ей</w:t>
      </w:r>
      <w:r w:rsidR="00963F50" w:rsidRPr="00BE7D8F">
        <w:rPr>
          <w:sz w:val="28"/>
          <w:szCs w:val="28"/>
        </w:rPr>
        <w:t xml:space="preserve"> в месяц.</w:t>
      </w:r>
    </w:p>
    <w:p w:rsidR="00DA5980" w:rsidRPr="00BE7D8F" w:rsidRDefault="00DA5980" w:rsidP="000621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 xml:space="preserve">Оборот розничной торговли составляет </w:t>
      </w:r>
      <w:r w:rsidR="00AB1F3A" w:rsidRPr="00BE7D8F">
        <w:rPr>
          <w:rFonts w:ascii="Times New Roman" w:hAnsi="Times New Roman" w:cs="Times New Roman"/>
          <w:bCs/>
          <w:sz w:val="28"/>
          <w:szCs w:val="28"/>
        </w:rPr>
        <w:t xml:space="preserve">162,2 </w:t>
      </w:r>
      <w:r w:rsidRPr="00BE7D8F">
        <w:rPr>
          <w:rFonts w:ascii="Times New Roman" w:hAnsi="Times New Roman" w:cs="Times New Roman"/>
          <w:sz w:val="28"/>
          <w:szCs w:val="28"/>
        </w:rPr>
        <w:t>млн. рублей</w:t>
      </w:r>
      <w:r w:rsidRPr="00BE7D8F">
        <w:rPr>
          <w:rFonts w:ascii="Times New Roman" w:hAnsi="Times New Roman" w:cs="Times New Roman"/>
          <w:bCs/>
          <w:sz w:val="28"/>
          <w:szCs w:val="28"/>
        </w:rPr>
        <w:t>.</w:t>
      </w:r>
    </w:p>
    <w:p w:rsidR="00420EB4" w:rsidRPr="00BE7D8F" w:rsidRDefault="00420EB4" w:rsidP="000621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D8F">
        <w:rPr>
          <w:rFonts w:ascii="Times New Roman" w:hAnsi="Times New Roman" w:cs="Times New Roman"/>
          <w:bCs/>
          <w:sz w:val="28"/>
          <w:szCs w:val="28"/>
        </w:rPr>
        <w:t>Оборот общес</w:t>
      </w:r>
      <w:r w:rsidR="00AB1F3A" w:rsidRPr="00BE7D8F">
        <w:rPr>
          <w:rFonts w:ascii="Times New Roman" w:hAnsi="Times New Roman" w:cs="Times New Roman"/>
          <w:bCs/>
          <w:sz w:val="28"/>
          <w:szCs w:val="28"/>
        </w:rPr>
        <w:t xml:space="preserve">твенного питания составляет 4,6 </w:t>
      </w:r>
      <w:r w:rsidRPr="00BE7D8F">
        <w:rPr>
          <w:rFonts w:ascii="Times New Roman" w:hAnsi="Times New Roman" w:cs="Times New Roman"/>
          <w:bCs/>
          <w:sz w:val="28"/>
          <w:szCs w:val="28"/>
        </w:rPr>
        <w:t xml:space="preserve"> млн.</w:t>
      </w:r>
      <w:r w:rsidR="005B3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D8F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73136F" w:rsidRPr="00BE7D8F" w:rsidRDefault="0073136F" w:rsidP="000621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980" w:rsidRPr="00BE7D8F" w:rsidRDefault="00DA5980" w:rsidP="00062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D8F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  <w:r w:rsidR="00471957" w:rsidRPr="00BE7D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E7D8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показатели экономического развития (данные за 5 лет)</w:t>
      </w:r>
    </w:p>
    <w:p w:rsidR="00471957" w:rsidRPr="00BE7D8F" w:rsidRDefault="00471957" w:rsidP="00062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39"/>
        <w:tblW w:w="10385" w:type="dxa"/>
        <w:tblLayout w:type="fixed"/>
        <w:tblLook w:val="04A0" w:firstRow="1" w:lastRow="0" w:firstColumn="1" w:lastColumn="0" w:noHBand="0" w:noVBand="1"/>
      </w:tblPr>
      <w:tblGrid>
        <w:gridCol w:w="447"/>
        <w:gridCol w:w="3882"/>
        <w:gridCol w:w="1166"/>
        <w:gridCol w:w="992"/>
        <w:gridCol w:w="992"/>
        <w:gridCol w:w="993"/>
        <w:gridCol w:w="992"/>
        <w:gridCol w:w="921"/>
      </w:tblGrid>
      <w:tr w:rsidR="00471957" w:rsidRPr="008917DF" w:rsidTr="00632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DA5980" w:rsidRPr="00471957" w:rsidRDefault="00DA5980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 xml:space="preserve">№ </w:t>
            </w:r>
            <w:proofErr w:type="gramStart"/>
            <w:r w:rsidRPr="00471957">
              <w:rPr>
                <w:rStyle w:val="FontStyle13"/>
                <w:sz w:val="20"/>
                <w:szCs w:val="20"/>
              </w:rPr>
              <w:t>п</w:t>
            </w:r>
            <w:proofErr w:type="gramEnd"/>
            <w:r w:rsidRPr="00471957">
              <w:rPr>
                <w:rStyle w:val="FontStyle13"/>
                <w:sz w:val="20"/>
                <w:szCs w:val="20"/>
              </w:rPr>
              <w:t>/п</w:t>
            </w:r>
          </w:p>
        </w:tc>
        <w:tc>
          <w:tcPr>
            <w:tcW w:w="3882" w:type="dxa"/>
          </w:tcPr>
          <w:p w:rsidR="00DA5980" w:rsidRPr="00471957" w:rsidRDefault="00DA5980" w:rsidP="00F61233">
            <w:pPr>
              <w:pStyle w:val="Style5"/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</w:p>
          <w:p w:rsidR="00DA5980" w:rsidRPr="00471957" w:rsidRDefault="00DA5980" w:rsidP="00F61233">
            <w:pPr>
              <w:pStyle w:val="Style5"/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</w:tcPr>
          <w:p w:rsidR="00DA5980" w:rsidRPr="00471957" w:rsidRDefault="00DA5980" w:rsidP="00F61233">
            <w:pPr>
              <w:pStyle w:val="Style5"/>
              <w:widowControl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</w:tcPr>
          <w:p w:rsidR="00DA5980" w:rsidRPr="00471957" w:rsidRDefault="00DA5980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 01.01.</w:t>
            </w:r>
            <w:r w:rsidR="00AB1F3A">
              <w:rPr>
                <w:rStyle w:val="FontStyle13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A5980" w:rsidRPr="00471957" w:rsidRDefault="00DA5980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 01.01.</w:t>
            </w:r>
            <w:r w:rsidR="00AB1F3A">
              <w:rPr>
                <w:rStyle w:val="FontStyle13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A5980" w:rsidRPr="00471957" w:rsidRDefault="00DA5980" w:rsidP="009050BE">
            <w:pPr>
              <w:pStyle w:val="Style5"/>
              <w:widowControl/>
              <w:spacing w:line="187" w:lineRule="exact"/>
              <w:ind w:left="5" w:hanging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 01.01.</w:t>
            </w:r>
            <w:r w:rsidR="00F67AFA">
              <w:rPr>
                <w:rStyle w:val="FontStyle13"/>
                <w:sz w:val="20"/>
                <w:szCs w:val="20"/>
              </w:rPr>
              <w:t>2</w:t>
            </w:r>
            <w:r w:rsidR="009050BE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5980" w:rsidRPr="00471957" w:rsidRDefault="00DA5980" w:rsidP="009050BE">
            <w:pPr>
              <w:pStyle w:val="Style5"/>
              <w:widowControl/>
              <w:spacing w:line="187" w:lineRule="exact"/>
              <w:ind w:left="5" w:hanging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 01.01.</w:t>
            </w:r>
            <w:r w:rsidR="00F67AFA">
              <w:rPr>
                <w:rStyle w:val="FontStyle13"/>
                <w:sz w:val="20"/>
                <w:szCs w:val="20"/>
              </w:rPr>
              <w:t>2</w:t>
            </w:r>
            <w:r w:rsidR="009050BE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DA5980" w:rsidRPr="00471957" w:rsidRDefault="00DA5980" w:rsidP="009050BE">
            <w:pPr>
              <w:pStyle w:val="Style5"/>
              <w:widowControl/>
              <w:spacing w:line="187" w:lineRule="exact"/>
              <w:ind w:left="5" w:hanging="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На 01.01.</w:t>
            </w:r>
            <w:r w:rsidR="00F67AFA">
              <w:rPr>
                <w:rStyle w:val="FontStyle13"/>
                <w:sz w:val="20"/>
                <w:szCs w:val="20"/>
              </w:rPr>
              <w:t>2</w:t>
            </w:r>
            <w:r w:rsidR="009050BE">
              <w:rPr>
                <w:rStyle w:val="FontStyle13"/>
                <w:sz w:val="20"/>
                <w:szCs w:val="20"/>
              </w:rPr>
              <w:t>4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19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Объем инвестиций в основной капитал (за исключением бюджетных средств) в расчете на 1 человека, руб.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10833</w:t>
            </w:r>
          </w:p>
        </w:tc>
        <w:tc>
          <w:tcPr>
            <w:tcW w:w="992" w:type="dxa"/>
          </w:tcPr>
          <w:p w:rsidR="00AB1F3A" w:rsidRPr="00127D5D" w:rsidRDefault="00127D5D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127D5D">
              <w:rPr>
                <w:rStyle w:val="FontStyle13"/>
                <w:b/>
                <w:sz w:val="20"/>
                <w:szCs w:val="20"/>
              </w:rPr>
              <w:t>15397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23380</w:t>
            </w:r>
          </w:p>
        </w:tc>
        <w:tc>
          <w:tcPr>
            <w:tcW w:w="992" w:type="dxa"/>
          </w:tcPr>
          <w:p w:rsidR="00AB1F3A" w:rsidRPr="0084092A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22987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24040</w:t>
            </w:r>
          </w:p>
        </w:tc>
      </w:tr>
      <w:tr w:rsidR="00AB1F3A" w:rsidRPr="008917DF" w:rsidTr="00632DBE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18"/>
                <w:szCs w:val="20"/>
              </w:rPr>
              <w:t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B1F3A" w:rsidRPr="007D6744" w:rsidRDefault="007D6744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7D6744">
              <w:rPr>
                <w:rStyle w:val="FontStyle13"/>
                <w:b/>
                <w:sz w:val="20"/>
                <w:szCs w:val="20"/>
              </w:rPr>
              <w:t>216673</w:t>
            </w:r>
          </w:p>
        </w:tc>
        <w:tc>
          <w:tcPr>
            <w:tcW w:w="992" w:type="dxa"/>
          </w:tcPr>
          <w:p w:rsidR="00AB1F3A" w:rsidRPr="007D6744" w:rsidRDefault="007D6744" w:rsidP="007D6744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7D6744">
              <w:rPr>
                <w:rStyle w:val="FontStyle13"/>
                <w:b/>
                <w:sz w:val="20"/>
                <w:szCs w:val="20"/>
              </w:rPr>
              <w:t>220824</w:t>
            </w:r>
          </w:p>
        </w:tc>
        <w:tc>
          <w:tcPr>
            <w:tcW w:w="993" w:type="dxa"/>
          </w:tcPr>
          <w:p w:rsidR="00AB1F3A" w:rsidRPr="00632DBE" w:rsidRDefault="0034041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209190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267580</w:t>
            </w:r>
          </w:p>
        </w:tc>
        <w:tc>
          <w:tcPr>
            <w:tcW w:w="921" w:type="dxa"/>
          </w:tcPr>
          <w:p w:rsidR="00AB1F3A" w:rsidRPr="0084092A" w:rsidRDefault="0034041E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259330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Оборот розничной торговли с начала года на человека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49213</w:t>
            </w:r>
          </w:p>
        </w:tc>
        <w:tc>
          <w:tcPr>
            <w:tcW w:w="992" w:type="dxa"/>
          </w:tcPr>
          <w:p w:rsidR="00AB1F3A" w:rsidRPr="00965CBB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65CBB">
              <w:rPr>
                <w:rStyle w:val="FontStyle13"/>
                <w:b/>
                <w:sz w:val="20"/>
                <w:szCs w:val="20"/>
              </w:rPr>
              <w:t>59603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59987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52690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53709</w:t>
            </w:r>
          </w:p>
        </w:tc>
      </w:tr>
      <w:tr w:rsidR="00AB1F3A" w:rsidRPr="008917DF" w:rsidTr="00632DB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Оборот общественного питания</w:t>
            </w:r>
            <w:r w:rsidRPr="00A23D10">
              <w:rPr>
                <w:rStyle w:val="FontStyle13"/>
                <w:b/>
                <w:sz w:val="20"/>
                <w:szCs w:val="20"/>
              </w:rPr>
              <w:t xml:space="preserve"> с начала года на человека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3937</w:t>
            </w:r>
          </w:p>
        </w:tc>
        <w:tc>
          <w:tcPr>
            <w:tcW w:w="992" w:type="dxa"/>
          </w:tcPr>
          <w:p w:rsidR="00AB1F3A" w:rsidRPr="00632DBE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3311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 xml:space="preserve">  1670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 xml:space="preserve">  1467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1523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spacing w:line="192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Оборот крупных и средних организаций по сферам деятельности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widowControl/>
              <w:spacing w:line="187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16"/>
                <w:szCs w:val="20"/>
              </w:rPr>
              <w:t xml:space="preserve">% к </w:t>
            </w:r>
            <w:proofErr w:type="gramStart"/>
            <w:r w:rsidRPr="00471957">
              <w:rPr>
                <w:rStyle w:val="FontStyle13"/>
                <w:b/>
                <w:sz w:val="16"/>
                <w:szCs w:val="20"/>
              </w:rPr>
              <w:t xml:space="preserve">соответствую </w:t>
            </w:r>
            <w:proofErr w:type="spellStart"/>
            <w:r w:rsidRPr="00471957">
              <w:rPr>
                <w:rStyle w:val="FontStyle13"/>
                <w:b/>
                <w:sz w:val="16"/>
                <w:szCs w:val="20"/>
              </w:rPr>
              <w:t>щему</w:t>
            </w:r>
            <w:proofErr w:type="spellEnd"/>
            <w:proofErr w:type="gramEnd"/>
            <w:r w:rsidRPr="00471957">
              <w:rPr>
                <w:rStyle w:val="FontStyle13"/>
                <w:b/>
                <w:sz w:val="16"/>
                <w:szCs w:val="20"/>
              </w:rPr>
              <w:t xml:space="preserve"> периоду прошлого года</w:t>
            </w:r>
          </w:p>
        </w:tc>
        <w:tc>
          <w:tcPr>
            <w:tcW w:w="992" w:type="dxa"/>
          </w:tcPr>
          <w:p w:rsidR="00AB1F3A" w:rsidRPr="007D6744" w:rsidRDefault="007D6744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7D6744">
              <w:rPr>
                <w:rStyle w:val="FontStyle13"/>
                <w:b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AB1F3A" w:rsidRPr="00632DBE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118,7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98,9</w:t>
            </w:r>
          </w:p>
        </w:tc>
      </w:tr>
      <w:tr w:rsidR="00AB1F3A" w:rsidRPr="008917DF" w:rsidTr="00632DBE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widowControl/>
              <w:spacing w:line="192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Средняя заработная плата по муниципальному образованию</w:t>
            </w:r>
          </w:p>
          <w:p w:rsidR="00AB1F3A" w:rsidRPr="00471957" w:rsidRDefault="00AB1F3A" w:rsidP="00F61233">
            <w:pPr>
              <w:pStyle w:val="Style5"/>
              <w:widowControl/>
              <w:spacing w:line="192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18"/>
                <w:szCs w:val="20"/>
              </w:rPr>
            </w:pPr>
            <w:r w:rsidRPr="00471957">
              <w:rPr>
                <w:rStyle w:val="FontStyle13"/>
                <w:b/>
                <w:sz w:val="18"/>
                <w:szCs w:val="20"/>
              </w:rPr>
              <w:t>руб.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23418,6</w:t>
            </w:r>
          </w:p>
        </w:tc>
        <w:tc>
          <w:tcPr>
            <w:tcW w:w="992" w:type="dxa"/>
          </w:tcPr>
          <w:p w:rsidR="00AB1F3A" w:rsidRPr="00632DBE" w:rsidRDefault="00965CBB" w:rsidP="00965CBB">
            <w:pPr>
              <w:pStyle w:val="Style5"/>
              <w:widowControl/>
              <w:spacing w:line="18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25300,0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28683,47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30825,9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33407,3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471957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Прибыль (убыток) до налогообложения предприятий и организаций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18"/>
                <w:szCs w:val="20"/>
              </w:rPr>
            </w:pPr>
            <w:r w:rsidRPr="00471957">
              <w:rPr>
                <w:rStyle w:val="FontStyle13"/>
                <w:b/>
                <w:sz w:val="18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24,8</w:t>
            </w:r>
          </w:p>
        </w:tc>
        <w:tc>
          <w:tcPr>
            <w:tcW w:w="992" w:type="dxa"/>
          </w:tcPr>
          <w:p w:rsidR="00AB1F3A" w:rsidRPr="00632DBE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23,02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5,40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35,00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8,10</w:t>
            </w:r>
          </w:p>
        </w:tc>
      </w:tr>
      <w:tr w:rsidR="00AB1F3A" w:rsidRPr="008917DF" w:rsidTr="00632DB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Объем производства сельскохозяйственной продукции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 w:rsidRPr="00471957">
              <w:rPr>
                <w:rStyle w:val="FontStyle13"/>
                <w:b/>
                <w:sz w:val="18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AB1F3A" w:rsidRPr="009050BE" w:rsidRDefault="007D6744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AB1F3A" w:rsidRPr="009050BE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222,7</w:t>
            </w:r>
          </w:p>
        </w:tc>
        <w:tc>
          <w:tcPr>
            <w:tcW w:w="993" w:type="dxa"/>
          </w:tcPr>
          <w:p w:rsidR="00AB1F3A" w:rsidRPr="00632DBE" w:rsidRDefault="00632DB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210,92</w:t>
            </w:r>
          </w:p>
        </w:tc>
        <w:tc>
          <w:tcPr>
            <w:tcW w:w="992" w:type="dxa"/>
          </w:tcPr>
          <w:p w:rsidR="00AB1F3A" w:rsidRPr="0084092A" w:rsidRDefault="00DA4AD8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270,3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264,7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Наличие земель сельскохозяйственного назначения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 w:rsidRPr="00471957">
              <w:rPr>
                <w:rStyle w:val="FontStyle13"/>
                <w:b/>
                <w:sz w:val="16"/>
                <w:szCs w:val="20"/>
              </w:rPr>
              <w:t>га</w:t>
            </w:r>
          </w:p>
        </w:tc>
        <w:tc>
          <w:tcPr>
            <w:tcW w:w="992" w:type="dxa"/>
          </w:tcPr>
          <w:p w:rsidR="00AB1F3A" w:rsidRPr="009050BE" w:rsidRDefault="00AB1F3A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3199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3199</w:t>
            </w:r>
          </w:p>
        </w:tc>
        <w:tc>
          <w:tcPr>
            <w:tcW w:w="993" w:type="dxa"/>
          </w:tcPr>
          <w:p w:rsidR="00AB1F3A" w:rsidRPr="00632DBE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3199</w:t>
            </w:r>
          </w:p>
        </w:tc>
        <w:tc>
          <w:tcPr>
            <w:tcW w:w="992" w:type="dxa"/>
          </w:tcPr>
          <w:p w:rsidR="00AB1F3A" w:rsidRPr="0084092A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3199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3199</w:t>
            </w:r>
          </w:p>
        </w:tc>
      </w:tr>
      <w:tr w:rsidR="00AB1F3A" w:rsidRPr="008917DF" w:rsidTr="00632DBE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  <w:r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Доля неиспользуемых земель сельскохозяйственного назначения от общего объема сельскохозяйственных земель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 w:rsidRPr="00471957">
              <w:rPr>
                <w:rStyle w:val="FontStyle13"/>
                <w:b/>
                <w:sz w:val="16"/>
                <w:szCs w:val="20"/>
              </w:rPr>
              <w:t>%</w:t>
            </w:r>
          </w:p>
        </w:tc>
        <w:tc>
          <w:tcPr>
            <w:tcW w:w="992" w:type="dxa"/>
          </w:tcPr>
          <w:p w:rsidR="00AB1F3A" w:rsidRPr="009050BE" w:rsidRDefault="00AB1F3A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B1F3A" w:rsidRPr="00965CBB" w:rsidRDefault="00965CBB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65CBB">
              <w:rPr>
                <w:rStyle w:val="FontStyle13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B1F3A" w:rsidRPr="00632DBE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632DBE">
              <w:rPr>
                <w:rStyle w:val="FontStyle13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B1F3A" w:rsidRPr="0084092A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</w:tcPr>
          <w:p w:rsidR="00AB1F3A" w:rsidRPr="0084092A" w:rsidRDefault="00DA4AD8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092A">
              <w:rPr>
                <w:rStyle w:val="FontStyle13"/>
                <w:b/>
                <w:sz w:val="20"/>
                <w:szCs w:val="20"/>
              </w:rPr>
              <w:t>15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 w:rsidRPr="00471957">
              <w:rPr>
                <w:rStyle w:val="FontStyle13"/>
                <w:b/>
                <w:sz w:val="16"/>
                <w:szCs w:val="20"/>
              </w:rPr>
              <w:t>%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2,2</w:t>
            </w:r>
          </w:p>
        </w:tc>
        <w:tc>
          <w:tcPr>
            <w:tcW w:w="921" w:type="dxa"/>
          </w:tcPr>
          <w:p w:rsidR="00AB1F3A" w:rsidRPr="009050BE" w:rsidRDefault="009050BE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2,1</w:t>
            </w:r>
          </w:p>
        </w:tc>
      </w:tr>
      <w:tr w:rsidR="00AB1F3A" w:rsidRPr="008917DF" w:rsidTr="00632DB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Уровень безработицы по методологии МОТ</w:t>
            </w: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 w:rsidRPr="00471957">
              <w:rPr>
                <w:rStyle w:val="FontStyle13"/>
                <w:b/>
                <w:sz w:val="16"/>
                <w:szCs w:val="20"/>
              </w:rPr>
              <w:t>%</w:t>
            </w:r>
          </w:p>
        </w:tc>
        <w:tc>
          <w:tcPr>
            <w:tcW w:w="992" w:type="dxa"/>
          </w:tcPr>
          <w:p w:rsidR="00AB1F3A" w:rsidRPr="009050BE" w:rsidRDefault="00AB1F3A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1F3A" w:rsidRPr="009050BE" w:rsidRDefault="009050BE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1F3A" w:rsidRPr="009050BE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1F3A" w:rsidRPr="009050BE" w:rsidRDefault="00AB1F3A" w:rsidP="00AB1F3A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9050BE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AB1F3A" w:rsidRPr="009050BE" w:rsidRDefault="009050BE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-</w:t>
            </w:r>
          </w:p>
        </w:tc>
      </w:tr>
      <w:tr w:rsidR="00AB1F3A" w:rsidRPr="008917DF" w:rsidTr="00632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AB1F3A" w:rsidRPr="00A23D10" w:rsidRDefault="00AB1F3A" w:rsidP="0047195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1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AB1F3A" w:rsidRPr="00471957" w:rsidRDefault="00AB1F3A" w:rsidP="00F61233">
            <w:pPr>
              <w:pStyle w:val="Style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71957">
              <w:rPr>
                <w:rStyle w:val="FontStyle13"/>
                <w:b/>
                <w:sz w:val="20"/>
                <w:szCs w:val="20"/>
              </w:rPr>
              <w:t>Число субъектов малого и среднего предпринимательства в расчете на 10 тысяч человек</w:t>
            </w:r>
          </w:p>
          <w:p w:rsidR="00AB1F3A" w:rsidRPr="00471957" w:rsidRDefault="00AB1F3A" w:rsidP="00F61233">
            <w:pPr>
              <w:pStyle w:val="Style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B1F3A" w:rsidRPr="00471957" w:rsidRDefault="00AB1F3A" w:rsidP="00F61233">
            <w:pPr>
              <w:pStyle w:val="Style1"/>
              <w:spacing w:line="187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16"/>
                <w:szCs w:val="20"/>
              </w:rPr>
            </w:pPr>
            <w:r>
              <w:rPr>
                <w:rStyle w:val="FontStyle13"/>
                <w:b/>
                <w:sz w:val="16"/>
                <w:szCs w:val="20"/>
              </w:rPr>
              <w:t>ед.</w:t>
            </w:r>
          </w:p>
        </w:tc>
        <w:tc>
          <w:tcPr>
            <w:tcW w:w="992" w:type="dxa"/>
          </w:tcPr>
          <w:p w:rsidR="00AB1F3A" w:rsidRPr="0034041E" w:rsidRDefault="0034041E" w:rsidP="00AB1F3A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34041E">
              <w:rPr>
                <w:rStyle w:val="FontStyle13"/>
                <w:b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AB1F3A" w:rsidRPr="0034041E" w:rsidRDefault="0034041E" w:rsidP="0034041E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34041E">
              <w:rPr>
                <w:rStyle w:val="FontStyle13"/>
                <w:b/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:rsidR="00AB1F3A" w:rsidRPr="0034041E" w:rsidRDefault="0034041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34041E">
              <w:rPr>
                <w:rStyle w:val="FontStyle13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B1F3A" w:rsidRPr="0034041E" w:rsidRDefault="0034041E" w:rsidP="00AB1F3A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34041E">
              <w:rPr>
                <w:rStyle w:val="FontStyle13"/>
                <w:b/>
                <w:sz w:val="20"/>
                <w:szCs w:val="20"/>
              </w:rPr>
              <w:t>132</w:t>
            </w:r>
          </w:p>
        </w:tc>
        <w:tc>
          <w:tcPr>
            <w:tcW w:w="921" w:type="dxa"/>
          </w:tcPr>
          <w:p w:rsidR="00AB1F3A" w:rsidRPr="0034041E" w:rsidRDefault="0034041E" w:rsidP="00F61233">
            <w:pPr>
              <w:pStyle w:val="Style5"/>
              <w:widowControl/>
              <w:spacing w:line="187" w:lineRule="exac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34041E">
              <w:rPr>
                <w:rStyle w:val="FontStyle13"/>
                <w:b/>
                <w:sz w:val="20"/>
                <w:szCs w:val="20"/>
              </w:rPr>
              <w:t>135</w:t>
            </w:r>
          </w:p>
        </w:tc>
      </w:tr>
    </w:tbl>
    <w:p w:rsidR="00812C5E" w:rsidRPr="00F61233" w:rsidRDefault="00471957" w:rsidP="00812C5E">
      <w:pPr>
        <w:ind w:left="-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3">
        <w:rPr>
          <w:rFonts w:ascii="Times New Roman" w:eastAsia="Times New Roman" w:hAnsi="Times New Roman" w:cs="Times New Roman"/>
          <w:b/>
          <w:sz w:val="24"/>
          <w:szCs w:val="24"/>
        </w:rPr>
        <w:t>Таблица 3</w:t>
      </w:r>
      <w:r w:rsidR="00812C5E" w:rsidRPr="00F61233">
        <w:rPr>
          <w:rFonts w:ascii="Times New Roman" w:eastAsia="Times New Roman" w:hAnsi="Times New Roman" w:cs="Times New Roman"/>
          <w:b/>
          <w:sz w:val="24"/>
          <w:szCs w:val="24"/>
        </w:rPr>
        <w:t>- Население, трудовые ресурсы, доходы, уровень жизни</w:t>
      </w:r>
    </w:p>
    <w:tbl>
      <w:tblPr>
        <w:tblStyle w:val="3-3"/>
        <w:tblW w:w="9859" w:type="dxa"/>
        <w:tblLayout w:type="fixed"/>
        <w:tblLook w:val="04A0" w:firstRow="1" w:lastRow="0" w:firstColumn="1" w:lastColumn="0" w:noHBand="0" w:noVBand="1"/>
      </w:tblPr>
      <w:tblGrid>
        <w:gridCol w:w="673"/>
        <w:gridCol w:w="2544"/>
        <w:gridCol w:w="1696"/>
        <w:gridCol w:w="989"/>
        <w:gridCol w:w="989"/>
        <w:gridCol w:w="990"/>
        <w:gridCol w:w="989"/>
        <w:gridCol w:w="989"/>
      </w:tblGrid>
      <w:tr w:rsidR="00812C5E" w:rsidRPr="008917DF" w:rsidTr="00F6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</w:t>
            </w:r>
          </w:p>
          <w:p w:rsidR="00812C5E" w:rsidRPr="00812C5E" w:rsidRDefault="00812C5E" w:rsidP="00DC0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89" w:type="dxa"/>
          </w:tcPr>
          <w:p w:rsidR="00812C5E" w:rsidRPr="00812C5E" w:rsidRDefault="00E946E6" w:rsidP="00965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01.01.   </w:t>
            </w:r>
            <w:r w:rsidR="00965CBB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812C5E"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9" w:type="dxa"/>
          </w:tcPr>
          <w:p w:rsidR="00812C5E" w:rsidRPr="00812C5E" w:rsidRDefault="00E946E6" w:rsidP="00965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01.01.   </w:t>
            </w:r>
            <w:r w:rsidR="00F67A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965C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12C5E"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0" w:type="dxa"/>
          </w:tcPr>
          <w:p w:rsidR="00812C5E" w:rsidRPr="00812C5E" w:rsidRDefault="00E946E6" w:rsidP="00965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01.01. </w:t>
            </w:r>
            <w:r w:rsidR="00F67A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965C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2C5E"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9" w:type="dxa"/>
          </w:tcPr>
          <w:p w:rsidR="00812C5E" w:rsidRPr="00812C5E" w:rsidRDefault="00E946E6" w:rsidP="00965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01.01. </w:t>
            </w:r>
            <w:r w:rsidR="00F67A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965C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12C5E"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9" w:type="dxa"/>
          </w:tcPr>
          <w:p w:rsidR="00812C5E" w:rsidRPr="00812C5E" w:rsidRDefault="00E946E6" w:rsidP="00965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01.01. </w:t>
            </w:r>
            <w:r w:rsidR="00F67A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965C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12C5E" w:rsidRPr="00812C5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Численность постоянного населения, всего, в том числе: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825804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C001BE"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34041E"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048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3,020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2,994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3,067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3,020</w:t>
            </w:r>
          </w:p>
        </w:tc>
      </w:tr>
      <w:tr w:rsidR="00812C5E" w:rsidRPr="008917DF" w:rsidTr="00F6123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 w:val="restart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vMerge w:val="restart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исленность населения в трудоспособном возрасте</w:t>
            </w:r>
            <w:r w:rsidRPr="00812C5E">
              <w:rPr>
                <w:rStyle w:val="af3"/>
                <w:rFonts w:ascii="Times New Roman" w:eastAsia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825804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C001BE"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34041E"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481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1,503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1,470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1,465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1,468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общей численности населения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89" w:type="dxa"/>
          </w:tcPr>
          <w:p w:rsidR="00812C5E" w:rsidRPr="0084092A" w:rsidRDefault="00C63116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812C5E" w:rsidRPr="008917DF" w:rsidTr="00F6123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 w:val="restart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4" w:type="dxa"/>
            <w:vMerge w:val="restart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исленность населения моложе  трудоспособного возраста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0,633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0,645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0,573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0,549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0,540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общей численности населения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812C5E" w:rsidRPr="008917DF" w:rsidTr="00F6123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 w:val="restart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4" w:type="dxa"/>
            <w:vMerge w:val="restart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исленность населения старше  трудоспособного возраста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0,866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0,821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0,822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0,826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0,830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общей численности населения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989" w:type="dxa"/>
          </w:tcPr>
          <w:p w:rsidR="00812C5E" w:rsidRPr="0084092A" w:rsidRDefault="00DA4AD8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812C5E" w:rsidRPr="008917DF" w:rsidTr="00F6123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Численность экономически активного населения, всего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1,431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1,453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1,420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1,415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1,418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Численность 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занятых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экономике, всего, в том числе: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34041E" w:rsidRDefault="0034041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04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0,626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0,610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0,595</w:t>
            </w:r>
          </w:p>
        </w:tc>
        <w:tc>
          <w:tcPr>
            <w:tcW w:w="989" w:type="dxa"/>
          </w:tcPr>
          <w:p w:rsidR="00326C1D" w:rsidRPr="0084092A" w:rsidRDefault="0084092A" w:rsidP="00326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0,565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0,563</w:t>
            </w:r>
          </w:p>
        </w:tc>
      </w:tr>
      <w:tr w:rsidR="00812C5E" w:rsidRPr="008917DF" w:rsidTr="00F6123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исленность работников предприятий и организаций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495D8D" w:rsidRDefault="00127D5D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0,300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0,290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0,285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0,265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0,263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 w:val="restart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44" w:type="dxa"/>
            <w:vMerge w:val="restart"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исленность 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занятых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малом и среднем предпринимательстве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тыс. чел.</w:t>
            </w:r>
          </w:p>
        </w:tc>
        <w:tc>
          <w:tcPr>
            <w:tcW w:w="989" w:type="dxa"/>
          </w:tcPr>
          <w:p w:rsidR="00812C5E" w:rsidRPr="00495D8D" w:rsidRDefault="00127D5D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0,090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0,085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0,80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0,70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0,70</w:t>
            </w:r>
          </w:p>
        </w:tc>
      </w:tr>
      <w:tr w:rsidR="00812C5E" w:rsidRPr="008917DF" w:rsidTr="001447BD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% от общей численности 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занятых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экономике</w:t>
            </w:r>
          </w:p>
        </w:tc>
        <w:tc>
          <w:tcPr>
            <w:tcW w:w="989" w:type="dxa"/>
          </w:tcPr>
          <w:p w:rsidR="00812C5E" w:rsidRPr="00495D8D" w:rsidRDefault="00127D5D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14,4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13,9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13,4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12,4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12,4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 w:val="restart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44" w:type="dxa"/>
            <w:vMerge w:val="restart"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исленность работников предприятий,  организаций и учреждений бюджетной сферы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ел</w:t>
            </w:r>
            <w:proofErr w:type="spell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89" w:type="dxa"/>
          </w:tcPr>
          <w:p w:rsidR="00812C5E" w:rsidRPr="00127D5D" w:rsidRDefault="00C001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D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="00127D5D" w:rsidRPr="00127D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236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0,235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0,230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0,230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0,230</w:t>
            </w:r>
          </w:p>
        </w:tc>
      </w:tr>
      <w:tr w:rsidR="00812C5E" w:rsidRPr="008917DF" w:rsidTr="00F61233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Merge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% от общей численности 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занятых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экономике</w:t>
            </w:r>
          </w:p>
        </w:tc>
        <w:tc>
          <w:tcPr>
            <w:tcW w:w="989" w:type="dxa"/>
          </w:tcPr>
          <w:p w:rsidR="00812C5E" w:rsidRPr="00127D5D" w:rsidRDefault="00127D5D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D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37,7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38,5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 w:rsidR="00812C5E" w:rsidRPr="008917DF" w:rsidTr="00F6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Численность населения, признанного в установленном порядке безработными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989" w:type="dxa"/>
          </w:tcPr>
          <w:p w:rsidR="00812C5E" w:rsidRPr="00127D5D" w:rsidRDefault="00812C5E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D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989" w:type="dxa"/>
          </w:tcPr>
          <w:p w:rsidR="00812C5E" w:rsidRPr="00965CBB" w:rsidRDefault="00127D5D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812C5E" w:rsidRPr="00632DBE" w:rsidRDefault="00127D5D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989" w:type="dxa"/>
          </w:tcPr>
          <w:p w:rsidR="00812C5E" w:rsidRPr="0084092A" w:rsidRDefault="00127D5D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812C5E" w:rsidRPr="0084092A" w:rsidRDefault="00127D5D" w:rsidP="00DC0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812C5E" w:rsidRPr="008917DF" w:rsidTr="00F6123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812C5E" w:rsidRPr="00812C5E" w:rsidRDefault="00812C5E" w:rsidP="00DC04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C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44" w:type="dxa"/>
          </w:tcPr>
          <w:p w:rsidR="00812C5E" w:rsidRPr="00812C5E" w:rsidRDefault="00812C5E" w:rsidP="00DC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Среднедушевые денежные доходы населения</w:t>
            </w:r>
          </w:p>
        </w:tc>
        <w:tc>
          <w:tcPr>
            <w:tcW w:w="1696" w:type="dxa"/>
          </w:tcPr>
          <w:p w:rsidR="00812C5E" w:rsidRPr="00812C5E" w:rsidRDefault="00812C5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2C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руб. чел./ в месяц</w:t>
            </w:r>
          </w:p>
        </w:tc>
        <w:tc>
          <w:tcPr>
            <w:tcW w:w="989" w:type="dxa"/>
          </w:tcPr>
          <w:p w:rsidR="00812C5E" w:rsidRPr="00127D5D" w:rsidRDefault="00127D5D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D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16762,52</w:t>
            </w:r>
          </w:p>
        </w:tc>
        <w:tc>
          <w:tcPr>
            <w:tcW w:w="989" w:type="dxa"/>
          </w:tcPr>
          <w:p w:rsidR="00812C5E" w:rsidRPr="00965CBB" w:rsidRDefault="00965CBB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5C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17805,70</w:t>
            </w:r>
          </w:p>
        </w:tc>
        <w:tc>
          <w:tcPr>
            <w:tcW w:w="990" w:type="dxa"/>
          </w:tcPr>
          <w:p w:rsidR="00812C5E" w:rsidRPr="00632DBE" w:rsidRDefault="00632DBE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2D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18966,49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20868,92</w:t>
            </w:r>
          </w:p>
        </w:tc>
        <w:tc>
          <w:tcPr>
            <w:tcW w:w="989" w:type="dxa"/>
          </w:tcPr>
          <w:p w:rsidR="00812C5E" w:rsidRPr="0084092A" w:rsidRDefault="0084092A" w:rsidP="00DC0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22150,43</w:t>
            </w:r>
          </w:p>
        </w:tc>
      </w:tr>
    </w:tbl>
    <w:p w:rsidR="005D3C6A" w:rsidRPr="00BE7D8F" w:rsidRDefault="00254116" w:rsidP="00F61233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D8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3C6A" w:rsidRPr="00BE7D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2C5E" w:rsidRPr="00BE7D8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E7D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D3C6A" w:rsidRPr="00BE7D8F">
        <w:rPr>
          <w:rFonts w:ascii="Times New Roman" w:eastAsia="Times New Roman" w:hAnsi="Times New Roman" w:cs="Times New Roman"/>
          <w:b/>
          <w:sz w:val="28"/>
          <w:szCs w:val="28"/>
        </w:rPr>
        <w:t>  Демографическая ситуация</w:t>
      </w:r>
    </w:p>
    <w:p w:rsidR="00812C5E" w:rsidRPr="00BE7D8F" w:rsidRDefault="00812C5E" w:rsidP="00812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Свердловской области. </w:t>
      </w:r>
      <w:r w:rsidRPr="00BE7D8F">
        <w:rPr>
          <w:rFonts w:ascii="Times New Roman" w:hAnsi="Times New Roman" w:cs="Times New Roman"/>
          <w:sz w:val="28"/>
          <w:szCs w:val="28"/>
        </w:rPr>
        <w:t xml:space="preserve">Характеристика существующей демографической ситуации и прогноз численности населения </w:t>
      </w:r>
      <w:r w:rsidR="007C5C79" w:rsidRPr="00BE7D8F">
        <w:rPr>
          <w:rFonts w:ascii="Times New Roman" w:hAnsi="Times New Roman" w:cs="Times New Roman"/>
          <w:sz w:val="28"/>
          <w:szCs w:val="28"/>
        </w:rPr>
        <w:t>МО Баженовское  сельское</w:t>
      </w:r>
      <w:r w:rsidRPr="00BE7D8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5C79" w:rsidRPr="00BE7D8F">
        <w:rPr>
          <w:rFonts w:ascii="Times New Roman" w:hAnsi="Times New Roman" w:cs="Times New Roman"/>
          <w:sz w:val="28"/>
          <w:szCs w:val="28"/>
        </w:rPr>
        <w:t>е</w:t>
      </w:r>
      <w:r w:rsidRPr="00BE7D8F">
        <w:rPr>
          <w:rFonts w:ascii="Times New Roman" w:hAnsi="Times New Roman" w:cs="Times New Roman"/>
          <w:sz w:val="28"/>
          <w:szCs w:val="28"/>
        </w:rPr>
        <w:t xml:space="preserve"> на расчетный срок производились на </w:t>
      </w:r>
      <w:r w:rsidRPr="00BE7D8F">
        <w:rPr>
          <w:rFonts w:ascii="Times New Roman" w:hAnsi="Times New Roman" w:cs="Times New Roman"/>
          <w:sz w:val="28"/>
          <w:szCs w:val="28"/>
        </w:rPr>
        <w:lastRenderedPageBreak/>
        <w:t xml:space="preserve">основе данных администрации муниципального образования </w:t>
      </w:r>
      <w:r w:rsidR="007C5C79" w:rsidRPr="00BE7D8F">
        <w:rPr>
          <w:rFonts w:ascii="Times New Roman" w:hAnsi="Times New Roman" w:cs="Times New Roman"/>
          <w:sz w:val="28"/>
          <w:szCs w:val="28"/>
        </w:rPr>
        <w:t>Баженовское сельское поселение</w:t>
      </w:r>
      <w:r w:rsidR="00F67AFA" w:rsidRPr="00BE7D8F">
        <w:rPr>
          <w:rFonts w:ascii="Times New Roman" w:hAnsi="Times New Roman" w:cs="Times New Roman"/>
          <w:sz w:val="28"/>
          <w:szCs w:val="28"/>
        </w:rPr>
        <w:t xml:space="preserve"> на 1 января 2024</w:t>
      </w:r>
      <w:r w:rsidRPr="00BE7D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12C5E" w:rsidRPr="00BE7D8F" w:rsidRDefault="004C28B6" w:rsidP="00812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D8F">
        <w:rPr>
          <w:rFonts w:ascii="Times New Roman" w:hAnsi="Times New Roman" w:cs="Times New Roman"/>
          <w:sz w:val="28"/>
          <w:szCs w:val="28"/>
        </w:rPr>
        <w:t xml:space="preserve">     МО Баженовское</w:t>
      </w:r>
      <w:r w:rsidR="00812C5E" w:rsidRPr="00BE7D8F">
        <w:rPr>
          <w:rFonts w:ascii="Times New Roman" w:hAnsi="Times New Roman" w:cs="Times New Roman"/>
          <w:sz w:val="28"/>
          <w:szCs w:val="28"/>
        </w:rPr>
        <w:t xml:space="preserve"> сельское поселение подразделяется на 4 территориаль</w:t>
      </w:r>
      <w:r w:rsidR="007C5C79" w:rsidRPr="00BE7D8F">
        <w:rPr>
          <w:rFonts w:ascii="Times New Roman" w:hAnsi="Times New Roman" w:cs="Times New Roman"/>
          <w:sz w:val="28"/>
          <w:szCs w:val="28"/>
        </w:rPr>
        <w:t xml:space="preserve">ные отделения: - Баженовское, </w:t>
      </w:r>
      <w:proofErr w:type="spellStart"/>
      <w:r w:rsidR="007C5C79" w:rsidRPr="00BE7D8F"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 w:rsidR="007C5C79" w:rsidRPr="00BE7D8F">
        <w:rPr>
          <w:rFonts w:ascii="Times New Roman" w:hAnsi="Times New Roman" w:cs="Times New Roman"/>
          <w:sz w:val="28"/>
          <w:szCs w:val="28"/>
        </w:rPr>
        <w:t>, Городищенское, Нижне-</w:t>
      </w:r>
      <w:proofErr w:type="spellStart"/>
      <w:r w:rsidR="007C5C79" w:rsidRPr="00BE7D8F">
        <w:rPr>
          <w:rFonts w:ascii="Times New Roman" w:hAnsi="Times New Roman" w:cs="Times New Roman"/>
          <w:sz w:val="28"/>
          <w:szCs w:val="28"/>
        </w:rPr>
        <w:t>Иленское</w:t>
      </w:r>
      <w:proofErr w:type="spellEnd"/>
      <w:r w:rsidR="007C5C79" w:rsidRPr="00BE7D8F">
        <w:rPr>
          <w:rFonts w:ascii="Times New Roman" w:hAnsi="Times New Roman" w:cs="Times New Roman"/>
          <w:sz w:val="28"/>
          <w:szCs w:val="28"/>
        </w:rPr>
        <w:t>.</w:t>
      </w:r>
    </w:p>
    <w:p w:rsidR="00812C5E" w:rsidRPr="00BE7D8F" w:rsidRDefault="00812C5E" w:rsidP="00812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C5E" w:rsidRPr="00BE7D8F" w:rsidRDefault="00812C5E" w:rsidP="00812C5E">
      <w:pPr>
        <w:pStyle w:val="af4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BE7D8F">
        <w:rPr>
          <w:rFonts w:ascii="Times New Roman" w:hAnsi="Times New Roman" w:cs="Times New Roman"/>
          <w:bCs w:val="0"/>
          <w:color w:val="auto"/>
          <w:sz w:val="28"/>
          <w:szCs w:val="28"/>
        </w:rPr>
        <w:t>Диаграмма 1. Распределение населения сельского поселения по территориальным отделениям</w:t>
      </w:r>
    </w:p>
    <w:p w:rsidR="00812C5E" w:rsidRDefault="00812C5E" w:rsidP="00812C5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C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3348000"/>
            <wp:effectExtent l="38100" t="0" r="0" b="508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4A0C" w:rsidRPr="00443E3E" w:rsidRDefault="005D3C6A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Общая  численность  населения </w:t>
      </w:r>
      <w:r w:rsidR="004C28B6" w:rsidRPr="00443E3E">
        <w:rPr>
          <w:rFonts w:ascii="Times New Roman" w:eastAsia="Times New Roman" w:hAnsi="Times New Roman" w:cs="Times New Roman"/>
          <w:sz w:val="28"/>
          <w:szCs w:val="28"/>
        </w:rPr>
        <w:t>МО Баженовское сельское  поселение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43E3E">
        <w:rPr>
          <w:rFonts w:ascii="Times New Roman" w:eastAsia="Times New Roman" w:hAnsi="Times New Roman" w:cs="Times New Roman"/>
          <w:sz w:val="28"/>
          <w:szCs w:val="28"/>
        </w:rPr>
        <w:t>а 01.01.2024</w:t>
      </w:r>
      <w:r w:rsidR="009A2491" w:rsidRPr="0044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 года  составила </w:t>
      </w:r>
      <w:r w:rsidR="00443E3E">
        <w:rPr>
          <w:rFonts w:ascii="Times New Roman" w:eastAsia="Times New Roman" w:hAnsi="Times New Roman" w:cs="Times New Roman"/>
          <w:sz w:val="28"/>
          <w:szCs w:val="28"/>
        </w:rPr>
        <w:t>3334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4C28B6" w:rsidRPr="00443E3E">
        <w:rPr>
          <w:rFonts w:ascii="Times New Roman" w:hAnsi="Times New Roman" w:cs="Times New Roman"/>
          <w:sz w:val="28"/>
          <w:szCs w:val="28"/>
        </w:rPr>
        <w:t>Наиболее крупными территориальными отделениями</w:t>
      </w:r>
      <w:r w:rsidR="007B4A0C" w:rsidRPr="00443E3E">
        <w:rPr>
          <w:rFonts w:ascii="Times New Roman" w:hAnsi="Times New Roman" w:cs="Times New Roman"/>
          <w:sz w:val="28"/>
          <w:szCs w:val="28"/>
        </w:rPr>
        <w:t xml:space="preserve"> по показателю общей численности населе</w:t>
      </w:r>
      <w:r w:rsidR="00443E3E">
        <w:rPr>
          <w:rFonts w:ascii="Times New Roman" w:hAnsi="Times New Roman" w:cs="Times New Roman"/>
          <w:sz w:val="28"/>
          <w:szCs w:val="28"/>
        </w:rPr>
        <w:t>ния на 2024</w:t>
      </w:r>
      <w:r w:rsidR="004C28B6" w:rsidRPr="00443E3E">
        <w:rPr>
          <w:rFonts w:ascii="Times New Roman" w:hAnsi="Times New Roman" w:cs="Times New Roman"/>
          <w:sz w:val="28"/>
          <w:szCs w:val="28"/>
        </w:rPr>
        <w:t xml:space="preserve"> год являютс</w:t>
      </w:r>
      <w:r w:rsidR="00443E3E">
        <w:rPr>
          <w:rFonts w:ascii="Times New Roman" w:hAnsi="Times New Roman" w:cs="Times New Roman"/>
          <w:sz w:val="28"/>
          <w:szCs w:val="28"/>
        </w:rPr>
        <w:t xml:space="preserve">я </w:t>
      </w:r>
      <w:r w:rsidR="004C28B6" w:rsidRPr="00443E3E">
        <w:rPr>
          <w:rFonts w:ascii="Times New Roman" w:hAnsi="Times New Roman" w:cs="Times New Roman"/>
          <w:sz w:val="28"/>
          <w:szCs w:val="28"/>
        </w:rPr>
        <w:t>Нижне-</w:t>
      </w:r>
      <w:proofErr w:type="spellStart"/>
      <w:r w:rsidR="004C28B6" w:rsidRPr="00443E3E">
        <w:rPr>
          <w:rFonts w:ascii="Times New Roman" w:hAnsi="Times New Roman" w:cs="Times New Roman"/>
          <w:sz w:val="28"/>
          <w:szCs w:val="28"/>
        </w:rPr>
        <w:t>Иленская</w:t>
      </w:r>
      <w:proofErr w:type="spellEnd"/>
      <w:r w:rsidR="004C28B6" w:rsidRPr="00443E3E">
        <w:rPr>
          <w:rFonts w:ascii="Times New Roman" w:hAnsi="Times New Roman" w:cs="Times New Roman"/>
          <w:sz w:val="28"/>
          <w:szCs w:val="28"/>
        </w:rPr>
        <w:t xml:space="preserve"> территория-</w:t>
      </w:r>
      <w:r w:rsidR="00443E3E">
        <w:rPr>
          <w:rFonts w:ascii="Times New Roman" w:hAnsi="Times New Roman" w:cs="Times New Roman"/>
          <w:sz w:val="28"/>
          <w:szCs w:val="28"/>
        </w:rPr>
        <w:t>986</w:t>
      </w:r>
      <w:r w:rsidR="000623D5" w:rsidRPr="00443E3E">
        <w:rPr>
          <w:rFonts w:ascii="Times New Roman" w:hAnsi="Times New Roman" w:cs="Times New Roman"/>
          <w:sz w:val="28"/>
          <w:szCs w:val="28"/>
        </w:rPr>
        <w:t xml:space="preserve"> </w:t>
      </w:r>
      <w:r w:rsidR="007B4A0C" w:rsidRPr="00443E3E">
        <w:rPr>
          <w:rFonts w:ascii="Times New Roman" w:hAnsi="Times New Roman" w:cs="Times New Roman"/>
          <w:sz w:val="28"/>
          <w:szCs w:val="28"/>
        </w:rPr>
        <w:t>человек</w:t>
      </w:r>
      <w:r w:rsidR="004C28B6" w:rsidRPr="00443E3E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F50929" w:rsidRPr="00443E3E">
        <w:rPr>
          <w:rFonts w:ascii="Times New Roman" w:hAnsi="Times New Roman" w:cs="Times New Roman"/>
          <w:sz w:val="28"/>
          <w:szCs w:val="28"/>
        </w:rPr>
        <w:t xml:space="preserve">идет </w:t>
      </w:r>
      <w:r w:rsidR="00443E3E">
        <w:rPr>
          <w:rFonts w:ascii="Times New Roman" w:hAnsi="Times New Roman" w:cs="Times New Roman"/>
          <w:sz w:val="28"/>
          <w:szCs w:val="28"/>
        </w:rPr>
        <w:t xml:space="preserve">Городищенская </w:t>
      </w:r>
      <w:proofErr w:type="spellStart"/>
      <w:r w:rsidR="00443E3E">
        <w:rPr>
          <w:rFonts w:ascii="Times New Roman" w:hAnsi="Times New Roman" w:cs="Times New Roman"/>
          <w:sz w:val="28"/>
          <w:szCs w:val="28"/>
        </w:rPr>
        <w:t>теорритория</w:t>
      </w:r>
      <w:proofErr w:type="spellEnd"/>
      <w:r w:rsidR="00443E3E">
        <w:rPr>
          <w:rFonts w:ascii="Times New Roman" w:hAnsi="Times New Roman" w:cs="Times New Roman"/>
          <w:sz w:val="28"/>
          <w:szCs w:val="28"/>
        </w:rPr>
        <w:t xml:space="preserve"> -960 человек, </w:t>
      </w:r>
      <w:r w:rsidR="00F50929" w:rsidRPr="00443E3E">
        <w:rPr>
          <w:rFonts w:ascii="Times New Roman" w:hAnsi="Times New Roman" w:cs="Times New Roman"/>
          <w:sz w:val="28"/>
          <w:szCs w:val="28"/>
        </w:rPr>
        <w:t>Баженовск</w:t>
      </w:r>
      <w:r w:rsidR="000623D5" w:rsidRPr="00443E3E">
        <w:rPr>
          <w:rFonts w:ascii="Times New Roman" w:hAnsi="Times New Roman" w:cs="Times New Roman"/>
          <w:sz w:val="28"/>
          <w:szCs w:val="28"/>
        </w:rPr>
        <w:t>ая</w:t>
      </w:r>
      <w:r w:rsidR="00443E3E">
        <w:rPr>
          <w:rFonts w:ascii="Times New Roman" w:hAnsi="Times New Roman" w:cs="Times New Roman"/>
          <w:sz w:val="28"/>
          <w:szCs w:val="28"/>
        </w:rPr>
        <w:t xml:space="preserve">  территория-785</w:t>
      </w:r>
      <w:r w:rsidR="00F50929" w:rsidRPr="00443E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28B6" w:rsidRPr="00443E3E">
        <w:rPr>
          <w:rFonts w:ascii="Times New Roman" w:hAnsi="Times New Roman" w:cs="Times New Roman"/>
          <w:sz w:val="28"/>
          <w:szCs w:val="28"/>
        </w:rPr>
        <w:t>, н</w:t>
      </w:r>
      <w:r w:rsidR="007B4A0C" w:rsidRPr="00443E3E">
        <w:rPr>
          <w:rFonts w:ascii="Times New Roman" w:hAnsi="Times New Roman" w:cs="Times New Roman"/>
          <w:sz w:val="28"/>
          <w:szCs w:val="28"/>
        </w:rPr>
        <w:t xml:space="preserve">аименьшее количество </w:t>
      </w:r>
      <w:r w:rsidR="004C28B6" w:rsidRPr="00443E3E">
        <w:rPr>
          <w:rFonts w:ascii="Times New Roman" w:hAnsi="Times New Roman" w:cs="Times New Roman"/>
          <w:sz w:val="28"/>
          <w:szCs w:val="28"/>
        </w:rPr>
        <w:t xml:space="preserve">населения проживает в </w:t>
      </w:r>
      <w:proofErr w:type="spellStart"/>
      <w:r w:rsidR="004C28B6" w:rsidRPr="00443E3E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4C28B6" w:rsidRPr="00443E3E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443E3E">
        <w:rPr>
          <w:rFonts w:ascii="Times New Roman" w:hAnsi="Times New Roman" w:cs="Times New Roman"/>
          <w:sz w:val="28"/>
          <w:szCs w:val="28"/>
        </w:rPr>
        <w:t>иальном отделении - 603</w:t>
      </w:r>
      <w:r w:rsidR="007B4A0C" w:rsidRPr="00443E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3E3E">
        <w:rPr>
          <w:rFonts w:ascii="Times New Roman" w:hAnsi="Times New Roman" w:cs="Times New Roman"/>
          <w:sz w:val="28"/>
          <w:szCs w:val="28"/>
        </w:rPr>
        <w:t>а</w:t>
      </w:r>
      <w:r w:rsidR="007B4A0C" w:rsidRPr="00443E3E">
        <w:rPr>
          <w:rFonts w:ascii="Times New Roman" w:hAnsi="Times New Roman" w:cs="Times New Roman"/>
          <w:sz w:val="28"/>
          <w:szCs w:val="28"/>
        </w:rPr>
        <w:t>.</w:t>
      </w:r>
    </w:p>
    <w:p w:rsidR="00F50929" w:rsidRDefault="00F5092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C5E" w:rsidRDefault="005D3C6A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C5E">
        <w:rPr>
          <w:rFonts w:ascii="Times New Roman" w:eastAsia="Times New Roman" w:hAnsi="Times New Roman" w:cs="Times New Roman"/>
          <w:b/>
          <w:sz w:val="24"/>
          <w:szCs w:val="24"/>
        </w:rPr>
        <w:t>Данные о  среднегодовом приросте населения и тенденции его изменения </w:t>
      </w:r>
    </w:p>
    <w:p w:rsidR="00812C5E" w:rsidRDefault="00812C5E" w:rsidP="00812C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C5E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4- Демографические изменения в </w:t>
      </w:r>
      <w:r w:rsidR="00F67AFA">
        <w:rPr>
          <w:rFonts w:ascii="Times New Roman" w:eastAsia="Times New Roman" w:hAnsi="Times New Roman" w:cs="Times New Roman"/>
          <w:b/>
          <w:sz w:val="24"/>
          <w:szCs w:val="24"/>
        </w:rPr>
        <w:t>составе населения (на 01.01.2024</w:t>
      </w:r>
      <w:r w:rsidRPr="00812C5E">
        <w:rPr>
          <w:rFonts w:ascii="Times New Roman" w:eastAsia="Times New Roman" w:hAnsi="Times New Roman" w:cs="Times New Roman"/>
          <w:b/>
          <w:sz w:val="24"/>
          <w:szCs w:val="24"/>
        </w:rPr>
        <w:t>г.)</w:t>
      </w:r>
    </w:p>
    <w:p w:rsidR="00812C5E" w:rsidRPr="00812C5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-3"/>
        <w:tblW w:w="9694" w:type="dxa"/>
        <w:tblLook w:val="04A0" w:firstRow="1" w:lastRow="0" w:firstColumn="1" w:lastColumn="0" w:noHBand="0" w:noVBand="1"/>
      </w:tblPr>
      <w:tblGrid>
        <w:gridCol w:w="822"/>
        <w:gridCol w:w="2762"/>
        <w:gridCol w:w="3637"/>
        <w:gridCol w:w="2473"/>
      </w:tblGrid>
      <w:tr w:rsidR="007B4A0C" w:rsidRPr="009D6BE2" w:rsidTr="0071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7B4A0C" w:rsidRPr="009D6BE2" w:rsidRDefault="007B4A0C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:rsidR="007B4A0C" w:rsidRPr="009D6BE2" w:rsidRDefault="007B4A0C" w:rsidP="004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37" w:type="dxa"/>
          </w:tcPr>
          <w:p w:rsidR="007B4A0C" w:rsidRPr="009D6BE2" w:rsidRDefault="007B4A0C" w:rsidP="004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2473" w:type="dxa"/>
          </w:tcPr>
          <w:p w:rsidR="007B4A0C" w:rsidRPr="009D6BE2" w:rsidRDefault="0084092A" w:rsidP="0047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уровню 2022</w:t>
            </w:r>
            <w:r w:rsidR="007B4A0C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="007B4A0C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405E90" w:rsidRPr="000D3D5E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язовка</w:t>
            </w:r>
            <w:proofErr w:type="spellEnd"/>
          </w:p>
        </w:tc>
        <w:tc>
          <w:tcPr>
            <w:tcW w:w="3637" w:type="dxa"/>
          </w:tcPr>
          <w:p w:rsidR="00405E90" w:rsidRPr="00FF4D95" w:rsidRDefault="00F67AFA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05E90" w:rsidRPr="009D6BE2" w:rsidTr="001E423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адочникова</w:t>
            </w:r>
            <w:proofErr w:type="spellEnd"/>
          </w:p>
        </w:tc>
        <w:tc>
          <w:tcPr>
            <w:tcW w:w="3637" w:type="dxa"/>
          </w:tcPr>
          <w:p w:rsidR="00405E90" w:rsidRPr="00FF4D95" w:rsidRDefault="00405E90" w:rsidP="00F67AFA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7AF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алецкова</w:t>
            </w:r>
            <w:proofErr w:type="spellEnd"/>
          </w:p>
        </w:tc>
        <w:tc>
          <w:tcPr>
            <w:tcW w:w="3637" w:type="dxa"/>
          </w:tcPr>
          <w:p w:rsidR="00405E90" w:rsidRPr="00FF4D95" w:rsidRDefault="00F67AFA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с.Баженовское</w:t>
            </w:r>
          </w:p>
        </w:tc>
        <w:tc>
          <w:tcPr>
            <w:tcW w:w="3637" w:type="dxa"/>
          </w:tcPr>
          <w:p w:rsidR="00405E90" w:rsidRPr="00FF4D95" w:rsidRDefault="00F67AFA" w:rsidP="000623D5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тепина</w:t>
            </w:r>
            <w:proofErr w:type="spellEnd"/>
          </w:p>
        </w:tc>
        <w:tc>
          <w:tcPr>
            <w:tcW w:w="3637" w:type="dxa"/>
          </w:tcPr>
          <w:p w:rsidR="00405E90" w:rsidRPr="00FF4D95" w:rsidRDefault="00F67AFA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3637" w:type="dxa"/>
          </w:tcPr>
          <w:p w:rsidR="00405E90" w:rsidRPr="00FF4D95" w:rsidRDefault="00405E90" w:rsidP="009D7EC1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EC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73" w:type="dxa"/>
          </w:tcPr>
          <w:p w:rsidR="00405E90" w:rsidRPr="00D8224D" w:rsidRDefault="00FF4D95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оровикова</w:t>
            </w:r>
            <w:proofErr w:type="spellEnd"/>
          </w:p>
        </w:tc>
        <w:tc>
          <w:tcPr>
            <w:tcW w:w="3637" w:type="dxa"/>
          </w:tcPr>
          <w:p w:rsidR="00405E90" w:rsidRPr="00FF4D95" w:rsidRDefault="00405E90" w:rsidP="009D7EC1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EC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Макушина</w:t>
            </w:r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</w:tcPr>
          <w:p w:rsidR="00405E90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ласова</w:t>
            </w:r>
            <w:proofErr w:type="spellEnd"/>
          </w:p>
        </w:tc>
        <w:tc>
          <w:tcPr>
            <w:tcW w:w="3637" w:type="dxa"/>
          </w:tcPr>
          <w:p w:rsidR="00405E90" w:rsidRPr="00FF4D95" w:rsidRDefault="00405E90" w:rsidP="009D7EC1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EC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ерхняяИленка</w:t>
            </w:r>
            <w:proofErr w:type="spellEnd"/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73" w:type="dxa"/>
          </w:tcPr>
          <w:p w:rsidR="00405E90" w:rsidRPr="00D8224D" w:rsidRDefault="0084092A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убботина</w:t>
            </w:r>
            <w:proofErr w:type="spellEnd"/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3" w:type="dxa"/>
          </w:tcPr>
          <w:p w:rsidR="00405E90" w:rsidRPr="00D8224D" w:rsidRDefault="00D8224D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ижняяИленка</w:t>
            </w:r>
            <w:proofErr w:type="spellEnd"/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73" w:type="dxa"/>
          </w:tcPr>
          <w:p w:rsidR="00405E90" w:rsidRPr="00D8224D" w:rsidRDefault="00D8224D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уляева</w:t>
            </w:r>
            <w:proofErr w:type="spellEnd"/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73" w:type="dxa"/>
          </w:tcPr>
          <w:p w:rsidR="00405E90" w:rsidRPr="00D8224D" w:rsidRDefault="00D8224D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405E90" w:rsidRPr="009D6BE2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2" w:type="dxa"/>
          </w:tcPr>
          <w:p w:rsidR="00405E90" w:rsidRPr="009D6BE2" w:rsidRDefault="00405E90" w:rsidP="000623D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коморохова</w:t>
            </w:r>
            <w:proofErr w:type="spellEnd"/>
          </w:p>
        </w:tc>
        <w:tc>
          <w:tcPr>
            <w:tcW w:w="3637" w:type="dxa"/>
          </w:tcPr>
          <w:p w:rsidR="00405E90" w:rsidRPr="00FF4D95" w:rsidRDefault="00405E90" w:rsidP="009D7EC1">
            <w:pPr>
              <w:spacing w:before="100" w:beforeAutospacing="1" w:after="100" w:afterAutospacing="1"/>
              <w:ind w:firstLine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EC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3" w:type="dxa"/>
          </w:tcPr>
          <w:p w:rsidR="00405E90" w:rsidRPr="00D8224D" w:rsidRDefault="00D8224D" w:rsidP="0047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05E90" w:rsidRPr="009D6BE2" w:rsidTr="00713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405E90" w:rsidRPr="009D6BE2" w:rsidRDefault="00405E90" w:rsidP="0047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62" w:type="dxa"/>
          </w:tcPr>
          <w:p w:rsidR="00405E90" w:rsidRPr="009D6BE2" w:rsidRDefault="00405E90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405E90" w:rsidRPr="00FF4D95" w:rsidRDefault="009D7EC1" w:rsidP="000623D5">
            <w:pPr>
              <w:spacing w:before="100" w:beforeAutospacing="1" w:after="100" w:afterAutospacing="1"/>
              <w:ind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2473" w:type="dxa"/>
          </w:tcPr>
          <w:p w:rsidR="00405E90" w:rsidRPr="00D8224D" w:rsidRDefault="00D8224D" w:rsidP="0047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4D">
              <w:rPr>
                <w:rFonts w:ascii="Times New Roman" w:eastAsia="Times New Roman" w:hAnsi="Times New Roman" w:cs="Times New Roman"/>
                <w:sz w:val="24"/>
                <w:szCs w:val="24"/>
              </w:rPr>
              <w:t>-37</w:t>
            </w:r>
          </w:p>
        </w:tc>
      </w:tr>
    </w:tbl>
    <w:p w:rsidR="00812C5E" w:rsidRDefault="00812C5E" w:rsidP="00812C5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929" w:rsidRDefault="00F50929" w:rsidP="00812C5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116" w:rsidRDefault="00812C5E" w:rsidP="00812C5E">
      <w:pPr>
        <w:pStyle w:val="Default"/>
        <w:jc w:val="center"/>
        <w:rPr>
          <w:b/>
          <w:bCs/>
          <w:sz w:val="28"/>
          <w:szCs w:val="28"/>
        </w:rPr>
      </w:pPr>
      <w:r w:rsidRPr="00812C5E">
        <w:rPr>
          <w:rFonts w:eastAsia="Times New Roman"/>
          <w:b/>
          <w:sz w:val="28"/>
          <w:szCs w:val="28"/>
        </w:rPr>
        <w:t xml:space="preserve">Раздел </w:t>
      </w:r>
      <w:r w:rsidR="00254116">
        <w:rPr>
          <w:rFonts w:eastAsia="Times New Roman"/>
          <w:b/>
          <w:sz w:val="28"/>
          <w:szCs w:val="28"/>
        </w:rPr>
        <w:t>2</w:t>
      </w:r>
      <w:r w:rsidRPr="00812C5E">
        <w:rPr>
          <w:rFonts w:eastAsia="Times New Roman"/>
          <w:b/>
          <w:sz w:val="28"/>
          <w:szCs w:val="28"/>
        </w:rPr>
        <w:t>.</w:t>
      </w:r>
      <w:r w:rsidR="00254116" w:rsidRPr="00254116">
        <w:rPr>
          <w:b/>
          <w:bCs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  <w:r w:rsidR="004118BE">
        <w:rPr>
          <w:b/>
          <w:bCs/>
          <w:sz w:val="28"/>
          <w:szCs w:val="28"/>
        </w:rPr>
        <w:t>.</w:t>
      </w:r>
    </w:p>
    <w:p w:rsidR="000623D5" w:rsidRPr="00443E3E" w:rsidRDefault="000623D5" w:rsidP="00812C5E">
      <w:pPr>
        <w:pStyle w:val="Default"/>
        <w:jc w:val="center"/>
        <w:rPr>
          <w:b/>
          <w:bCs/>
          <w:sz w:val="28"/>
          <w:szCs w:val="28"/>
        </w:rPr>
      </w:pPr>
    </w:p>
    <w:p w:rsidR="001304D6" w:rsidRPr="00443E3E" w:rsidRDefault="001304D6" w:rsidP="001304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 xml:space="preserve">2.1. 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0623D5" w:rsidRPr="00443E3E" w:rsidRDefault="000623D5" w:rsidP="001304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8BE" w:rsidRPr="00443E3E" w:rsidRDefault="004118BE" w:rsidP="00411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443E3E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 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812C5E" w:rsidRPr="00443E3E" w:rsidRDefault="009D7EC1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Прогнозом на 2024</w:t>
      </w:r>
      <w:r w:rsidR="00812C5E" w:rsidRPr="00443E3E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202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2C5E" w:rsidRPr="00443E3E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определены следующие приоритеты социальной инфраструктуры развития сельского поселения: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-повышение уровня жизни населения, в </w:t>
      </w:r>
      <w:proofErr w:type="spellStart"/>
      <w:r w:rsidRPr="00443E3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43E3E">
        <w:rPr>
          <w:rFonts w:ascii="Times New Roman" w:eastAsia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-развитие жилищной сферы в поселении;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-создание условий для гармоничного развития подрастающего поколения в  поселении;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наследия.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50929" w:rsidRPr="00443E3E" w:rsidRDefault="00F5092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20313" w:rsidRDefault="00520313" w:rsidP="00812C5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0313" w:rsidRPr="00520313" w:rsidRDefault="00520313" w:rsidP="0052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3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1F494A">
        <w:rPr>
          <w:rFonts w:ascii="Times New Roman" w:hAnsi="Times New Roman" w:cs="Times New Roman"/>
          <w:b/>
          <w:bCs/>
          <w:sz w:val="28"/>
          <w:szCs w:val="28"/>
        </w:rPr>
        <w:t>МО Баженовское  сельское поселение</w:t>
      </w:r>
      <w:r w:rsidR="002F04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0313" w:rsidRDefault="00520313" w:rsidP="00812C5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50929" w:rsidRPr="00443E3E" w:rsidRDefault="00F50929" w:rsidP="00812C5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2C5E" w:rsidRPr="00443E3E" w:rsidRDefault="00812C5E" w:rsidP="0052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/>
          <w:b/>
          <w:sz w:val="28"/>
          <w:szCs w:val="28"/>
        </w:rPr>
        <w:t>3.1 Объекты социально, культурно-бытового назначения на территории муниципального образования.</w:t>
      </w:r>
    </w:p>
    <w:p w:rsidR="00812C5E" w:rsidRPr="00443E3E" w:rsidRDefault="00812C5E" w:rsidP="00812C5E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>3.1.1. Культура</w:t>
      </w:r>
    </w:p>
    <w:p w:rsidR="00B60482" w:rsidRPr="00443E3E" w:rsidRDefault="000D6409" w:rsidP="008F6F8C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443E3E">
        <w:rPr>
          <w:rFonts w:ascii="Times New Roman" w:hAnsi="Times New Roman"/>
          <w:sz w:val="28"/>
          <w:szCs w:val="28"/>
        </w:rPr>
        <w:t xml:space="preserve">          На территории муниципальн</w:t>
      </w:r>
      <w:r w:rsidR="001F494A" w:rsidRPr="00443E3E">
        <w:rPr>
          <w:rFonts w:ascii="Times New Roman" w:hAnsi="Times New Roman"/>
          <w:sz w:val="28"/>
          <w:szCs w:val="28"/>
        </w:rPr>
        <w:t>ого образования действует пять клубных учреждений и шесть</w:t>
      </w:r>
      <w:r w:rsidRPr="00443E3E">
        <w:rPr>
          <w:rFonts w:ascii="Times New Roman" w:hAnsi="Times New Roman"/>
          <w:sz w:val="28"/>
          <w:szCs w:val="28"/>
        </w:rPr>
        <w:t xml:space="preserve"> библиотечных учреждений, книжный фонд которых составляет </w:t>
      </w:r>
      <w:r w:rsidR="001F494A" w:rsidRPr="00443E3E">
        <w:rPr>
          <w:rFonts w:ascii="Times New Roman" w:hAnsi="Times New Roman"/>
          <w:sz w:val="28"/>
          <w:szCs w:val="28"/>
        </w:rPr>
        <w:t>39331</w:t>
      </w:r>
      <w:r w:rsidRPr="00443E3E">
        <w:rPr>
          <w:rFonts w:ascii="Times New Roman" w:hAnsi="Times New Roman"/>
          <w:sz w:val="28"/>
          <w:szCs w:val="28"/>
        </w:rPr>
        <w:t xml:space="preserve"> ед. </w:t>
      </w:r>
    </w:p>
    <w:p w:rsidR="000D6409" w:rsidRPr="00443E3E" w:rsidRDefault="001F494A" w:rsidP="008F6F8C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443E3E">
        <w:rPr>
          <w:rFonts w:ascii="Times New Roman" w:hAnsi="Times New Roman"/>
          <w:sz w:val="28"/>
          <w:szCs w:val="28"/>
        </w:rPr>
        <w:t>К</w:t>
      </w:r>
      <w:r w:rsidR="000D6409" w:rsidRPr="00443E3E">
        <w:rPr>
          <w:rFonts w:ascii="Times New Roman" w:hAnsi="Times New Roman"/>
          <w:sz w:val="28"/>
          <w:szCs w:val="28"/>
        </w:rPr>
        <w:t>оличество работающих</w:t>
      </w:r>
      <w:r w:rsidRPr="00443E3E">
        <w:rPr>
          <w:rFonts w:ascii="Times New Roman" w:hAnsi="Times New Roman"/>
          <w:sz w:val="28"/>
          <w:szCs w:val="28"/>
        </w:rPr>
        <w:t xml:space="preserve">  во всех учреждения культуры 40</w:t>
      </w:r>
      <w:r w:rsidR="000D6409" w:rsidRPr="00443E3E">
        <w:rPr>
          <w:rFonts w:ascii="Times New Roman" w:hAnsi="Times New Roman"/>
          <w:sz w:val="28"/>
          <w:szCs w:val="28"/>
        </w:rPr>
        <w:t xml:space="preserve"> человек.</w:t>
      </w:r>
    </w:p>
    <w:p w:rsidR="00F50929" w:rsidRPr="00443E3E" w:rsidRDefault="00F50929" w:rsidP="008F6F8C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</w:p>
    <w:p w:rsidR="00812C5E" w:rsidRPr="00443E3E" w:rsidRDefault="00443E3E" w:rsidP="008F6F8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 w:rsidRPr="00443E3E">
        <w:rPr>
          <w:rFonts w:ascii="Times New Roman" w:eastAsia="Times New Roman" w:hAnsi="Times New Roman"/>
          <w:sz w:val="28"/>
          <w:szCs w:val="28"/>
        </w:rPr>
        <w:t>Т</w:t>
      </w:r>
      <w:r w:rsidR="00812C5E" w:rsidRPr="00443E3E">
        <w:rPr>
          <w:rFonts w:ascii="Times New Roman" w:eastAsia="Times New Roman" w:hAnsi="Times New Roman"/>
          <w:sz w:val="28"/>
          <w:szCs w:val="28"/>
        </w:rPr>
        <w:t xml:space="preserve">аблица 5- </w:t>
      </w:r>
      <w:r w:rsidR="00062147" w:rsidRPr="00443E3E">
        <w:rPr>
          <w:rFonts w:ascii="Times New Roman" w:eastAsia="Times New Roman" w:hAnsi="Times New Roman"/>
          <w:sz w:val="28"/>
          <w:szCs w:val="28"/>
        </w:rPr>
        <w:t>Учреждения культуры</w:t>
      </w:r>
    </w:p>
    <w:tbl>
      <w:tblPr>
        <w:tblStyle w:val="3-3"/>
        <w:tblW w:w="10113" w:type="dxa"/>
        <w:tblLook w:val="04A0" w:firstRow="1" w:lastRow="0" w:firstColumn="1" w:lastColumn="0" w:noHBand="0" w:noVBand="1"/>
      </w:tblPr>
      <w:tblGrid>
        <w:gridCol w:w="1045"/>
        <w:gridCol w:w="3316"/>
        <w:gridCol w:w="3263"/>
        <w:gridCol w:w="2489"/>
      </w:tblGrid>
      <w:tr w:rsidR="00812C5E" w:rsidRPr="00812C5E" w:rsidTr="0071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16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263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2489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</w:tr>
      <w:tr w:rsidR="00812C5E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6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Вязовский</w:t>
            </w:r>
            <w:r w:rsidR="00812C5E" w:rsidRPr="00812C5E">
              <w:rPr>
                <w:rFonts w:ascii="Times New Roman" w:eastAsia="Times New Roman" w:hAnsi="Times New Roman" w:cs="Times New Roman"/>
                <w:b/>
              </w:rPr>
              <w:t xml:space="preserve"> дом культуры</w:t>
            </w:r>
          </w:p>
        </w:tc>
        <w:tc>
          <w:tcPr>
            <w:tcW w:w="3263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gramStart"/>
            <w:r w:rsidR="000570DB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язовка</w:t>
            </w:r>
            <w:proofErr w:type="spellEnd"/>
          </w:p>
        </w:tc>
        <w:tc>
          <w:tcPr>
            <w:tcW w:w="2489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125</w:t>
            </w:r>
            <w:r w:rsidR="00812C5E" w:rsidRPr="00812C5E">
              <w:rPr>
                <w:rFonts w:ascii="Times New Roman" w:eastAsia="Times New Roman" w:hAnsi="Times New Roman"/>
                <w:b/>
              </w:rPr>
              <w:t>мест</w:t>
            </w:r>
          </w:p>
        </w:tc>
      </w:tr>
      <w:tr w:rsidR="00812C5E" w:rsidRPr="00812C5E" w:rsidTr="00713329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6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Баженовский</w:t>
            </w:r>
            <w:r w:rsidR="00812C5E" w:rsidRPr="00812C5E">
              <w:rPr>
                <w:rFonts w:ascii="Times New Roman" w:eastAsia="Times New Roman" w:hAnsi="Times New Roman" w:cs="Times New Roman"/>
                <w:b/>
              </w:rPr>
              <w:t xml:space="preserve"> дом культуры</w:t>
            </w:r>
          </w:p>
        </w:tc>
        <w:tc>
          <w:tcPr>
            <w:tcW w:w="3263" w:type="dxa"/>
            <w:hideMark/>
          </w:tcPr>
          <w:p w:rsidR="00812C5E" w:rsidRPr="00812C5E" w:rsidRDefault="00B60482" w:rsidP="00812C5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алецкова</w:t>
            </w:r>
            <w:proofErr w:type="spellEnd"/>
          </w:p>
        </w:tc>
        <w:tc>
          <w:tcPr>
            <w:tcW w:w="2489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7952E0">
              <w:rPr>
                <w:rFonts w:ascii="Times New Roman" w:eastAsia="Times New Roman" w:hAnsi="Times New Roman" w:cs="Times New Roman"/>
                <w:b/>
              </w:rPr>
              <w:t>0 мест</w:t>
            </w:r>
          </w:p>
        </w:tc>
      </w:tr>
      <w:tr w:rsidR="00812C5E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6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Городищенский</w:t>
            </w:r>
            <w:proofErr w:type="spellEnd"/>
            <w:r w:rsidR="00812C5E" w:rsidRPr="00812C5E">
              <w:rPr>
                <w:rFonts w:ascii="Times New Roman" w:eastAsia="Times New Roman" w:hAnsi="Times New Roman"/>
                <w:b/>
              </w:rPr>
              <w:t xml:space="preserve"> дом культуры</w:t>
            </w:r>
          </w:p>
        </w:tc>
        <w:tc>
          <w:tcPr>
            <w:tcW w:w="3263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с. Городище</w:t>
            </w:r>
          </w:p>
        </w:tc>
        <w:tc>
          <w:tcPr>
            <w:tcW w:w="2489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210</w:t>
            </w:r>
            <w:r w:rsidR="007952E0">
              <w:rPr>
                <w:rFonts w:ascii="Times New Roman" w:eastAsia="Times New Roman" w:hAnsi="Times New Roman" w:cs="Times New Roman"/>
                <w:b/>
              </w:rPr>
              <w:t xml:space="preserve"> мест</w:t>
            </w:r>
          </w:p>
        </w:tc>
      </w:tr>
      <w:tr w:rsidR="00812C5E" w:rsidRPr="00812C5E" w:rsidTr="0071332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812C5E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12C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6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Нижне-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Иленский</w:t>
            </w:r>
            <w:proofErr w:type="spellEnd"/>
            <w:r w:rsidR="00812C5E" w:rsidRPr="00812C5E">
              <w:rPr>
                <w:rFonts w:ascii="Times New Roman" w:eastAsia="Times New Roman" w:hAnsi="Times New Roman" w:cs="Times New Roman"/>
                <w:b/>
              </w:rPr>
              <w:t xml:space="preserve"> дом культуры</w:t>
            </w:r>
          </w:p>
        </w:tc>
        <w:tc>
          <w:tcPr>
            <w:tcW w:w="3263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ижняяИленка</w:t>
            </w:r>
            <w:proofErr w:type="spellEnd"/>
          </w:p>
        </w:tc>
        <w:tc>
          <w:tcPr>
            <w:tcW w:w="2489" w:type="dxa"/>
            <w:hideMark/>
          </w:tcPr>
          <w:p w:rsidR="00812C5E" w:rsidRPr="00812C5E" w:rsidRDefault="00B60482" w:rsidP="00B6048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952E0">
              <w:rPr>
                <w:rFonts w:ascii="Times New Roman" w:eastAsia="Times New Roman" w:hAnsi="Times New Roman" w:cs="Times New Roman"/>
                <w:b/>
              </w:rPr>
              <w:t>0 мест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(нет зрительного зала)</w:t>
            </w:r>
          </w:p>
        </w:tc>
      </w:tr>
      <w:tr w:rsidR="001F494A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1F494A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6" w:type="dxa"/>
          </w:tcPr>
          <w:p w:rsidR="001F494A" w:rsidRDefault="001F494A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Макушенский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сельский дом культуры</w:t>
            </w:r>
          </w:p>
        </w:tc>
        <w:tc>
          <w:tcPr>
            <w:tcW w:w="3263" w:type="dxa"/>
          </w:tcPr>
          <w:p w:rsidR="001F494A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д.Макушина</w:t>
            </w:r>
          </w:p>
        </w:tc>
        <w:tc>
          <w:tcPr>
            <w:tcW w:w="2489" w:type="dxa"/>
          </w:tcPr>
          <w:p w:rsidR="001F494A" w:rsidRDefault="00B60482" w:rsidP="00B6048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B60482">
              <w:rPr>
                <w:rFonts w:ascii="Times New Roman" w:eastAsia="Times New Roman" w:hAnsi="Times New Roman" w:cs="Times New Roman"/>
                <w:b/>
              </w:rPr>
              <w:t>30 мест                                 (нет зрительного зала)</w:t>
            </w:r>
          </w:p>
        </w:tc>
      </w:tr>
      <w:tr w:rsidR="00812C5E" w:rsidRPr="00812C5E" w:rsidTr="0071332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16" w:type="dxa"/>
            <w:hideMark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Вязовская</w:t>
            </w:r>
            <w:r w:rsidR="00812C5E" w:rsidRPr="00812C5E">
              <w:rPr>
                <w:rFonts w:ascii="Times New Roman" w:eastAsia="Times New Roman" w:hAnsi="Times New Roman" w:cs="Times New Roman"/>
                <w:b/>
              </w:rPr>
              <w:t xml:space="preserve"> библиотека</w:t>
            </w:r>
          </w:p>
        </w:tc>
        <w:tc>
          <w:tcPr>
            <w:tcW w:w="3263" w:type="dxa"/>
            <w:hideMark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д. Вязовка </w:t>
            </w:r>
          </w:p>
        </w:tc>
        <w:tc>
          <w:tcPr>
            <w:tcW w:w="2489" w:type="dxa"/>
            <w:hideMark/>
          </w:tcPr>
          <w:p w:rsidR="00812C5E" w:rsidRPr="00812C5E" w:rsidRDefault="00B60482" w:rsidP="007952E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4796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ед.кн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онда</w:t>
            </w:r>
            <w:proofErr w:type="spellEnd"/>
          </w:p>
        </w:tc>
      </w:tr>
      <w:tr w:rsidR="00812C5E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16" w:type="dxa"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Баженовская</w:t>
            </w:r>
            <w:r w:rsidR="00812C5E" w:rsidRPr="00812C5E">
              <w:rPr>
                <w:rFonts w:ascii="Times New Roman" w:eastAsia="Times New Roman" w:hAnsi="Times New Roman"/>
                <w:b/>
              </w:rPr>
              <w:t xml:space="preserve"> библиотека</w:t>
            </w:r>
          </w:p>
        </w:tc>
        <w:tc>
          <w:tcPr>
            <w:tcW w:w="3263" w:type="dxa"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д. Палецкова</w:t>
            </w:r>
          </w:p>
        </w:tc>
        <w:tc>
          <w:tcPr>
            <w:tcW w:w="2489" w:type="dxa"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6399</w:t>
            </w:r>
            <w:r w:rsidRPr="00B60482">
              <w:rPr>
                <w:rFonts w:ascii="Times New Roman" w:eastAsia="Times New Roman" w:hAnsi="Times New Roman" w:cs="Times New Roman"/>
                <w:b/>
              </w:rPr>
              <w:t>ед.кн</w:t>
            </w:r>
            <w:proofErr w:type="gramStart"/>
            <w:r w:rsidRPr="00B60482">
              <w:rPr>
                <w:rFonts w:ascii="Times New Roman" w:eastAsia="Times New Roman" w:hAnsi="Times New Roman" w:cs="Times New Roman"/>
                <w:b/>
              </w:rPr>
              <w:t>.ф</w:t>
            </w:r>
            <w:proofErr w:type="gramEnd"/>
            <w:r w:rsidRPr="00B60482">
              <w:rPr>
                <w:rFonts w:ascii="Times New Roman" w:eastAsia="Times New Roman" w:hAnsi="Times New Roman" w:cs="Times New Roman"/>
                <w:b/>
              </w:rPr>
              <w:t>онда</w:t>
            </w:r>
          </w:p>
        </w:tc>
      </w:tr>
      <w:tr w:rsidR="00812C5E" w:rsidRPr="00812C5E" w:rsidTr="0071332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16" w:type="dxa"/>
          </w:tcPr>
          <w:p w:rsidR="00812C5E" w:rsidRPr="00812C5E" w:rsidRDefault="001F494A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Городищенская</w:t>
            </w:r>
            <w:r w:rsidR="007952E0">
              <w:rPr>
                <w:rFonts w:ascii="Times New Roman" w:eastAsia="Times New Roman" w:hAnsi="Times New Roman" w:cs="Times New Roman"/>
                <w:b/>
              </w:rPr>
              <w:t xml:space="preserve"> библиотека</w:t>
            </w:r>
          </w:p>
        </w:tc>
        <w:tc>
          <w:tcPr>
            <w:tcW w:w="3263" w:type="dxa"/>
          </w:tcPr>
          <w:p w:rsidR="00812C5E" w:rsidRPr="00812C5E" w:rsidRDefault="00B60482" w:rsidP="007952E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Городище</w:t>
            </w:r>
          </w:p>
        </w:tc>
        <w:tc>
          <w:tcPr>
            <w:tcW w:w="2489" w:type="dxa"/>
          </w:tcPr>
          <w:p w:rsidR="00812C5E" w:rsidRPr="00812C5E" w:rsidRDefault="00B60482" w:rsidP="00DC046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14963</w:t>
            </w:r>
            <w:r w:rsidRPr="00B60482">
              <w:rPr>
                <w:rFonts w:ascii="Times New Roman" w:eastAsia="Times New Roman" w:hAnsi="Times New Roman" w:cs="Times New Roman"/>
                <w:b/>
              </w:rPr>
              <w:t>ед.кн</w:t>
            </w:r>
            <w:proofErr w:type="gramStart"/>
            <w:r w:rsidRPr="00B60482">
              <w:rPr>
                <w:rFonts w:ascii="Times New Roman" w:eastAsia="Times New Roman" w:hAnsi="Times New Roman" w:cs="Times New Roman"/>
                <w:b/>
              </w:rPr>
              <w:t>.ф</w:t>
            </w:r>
            <w:proofErr w:type="gramEnd"/>
            <w:r w:rsidRPr="00B60482">
              <w:rPr>
                <w:rFonts w:ascii="Times New Roman" w:eastAsia="Times New Roman" w:hAnsi="Times New Roman" w:cs="Times New Roman"/>
                <w:b/>
              </w:rPr>
              <w:t>онда</w:t>
            </w:r>
          </w:p>
        </w:tc>
      </w:tr>
      <w:tr w:rsidR="007952E0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7952E0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316" w:type="dxa"/>
          </w:tcPr>
          <w:p w:rsidR="007952E0" w:rsidRPr="00812C5E" w:rsidRDefault="001F494A" w:rsidP="0071332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Нижне-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Иленская</w:t>
            </w:r>
            <w:proofErr w:type="spellEnd"/>
            <w:r w:rsidR="007952E0" w:rsidRPr="00812C5E">
              <w:rPr>
                <w:rFonts w:ascii="Times New Roman" w:eastAsia="Times New Roman" w:hAnsi="Times New Roman"/>
                <w:b/>
              </w:rPr>
              <w:t xml:space="preserve"> библиотека</w:t>
            </w:r>
          </w:p>
        </w:tc>
        <w:tc>
          <w:tcPr>
            <w:tcW w:w="3263" w:type="dxa"/>
          </w:tcPr>
          <w:p w:rsidR="007952E0" w:rsidRPr="00812C5E" w:rsidRDefault="00B60482" w:rsidP="0071332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д. Нижняя Иленка</w:t>
            </w:r>
          </w:p>
        </w:tc>
        <w:tc>
          <w:tcPr>
            <w:tcW w:w="2489" w:type="dxa"/>
          </w:tcPr>
          <w:p w:rsidR="007952E0" w:rsidRPr="00812C5E" w:rsidRDefault="00B60482" w:rsidP="0071332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4890</w:t>
            </w:r>
            <w:r w:rsidRPr="00B60482">
              <w:rPr>
                <w:rFonts w:ascii="Times New Roman" w:eastAsia="Times New Roman" w:hAnsi="Times New Roman" w:cs="Times New Roman"/>
                <w:b/>
              </w:rPr>
              <w:t>ед.кн</w:t>
            </w:r>
            <w:proofErr w:type="gramStart"/>
            <w:r w:rsidRPr="00B60482">
              <w:rPr>
                <w:rFonts w:ascii="Times New Roman" w:eastAsia="Times New Roman" w:hAnsi="Times New Roman" w:cs="Times New Roman"/>
                <w:b/>
              </w:rPr>
              <w:t>.ф</w:t>
            </w:r>
            <w:proofErr w:type="gramEnd"/>
            <w:r w:rsidRPr="00B60482">
              <w:rPr>
                <w:rFonts w:ascii="Times New Roman" w:eastAsia="Times New Roman" w:hAnsi="Times New Roman" w:cs="Times New Roman"/>
                <w:b/>
              </w:rPr>
              <w:t>онда</w:t>
            </w:r>
          </w:p>
        </w:tc>
      </w:tr>
      <w:tr w:rsidR="007952E0" w:rsidRPr="00812C5E" w:rsidTr="0071332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7952E0" w:rsidRPr="00812C5E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316" w:type="dxa"/>
          </w:tcPr>
          <w:p w:rsidR="007952E0" w:rsidRPr="00812C5E" w:rsidRDefault="000570DB" w:rsidP="0071332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Макушинская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 библиотека</w:t>
            </w:r>
          </w:p>
        </w:tc>
        <w:tc>
          <w:tcPr>
            <w:tcW w:w="3263" w:type="dxa"/>
          </w:tcPr>
          <w:p w:rsidR="007952E0" w:rsidRPr="00F61233" w:rsidRDefault="00B60482" w:rsidP="0071332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д. Макушина</w:t>
            </w:r>
          </w:p>
        </w:tc>
        <w:tc>
          <w:tcPr>
            <w:tcW w:w="2489" w:type="dxa"/>
          </w:tcPr>
          <w:p w:rsidR="007952E0" w:rsidRPr="00812C5E" w:rsidRDefault="00B60482" w:rsidP="007952E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4082</w:t>
            </w:r>
            <w:r w:rsidRPr="00B60482">
              <w:rPr>
                <w:rFonts w:ascii="Times New Roman" w:eastAsia="Times New Roman" w:hAnsi="Times New Roman"/>
                <w:b/>
              </w:rPr>
              <w:t>ед.кн</w:t>
            </w:r>
            <w:proofErr w:type="gramStart"/>
            <w:r w:rsidRPr="00B60482">
              <w:rPr>
                <w:rFonts w:ascii="Times New Roman" w:eastAsia="Times New Roman" w:hAnsi="Times New Roman"/>
                <w:b/>
              </w:rPr>
              <w:t>.ф</w:t>
            </w:r>
            <w:proofErr w:type="gramEnd"/>
            <w:r w:rsidRPr="00B60482">
              <w:rPr>
                <w:rFonts w:ascii="Times New Roman" w:eastAsia="Times New Roman" w:hAnsi="Times New Roman"/>
                <w:b/>
              </w:rPr>
              <w:t>онда</w:t>
            </w:r>
          </w:p>
        </w:tc>
      </w:tr>
      <w:tr w:rsidR="001F494A" w:rsidRPr="00812C5E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1F494A" w:rsidRDefault="001F494A" w:rsidP="00DC04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316" w:type="dxa"/>
          </w:tcPr>
          <w:p w:rsidR="001F494A" w:rsidRPr="00812C5E" w:rsidRDefault="000570DB" w:rsidP="0071332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0570DB">
              <w:rPr>
                <w:rFonts w:ascii="Times New Roman" w:eastAsia="Times New Roman" w:hAnsi="Times New Roman"/>
                <w:b/>
              </w:rPr>
              <w:t>Гуляевская</w:t>
            </w:r>
            <w:proofErr w:type="spellEnd"/>
            <w:r w:rsidRPr="000570DB">
              <w:rPr>
                <w:rFonts w:ascii="Times New Roman" w:eastAsia="Times New Roman" w:hAnsi="Times New Roman"/>
                <w:b/>
              </w:rPr>
              <w:t xml:space="preserve"> библиотека</w:t>
            </w:r>
          </w:p>
        </w:tc>
        <w:tc>
          <w:tcPr>
            <w:tcW w:w="3263" w:type="dxa"/>
          </w:tcPr>
          <w:p w:rsidR="001F494A" w:rsidRPr="00F61233" w:rsidRDefault="000570DB" w:rsidP="0071332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д. Гуляева</w:t>
            </w:r>
          </w:p>
        </w:tc>
        <w:tc>
          <w:tcPr>
            <w:tcW w:w="2489" w:type="dxa"/>
          </w:tcPr>
          <w:p w:rsidR="001F494A" w:rsidRDefault="00B60482" w:rsidP="007952E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4201</w:t>
            </w:r>
            <w:r w:rsidRPr="00B60482">
              <w:rPr>
                <w:rFonts w:ascii="Times New Roman" w:eastAsia="Times New Roman" w:hAnsi="Times New Roman"/>
                <w:b/>
              </w:rPr>
              <w:t>ед.кн</w:t>
            </w:r>
            <w:proofErr w:type="gramStart"/>
            <w:r w:rsidRPr="00B60482">
              <w:rPr>
                <w:rFonts w:ascii="Times New Roman" w:eastAsia="Times New Roman" w:hAnsi="Times New Roman"/>
                <w:b/>
              </w:rPr>
              <w:t>.ф</w:t>
            </w:r>
            <w:proofErr w:type="gramEnd"/>
            <w:r w:rsidRPr="00B60482">
              <w:rPr>
                <w:rFonts w:ascii="Times New Roman" w:eastAsia="Times New Roman" w:hAnsi="Times New Roman"/>
                <w:b/>
              </w:rPr>
              <w:t>онда</w:t>
            </w:r>
          </w:p>
        </w:tc>
      </w:tr>
    </w:tbl>
    <w:p w:rsidR="00BC4DA1" w:rsidRDefault="00BC4DA1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В сельских клубах созданы взрослые и детские коллективы, работают кружки для взрослых и детей различных направлений: танцевальные, музыкальные, спортивные и т.д.</w:t>
      </w:r>
    </w:p>
    <w:p w:rsidR="009D1C81" w:rsidRPr="00443E3E" w:rsidRDefault="009D1C81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Всего действует 54 клубных формирования, общее количество участников-680 человек.</w:t>
      </w:r>
    </w:p>
    <w:p w:rsidR="00812C5E" w:rsidRPr="00443E3E" w:rsidRDefault="00812C5E" w:rsidP="00812C5E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работы  является работа по организации досуга детей и подростков</w:t>
      </w:r>
      <w:r w:rsidRPr="00443E3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и организация работы кружков, клубов по интересам различной направленности: Проведение, 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 показа результатов творческой деятельности клубных формирований.</w:t>
      </w:r>
    </w:p>
    <w:p w:rsidR="00812C5E" w:rsidRPr="00443E3E" w:rsidRDefault="00812C5E" w:rsidP="00812C5E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E3E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 увеличить процент охвата населения.</w:t>
      </w:r>
      <w:r w:rsidRPr="00443E3E">
        <w:rPr>
          <w:rFonts w:ascii="Times New Roman" w:eastAsia="Times New Roman" w:hAnsi="Times New Roman"/>
          <w:sz w:val="28"/>
          <w:szCs w:val="28"/>
        </w:rPr>
        <w:t xml:space="preserve"> Проведение этих мероприятий 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>позволит увеличить обеспеченность населения сельского  поселения   культурно-досуговыми  услугами.</w:t>
      </w:r>
    </w:p>
    <w:p w:rsidR="00B60482" w:rsidRPr="00443E3E" w:rsidRDefault="00B60482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409" w:rsidRPr="00443E3E" w:rsidRDefault="000D640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Таблица 6 - Уровень обеспеченности учреждениями клубного типа </w:t>
      </w:r>
    </w:p>
    <w:p w:rsidR="000D6409" w:rsidRDefault="000D640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3"/>
        <w:tblW w:w="9177" w:type="dxa"/>
        <w:tblLayout w:type="fixed"/>
        <w:tblLook w:val="0000" w:firstRow="0" w:lastRow="0" w:firstColumn="0" w:lastColumn="0" w:noHBand="0" w:noVBand="0"/>
      </w:tblPr>
      <w:tblGrid>
        <w:gridCol w:w="533"/>
        <w:gridCol w:w="3119"/>
        <w:gridCol w:w="992"/>
        <w:gridCol w:w="1417"/>
        <w:gridCol w:w="1134"/>
        <w:gridCol w:w="991"/>
        <w:gridCol w:w="991"/>
      </w:tblGrid>
      <w:tr w:rsidR="009D7EC1" w:rsidRPr="00343409" w:rsidTr="00D8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 xml:space="preserve">№ </w:t>
            </w:r>
            <w:proofErr w:type="gramStart"/>
            <w:r w:rsidRPr="005C3FC9">
              <w:rPr>
                <w:rStyle w:val="FontStyle13"/>
                <w:b/>
                <w:sz w:val="22"/>
                <w:szCs w:val="22"/>
              </w:rPr>
              <w:t>п</w:t>
            </w:r>
            <w:proofErr w:type="gramEnd"/>
            <w:r w:rsidRPr="005C3FC9">
              <w:rPr>
                <w:rStyle w:val="FontStyle13"/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9D7EC1" w:rsidRPr="005C3FC9" w:rsidRDefault="009D7EC1" w:rsidP="00713329">
            <w:pPr>
              <w:pStyle w:val="Style5"/>
              <w:widowControl/>
              <w:spacing w:line="18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</w:p>
          <w:p w:rsidR="009D7EC1" w:rsidRPr="005C3FC9" w:rsidRDefault="009D7EC1" w:rsidP="00713329">
            <w:pPr>
              <w:pStyle w:val="Style5"/>
              <w:widowControl/>
              <w:spacing w:line="18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417" w:type="dxa"/>
          </w:tcPr>
          <w:p w:rsidR="009D7EC1" w:rsidRPr="005C3FC9" w:rsidRDefault="009D7EC1" w:rsidP="00713329">
            <w:pPr>
              <w:pStyle w:val="Style5"/>
              <w:widowControl/>
              <w:spacing w:line="192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на 01.01.24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D7EC1" w:rsidRPr="005C3FC9" w:rsidRDefault="009D7EC1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на 01.01.2</w:t>
            </w:r>
            <w:r w:rsidRPr="005C3FC9">
              <w:rPr>
                <w:rStyle w:val="FontStyle13"/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9D7EC1" w:rsidRPr="005C3FC9" w:rsidRDefault="00D8224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на 01.01.2</w:t>
            </w:r>
            <w:r w:rsidR="009D7EC1" w:rsidRPr="005C3FC9">
              <w:rPr>
                <w:rStyle w:val="FontStyle13"/>
                <w:b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dxa"/>
          </w:tcPr>
          <w:p w:rsidR="009D7EC1" w:rsidRPr="005C3FC9" w:rsidRDefault="009D7EC1" w:rsidP="00713329">
            <w:pPr>
              <w:pStyle w:val="Style5"/>
              <w:widowControl/>
              <w:spacing w:line="192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на 01.01.2</w:t>
            </w:r>
            <w:r w:rsidRPr="005C3FC9">
              <w:rPr>
                <w:rStyle w:val="FontStyle13"/>
                <w:b/>
                <w:sz w:val="22"/>
                <w:szCs w:val="22"/>
              </w:rPr>
              <w:t>7</w:t>
            </w:r>
          </w:p>
        </w:tc>
      </w:tr>
      <w:tr w:rsidR="009D7EC1" w:rsidRPr="00343409" w:rsidTr="00D8224D">
        <w:trPr>
          <w:trHeight w:val="1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D7EC1" w:rsidRPr="005C3FC9" w:rsidRDefault="009D7EC1" w:rsidP="00713329">
            <w:pPr>
              <w:pStyle w:val="Style5"/>
              <w:widowControl/>
              <w:spacing w:line="18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100</w:t>
            </w:r>
          </w:p>
        </w:tc>
      </w:tr>
      <w:tr w:rsidR="009D7EC1" w:rsidRPr="00343409" w:rsidTr="00D8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9D7EC1" w:rsidRPr="005C3FC9" w:rsidRDefault="009D7EC1" w:rsidP="00713329">
            <w:pPr>
              <w:pStyle w:val="Style5"/>
              <w:widowControl/>
              <w:spacing w:line="19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9D7EC1" w:rsidRPr="005C3FC9" w:rsidRDefault="009D7EC1" w:rsidP="000D6409">
            <w:pPr>
              <w:pStyle w:val="Style5"/>
              <w:widowControl/>
              <w:spacing w:line="192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dxa"/>
          </w:tcPr>
          <w:p w:rsidR="009D7EC1" w:rsidRPr="005C3FC9" w:rsidRDefault="009D7EC1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>100</w:t>
            </w:r>
          </w:p>
        </w:tc>
      </w:tr>
      <w:tr w:rsidR="009D7EC1" w:rsidRPr="00343409" w:rsidTr="00D8224D">
        <w:trPr>
          <w:trHeight w:val="10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9D7EC1" w:rsidRPr="005C3FC9" w:rsidRDefault="009D7EC1" w:rsidP="00713329">
            <w:pPr>
              <w:pStyle w:val="Style5"/>
              <w:widowControl/>
              <w:spacing w:line="19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Средняя заработная плата работников учреждений культуры</w:t>
            </w:r>
          </w:p>
          <w:p w:rsidR="009D7EC1" w:rsidRPr="005C3FC9" w:rsidRDefault="009D7EC1" w:rsidP="00713329">
            <w:pPr>
              <w:pStyle w:val="Style5"/>
              <w:widowControl/>
              <w:spacing w:line="19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9D7EC1" w:rsidRPr="005C3FC9" w:rsidRDefault="009D7EC1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5C3FC9">
              <w:rPr>
                <w:rStyle w:val="FontStyle13"/>
                <w:b/>
                <w:sz w:val="22"/>
                <w:szCs w:val="22"/>
              </w:rPr>
              <w:t>руб.</w:t>
            </w:r>
          </w:p>
        </w:tc>
        <w:tc>
          <w:tcPr>
            <w:tcW w:w="1417" w:type="dxa"/>
          </w:tcPr>
          <w:p w:rsidR="009D7EC1" w:rsidRPr="00D8224D" w:rsidRDefault="00D8224D" w:rsidP="000D640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D8224D">
              <w:rPr>
                <w:rStyle w:val="FontStyle13"/>
                <w:b/>
                <w:sz w:val="22"/>
                <w:szCs w:val="22"/>
              </w:rPr>
              <w:t>54461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D7EC1" w:rsidRPr="00D8224D" w:rsidRDefault="00D8224D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D8224D">
              <w:rPr>
                <w:rStyle w:val="FontStyle13"/>
                <w:b/>
                <w:sz w:val="22"/>
                <w:szCs w:val="22"/>
              </w:rPr>
              <w:t>63003</w:t>
            </w:r>
          </w:p>
        </w:tc>
        <w:tc>
          <w:tcPr>
            <w:tcW w:w="991" w:type="dxa"/>
          </w:tcPr>
          <w:p w:rsidR="009D7EC1" w:rsidRPr="00D8224D" w:rsidRDefault="00D8224D" w:rsidP="000D6409">
            <w:pPr>
              <w:pStyle w:val="Style5"/>
              <w:widowControl/>
              <w:spacing w:line="192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2"/>
                <w:szCs w:val="22"/>
              </w:rPr>
            </w:pPr>
            <w:r w:rsidRPr="00D8224D">
              <w:rPr>
                <w:rStyle w:val="FontStyle13"/>
                <w:b/>
                <w:sz w:val="22"/>
                <w:szCs w:val="22"/>
              </w:rPr>
              <w:t>72832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dxa"/>
          </w:tcPr>
          <w:p w:rsidR="009D7EC1" w:rsidRPr="00D8224D" w:rsidRDefault="00D8224D" w:rsidP="000D640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D8224D">
              <w:rPr>
                <w:rStyle w:val="FontStyle13"/>
                <w:b/>
                <w:sz w:val="22"/>
                <w:szCs w:val="22"/>
              </w:rPr>
              <w:t>84193</w:t>
            </w:r>
          </w:p>
        </w:tc>
      </w:tr>
    </w:tbl>
    <w:p w:rsidR="000D6409" w:rsidRPr="00443E3E" w:rsidRDefault="000D640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C5E" w:rsidRPr="00443E3E" w:rsidRDefault="00812C5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 xml:space="preserve">3.1.2. </w:t>
      </w:r>
      <w:r w:rsidRPr="00443E3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p w:rsidR="000D6409" w:rsidRPr="00443E3E" w:rsidRDefault="000D6409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25F" w:rsidRPr="00443E3E" w:rsidRDefault="00F6625F" w:rsidP="00F662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  ведется активная спортивная работа.</w:t>
      </w:r>
      <w:r w:rsidR="00662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На территории сельского поселения на  пришкольных  участках  имеются  спортивные  площадки,  где проводятся игры и соревнования по волейболу, баскетболу, футболу. Так же есть 2 </w:t>
      </w:r>
      <w:proofErr w:type="gramStart"/>
      <w:r w:rsidRPr="00443E3E">
        <w:rPr>
          <w:rFonts w:ascii="Times New Roman" w:eastAsia="Times New Roman" w:hAnsi="Times New Roman" w:cs="Times New Roman"/>
          <w:sz w:val="28"/>
          <w:szCs w:val="28"/>
        </w:rPr>
        <w:t>хоккейных</w:t>
      </w:r>
      <w:proofErr w:type="gramEnd"/>
      <w:r w:rsidRPr="00443E3E">
        <w:rPr>
          <w:rFonts w:ascii="Times New Roman" w:eastAsia="Times New Roman" w:hAnsi="Times New Roman" w:cs="Times New Roman"/>
          <w:sz w:val="28"/>
          <w:szCs w:val="28"/>
        </w:rPr>
        <w:t xml:space="preserve"> кор</w:t>
      </w:r>
      <w:r w:rsidR="00B60482" w:rsidRPr="00443E3E">
        <w:rPr>
          <w:rFonts w:ascii="Times New Roman" w:eastAsia="Times New Roman" w:hAnsi="Times New Roman" w:cs="Times New Roman"/>
          <w:sz w:val="28"/>
          <w:szCs w:val="28"/>
        </w:rPr>
        <w:t>та в с.</w:t>
      </w:r>
      <w:r w:rsidR="00662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482" w:rsidRPr="00443E3E">
        <w:rPr>
          <w:rFonts w:ascii="Times New Roman" w:eastAsia="Times New Roman" w:hAnsi="Times New Roman" w:cs="Times New Roman"/>
          <w:sz w:val="28"/>
          <w:szCs w:val="28"/>
        </w:rPr>
        <w:t>Баженовское и</w:t>
      </w:r>
      <w:r w:rsidR="00662F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60482" w:rsidRPr="00443E3E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662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482" w:rsidRPr="00443E3E">
        <w:rPr>
          <w:rFonts w:ascii="Times New Roman" w:eastAsia="Times New Roman" w:hAnsi="Times New Roman" w:cs="Times New Roman"/>
          <w:sz w:val="28"/>
          <w:szCs w:val="28"/>
        </w:rPr>
        <w:t>Нижняя-Иленка</w:t>
      </w:r>
      <w:r w:rsidRPr="00443E3E">
        <w:rPr>
          <w:rFonts w:ascii="Times New Roman" w:eastAsia="Times New Roman" w:hAnsi="Times New Roman" w:cs="Times New Roman"/>
          <w:sz w:val="28"/>
          <w:szCs w:val="28"/>
        </w:rPr>
        <w:t>. Регулярно проходят игры: волейбол и баскетбол. Поселение достойно представляет многие виды спорта на районных и областных  соревнованиях.</w:t>
      </w:r>
    </w:p>
    <w:p w:rsidR="000D6409" w:rsidRPr="00443E3E" w:rsidRDefault="000D6409" w:rsidP="000D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3E">
        <w:rPr>
          <w:rFonts w:ascii="Times New Roman" w:hAnsi="Times New Roman" w:cs="Times New Roman"/>
          <w:sz w:val="28"/>
          <w:szCs w:val="28"/>
        </w:rPr>
        <w:t>На территории муниципаль</w:t>
      </w:r>
      <w:r w:rsidR="009D1C81" w:rsidRPr="00443E3E">
        <w:rPr>
          <w:rFonts w:ascii="Times New Roman" w:hAnsi="Times New Roman" w:cs="Times New Roman"/>
          <w:sz w:val="28"/>
          <w:szCs w:val="28"/>
        </w:rPr>
        <w:t>ного образования функционируют 6</w:t>
      </w:r>
      <w:r w:rsidRPr="00443E3E">
        <w:rPr>
          <w:rFonts w:ascii="Times New Roman" w:hAnsi="Times New Roman" w:cs="Times New Roman"/>
          <w:sz w:val="28"/>
          <w:szCs w:val="28"/>
        </w:rPr>
        <w:t xml:space="preserve">  спортивно-патриотических клуб</w:t>
      </w:r>
      <w:r w:rsidR="000623D5" w:rsidRPr="00443E3E">
        <w:rPr>
          <w:rFonts w:ascii="Times New Roman" w:hAnsi="Times New Roman" w:cs="Times New Roman"/>
          <w:sz w:val="28"/>
          <w:szCs w:val="28"/>
        </w:rPr>
        <w:t>ов</w:t>
      </w:r>
      <w:r w:rsidRPr="00443E3E">
        <w:rPr>
          <w:rFonts w:ascii="Times New Roman" w:hAnsi="Times New Roman" w:cs="Times New Roman"/>
          <w:sz w:val="28"/>
          <w:szCs w:val="28"/>
        </w:rPr>
        <w:t>, все при общеобразовательных учреждения</w:t>
      </w:r>
      <w:r w:rsidR="009D1C81" w:rsidRPr="00443E3E">
        <w:rPr>
          <w:rFonts w:ascii="Times New Roman" w:hAnsi="Times New Roman" w:cs="Times New Roman"/>
          <w:sz w:val="28"/>
          <w:szCs w:val="28"/>
        </w:rPr>
        <w:t>х. Общее число воспитанников 107</w:t>
      </w:r>
      <w:r w:rsidRPr="00443E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D6409" w:rsidRDefault="000D6409" w:rsidP="000D6409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443E3E">
        <w:rPr>
          <w:rFonts w:ascii="Times New Roman" w:hAnsi="Times New Roman" w:cs="Times New Roman"/>
          <w:sz w:val="28"/>
          <w:szCs w:val="28"/>
        </w:rPr>
        <w:t>В</w:t>
      </w:r>
      <w:r w:rsidR="000623D5" w:rsidRPr="00443E3E">
        <w:rPr>
          <w:rFonts w:ascii="Times New Roman" w:hAnsi="Times New Roman" w:cs="Times New Roman"/>
          <w:sz w:val="28"/>
          <w:szCs w:val="28"/>
        </w:rPr>
        <w:t xml:space="preserve"> </w:t>
      </w:r>
      <w:r w:rsidR="009D7EC1" w:rsidRPr="00443E3E">
        <w:rPr>
          <w:rFonts w:ascii="Times New Roman" w:hAnsi="Times New Roman" w:cs="Times New Roman"/>
          <w:sz w:val="28"/>
          <w:szCs w:val="28"/>
        </w:rPr>
        <w:t>2023</w:t>
      </w:r>
      <w:r w:rsidRPr="00443E3E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792321">
        <w:rPr>
          <w:rFonts w:ascii="Times New Roman" w:hAnsi="Times New Roman" w:cs="Times New Roman"/>
          <w:sz w:val="28"/>
          <w:szCs w:val="28"/>
        </w:rPr>
        <w:t>ыли запланированы и проведены</w:t>
      </w:r>
      <w:r w:rsidR="00100AA6">
        <w:rPr>
          <w:rFonts w:ascii="Times New Roman" w:hAnsi="Times New Roman" w:cs="Times New Roman"/>
          <w:sz w:val="28"/>
          <w:szCs w:val="28"/>
        </w:rPr>
        <w:t>:</w:t>
      </w:r>
      <w:r w:rsidR="00100AA6">
        <w:rPr>
          <w:rFonts w:ascii="Times New Roman" w:hAnsi="Times New Roman" w:cs="Times New Roman"/>
          <w:sz w:val="28"/>
          <w:szCs w:val="28"/>
        </w:rPr>
        <w:br/>
        <w:t>-</w:t>
      </w:r>
      <w:r w:rsidR="00792321">
        <w:rPr>
          <w:rFonts w:ascii="Times New Roman" w:hAnsi="Times New Roman" w:cs="Times New Roman"/>
          <w:sz w:val="28"/>
          <w:szCs w:val="28"/>
        </w:rPr>
        <w:t xml:space="preserve">  19 культурно-досуговых</w:t>
      </w:r>
      <w:r w:rsidRPr="00443E3E">
        <w:rPr>
          <w:rFonts w:ascii="Times New Roman" w:hAnsi="Times New Roman" w:cs="Times New Roman"/>
          <w:sz w:val="28"/>
          <w:szCs w:val="28"/>
        </w:rPr>
        <w:t xml:space="preserve"> мероприятий  с </w:t>
      </w:r>
      <w:r w:rsidR="00792321">
        <w:rPr>
          <w:rFonts w:ascii="Times New Roman" w:hAnsi="Times New Roman" w:cs="Times New Roman"/>
          <w:sz w:val="28"/>
          <w:szCs w:val="28"/>
        </w:rPr>
        <w:t>призовым фондом</w:t>
      </w:r>
      <w:r w:rsidRPr="00443E3E">
        <w:rPr>
          <w:rFonts w:ascii="Times New Roman" w:hAnsi="Times New Roman" w:cs="Times New Roman"/>
          <w:sz w:val="28"/>
          <w:szCs w:val="28"/>
        </w:rPr>
        <w:t xml:space="preserve"> </w:t>
      </w:r>
      <w:r w:rsidR="00792321">
        <w:rPr>
          <w:rFonts w:ascii="Times New Roman" w:hAnsi="Times New Roman" w:cs="Times New Roman"/>
          <w:sz w:val="28"/>
          <w:szCs w:val="28"/>
        </w:rPr>
        <w:t xml:space="preserve"> 339,4 </w:t>
      </w:r>
      <w:r w:rsidRPr="00443E3E">
        <w:rPr>
          <w:rFonts w:ascii="Times New Roman" w:hAnsi="Times New Roman" w:cs="Times New Roman"/>
          <w:sz w:val="28"/>
          <w:szCs w:val="28"/>
        </w:rPr>
        <w:t>тыс. рублей из</w:t>
      </w:r>
      <w:r w:rsidR="00662F16">
        <w:rPr>
          <w:rFonts w:ascii="Times New Roman" w:hAnsi="Times New Roman" w:cs="Times New Roman"/>
          <w:sz w:val="28"/>
          <w:szCs w:val="28"/>
        </w:rPr>
        <w:t xml:space="preserve"> </w:t>
      </w:r>
      <w:r w:rsidRPr="00443E3E">
        <w:rPr>
          <w:rFonts w:ascii="Times New Roman" w:hAnsi="Times New Roman" w:cs="Times New Roman"/>
          <w:sz w:val="28"/>
          <w:szCs w:val="28"/>
        </w:rPr>
        <w:t>местного бюджета, общее колич</w:t>
      </w:r>
      <w:r w:rsidR="009D1C81" w:rsidRPr="00443E3E">
        <w:rPr>
          <w:rFonts w:ascii="Times New Roman" w:hAnsi="Times New Roman" w:cs="Times New Roman"/>
          <w:sz w:val="28"/>
          <w:szCs w:val="28"/>
        </w:rPr>
        <w:t>е</w:t>
      </w:r>
      <w:r w:rsidR="00792321">
        <w:rPr>
          <w:rFonts w:ascii="Times New Roman" w:hAnsi="Times New Roman" w:cs="Times New Roman"/>
          <w:sz w:val="28"/>
          <w:szCs w:val="28"/>
        </w:rPr>
        <w:t>ство  участников мероп</w:t>
      </w:r>
      <w:r w:rsidR="00100AA6">
        <w:rPr>
          <w:rFonts w:ascii="Times New Roman" w:hAnsi="Times New Roman" w:cs="Times New Roman"/>
          <w:sz w:val="28"/>
          <w:szCs w:val="28"/>
        </w:rPr>
        <w:t>риятий 30123</w:t>
      </w:r>
      <w:r w:rsidR="00792321">
        <w:rPr>
          <w:rFonts w:ascii="Times New Roman" w:hAnsi="Times New Roman" w:cs="Times New Roman"/>
          <w:sz w:val="28"/>
          <w:szCs w:val="28"/>
        </w:rPr>
        <w:t xml:space="preserve"> </w:t>
      </w:r>
      <w:r w:rsidRPr="00443E3E">
        <w:rPr>
          <w:rFonts w:ascii="Times New Roman" w:hAnsi="Times New Roman" w:cs="Times New Roman"/>
          <w:sz w:val="28"/>
          <w:szCs w:val="28"/>
        </w:rPr>
        <w:t>человек</w:t>
      </w:r>
      <w:r w:rsidR="00100AA6">
        <w:rPr>
          <w:rFonts w:ascii="Times New Roman" w:hAnsi="Times New Roman" w:cs="Times New Roman"/>
          <w:sz w:val="28"/>
          <w:szCs w:val="28"/>
        </w:rPr>
        <w:t>а;</w:t>
      </w:r>
    </w:p>
    <w:p w:rsidR="00100AA6" w:rsidRDefault="00100AA6" w:rsidP="000D6409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14 физкультурно-оздоровительных мероприятий с призовым фондом 104,0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общее количество участников мероприятий 693 человека;</w:t>
      </w:r>
    </w:p>
    <w:p w:rsidR="00100AA6" w:rsidRPr="00443E3E" w:rsidRDefault="00100AA6" w:rsidP="000D6409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21 спортивно-массовое мероприятие с призовым фондом 95,0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0AA6">
        <w:rPr>
          <w:rFonts w:ascii="Times New Roman" w:hAnsi="Times New Roman" w:cs="Times New Roman"/>
          <w:sz w:val="28"/>
          <w:szCs w:val="28"/>
        </w:rPr>
        <w:t>общее коли</w:t>
      </w:r>
      <w:r>
        <w:rPr>
          <w:rFonts w:ascii="Times New Roman" w:hAnsi="Times New Roman" w:cs="Times New Roman"/>
          <w:sz w:val="28"/>
          <w:szCs w:val="28"/>
        </w:rPr>
        <w:t>чество участников мероприятий 244 человека.</w:t>
      </w:r>
    </w:p>
    <w:p w:rsidR="005D3C6A" w:rsidRPr="00443E3E" w:rsidRDefault="005D3C6A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="00812C5E" w:rsidRPr="00443E3E">
        <w:rPr>
          <w:rFonts w:ascii="Times New Roman" w:eastAsia="Times New Roman" w:hAnsi="Times New Roman" w:cs="Times New Roman"/>
          <w:b/>
          <w:sz w:val="28"/>
          <w:szCs w:val="28"/>
        </w:rPr>
        <w:t>1.3 .</w:t>
      </w: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Образование</w:t>
      </w:r>
    </w:p>
    <w:p w:rsidR="00823EDE" w:rsidRPr="00443E3E" w:rsidRDefault="00823ED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EDE" w:rsidRPr="00443E3E" w:rsidRDefault="00823EDE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3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четыре муниципальных казенны</w:t>
      </w:r>
      <w:r w:rsidR="0074404F" w:rsidRPr="00443E3E">
        <w:rPr>
          <w:rFonts w:ascii="Times New Roman" w:hAnsi="Times New Roman" w:cs="Times New Roman"/>
          <w:sz w:val="28"/>
          <w:szCs w:val="28"/>
        </w:rPr>
        <w:t>х общеобразовательных учреждения</w:t>
      </w:r>
      <w:r w:rsidRPr="00443E3E">
        <w:rPr>
          <w:rFonts w:ascii="Times New Roman" w:hAnsi="Times New Roman" w:cs="Times New Roman"/>
          <w:sz w:val="28"/>
          <w:szCs w:val="28"/>
        </w:rPr>
        <w:t xml:space="preserve">, из них три школы  среднее образовательные и одна школа основная образовательная, </w:t>
      </w:r>
      <w:r w:rsidR="00B8221F" w:rsidRPr="00443E3E">
        <w:rPr>
          <w:rFonts w:ascii="Times New Roman" w:hAnsi="Times New Roman" w:cs="Times New Roman"/>
          <w:sz w:val="28"/>
          <w:szCs w:val="28"/>
        </w:rPr>
        <w:t>на 01.01.2024</w:t>
      </w:r>
      <w:r w:rsidR="00104684" w:rsidRPr="00443E3E">
        <w:rPr>
          <w:rFonts w:ascii="Times New Roman" w:hAnsi="Times New Roman" w:cs="Times New Roman"/>
          <w:sz w:val="28"/>
          <w:szCs w:val="28"/>
        </w:rPr>
        <w:t xml:space="preserve"> года общее количество учащихся  во</w:t>
      </w:r>
      <w:r w:rsidRPr="00443E3E">
        <w:rPr>
          <w:rFonts w:ascii="Times New Roman" w:hAnsi="Times New Roman" w:cs="Times New Roman"/>
          <w:sz w:val="28"/>
          <w:szCs w:val="28"/>
        </w:rPr>
        <w:t xml:space="preserve"> всех школах </w:t>
      </w:r>
      <w:r w:rsidR="00104684" w:rsidRPr="00443E3E">
        <w:rPr>
          <w:rFonts w:ascii="Times New Roman" w:hAnsi="Times New Roman" w:cs="Times New Roman"/>
          <w:sz w:val="28"/>
          <w:szCs w:val="28"/>
        </w:rPr>
        <w:t>составляет</w:t>
      </w:r>
      <w:r w:rsidR="000623D5" w:rsidRPr="00443E3E">
        <w:rPr>
          <w:rFonts w:ascii="Times New Roman" w:hAnsi="Times New Roman" w:cs="Times New Roman"/>
          <w:sz w:val="28"/>
          <w:szCs w:val="28"/>
        </w:rPr>
        <w:t xml:space="preserve"> </w:t>
      </w:r>
      <w:r w:rsidR="004437CB" w:rsidRPr="00443E3E">
        <w:rPr>
          <w:rFonts w:ascii="Times New Roman" w:hAnsi="Times New Roman" w:cs="Times New Roman"/>
          <w:sz w:val="28"/>
          <w:szCs w:val="28"/>
        </w:rPr>
        <w:t>365</w:t>
      </w:r>
      <w:r w:rsidRPr="00443E3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04684" w:rsidRPr="00443E3E">
        <w:rPr>
          <w:rFonts w:ascii="Times New Roman" w:hAnsi="Times New Roman" w:cs="Times New Roman"/>
          <w:sz w:val="28"/>
          <w:szCs w:val="28"/>
        </w:rPr>
        <w:t>в</w:t>
      </w:r>
      <w:r w:rsidRPr="00443E3E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104684" w:rsidRPr="00443E3E">
        <w:rPr>
          <w:rFonts w:ascii="Times New Roman" w:hAnsi="Times New Roman" w:cs="Times New Roman"/>
          <w:sz w:val="28"/>
          <w:szCs w:val="28"/>
        </w:rPr>
        <w:t>х</w:t>
      </w:r>
      <w:r w:rsidRPr="00443E3E">
        <w:rPr>
          <w:rFonts w:ascii="Times New Roman" w:hAnsi="Times New Roman" w:cs="Times New Roman"/>
          <w:sz w:val="28"/>
          <w:szCs w:val="28"/>
        </w:rPr>
        <w:t xml:space="preserve"> муниципальных казенных дошкол</w:t>
      </w:r>
      <w:r w:rsidR="00104684" w:rsidRPr="00443E3E">
        <w:rPr>
          <w:rFonts w:ascii="Times New Roman" w:hAnsi="Times New Roman" w:cs="Times New Roman"/>
          <w:sz w:val="28"/>
          <w:szCs w:val="28"/>
        </w:rPr>
        <w:t xml:space="preserve">ьных образовательных учреждениях </w:t>
      </w:r>
      <w:r w:rsidRPr="00443E3E">
        <w:rPr>
          <w:rFonts w:ascii="Times New Roman" w:hAnsi="Times New Roman" w:cs="Times New Roman"/>
          <w:sz w:val="28"/>
          <w:szCs w:val="28"/>
        </w:rPr>
        <w:t xml:space="preserve"> количество детей </w:t>
      </w:r>
      <w:r w:rsidR="004437CB" w:rsidRPr="00443E3E">
        <w:rPr>
          <w:rFonts w:ascii="Times New Roman" w:hAnsi="Times New Roman" w:cs="Times New Roman"/>
          <w:sz w:val="28"/>
          <w:szCs w:val="28"/>
        </w:rPr>
        <w:t>167</w:t>
      </w:r>
      <w:r w:rsidRPr="00443E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4684" w:rsidRPr="00443E3E">
        <w:rPr>
          <w:rFonts w:ascii="Times New Roman" w:hAnsi="Times New Roman" w:cs="Times New Roman"/>
          <w:sz w:val="28"/>
          <w:szCs w:val="28"/>
        </w:rPr>
        <w:t>.</w:t>
      </w:r>
    </w:p>
    <w:p w:rsidR="00823EDE" w:rsidRDefault="00823EDE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3E">
        <w:rPr>
          <w:rFonts w:ascii="Times New Roman" w:hAnsi="Times New Roman" w:cs="Times New Roman"/>
          <w:sz w:val="28"/>
          <w:szCs w:val="28"/>
        </w:rPr>
        <w:t xml:space="preserve">Количество детей в возрасте от 0 года до 6 лет </w:t>
      </w:r>
      <w:r w:rsidR="0068042E" w:rsidRPr="00443E3E">
        <w:rPr>
          <w:rFonts w:ascii="Times New Roman" w:hAnsi="Times New Roman" w:cs="Times New Roman"/>
          <w:sz w:val="28"/>
          <w:szCs w:val="28"/>
        </w:rPr>
        <w:t>на территории МО Баженовское</w:t>
      </w:r>
      <w:r w:rsidRPr="00443E3E">
        <w:rPr>
          <w:rFonts w:ascii="Times New Roman" w:hAnsi="Times New Roman" w:cs="Times New Roman"/>
          <w:sz w:val="28"/>
          <w:szCs w:val="28"/>
        </w:rPr>
        <w:t xml:space="preserve"> сельское поселение по</w:t>
      </w:r>
      <w:r w:rsidR="00B8221F" w:rsidRPr="00443E3E">
        <w:rPr>
          <w:rFonts w:ascii="Times New Roman" w:hAnsi="Times New Roman" w:cs="Times New Roman"/>
          <w:sz w:val="28"/>
          <w:szCs w:val="28"/>
        </w:rPr>
        <w:t xml:space="preserve"> данным статистики на 01.01.2024</w:t>
      </w:r>
      <w:r w:rsidRPr="00443E3E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662F16" w:rsidRPr="00662F16">
        <w:rPr>
          <w:rFonts w:ascii="Times New Roman" w:hAnsi="Times New Roman" w:cs="Times New Roman"/>
          <w:sz w:val="28"/>
          <w:szCs w:val="28"/>
        </w:rPr>
        <w:t>157</w:t>
      </w:r>
      <w:r w:rsidR="00662F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3E3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62F16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16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16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16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16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16" w:rsidRPr="00443E3E" w:rsidRDefault="00662F16" w:rsidP="0082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8C" w:rsidRPr="00443E3E" w:rsidRDefault="008F6F8C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EDE" w:rsidRPr="00443E3E" w:rsidRDefault="00823ED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="000D6409" w:rsidRPr="00443E3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43E3E">
        <w:rPr>
          <w:rFonts w:ascii="Times New Roman" w:eastAsia="Times New Roman" w:hAnsi="Times New Roman" w:cs="Times New Roman"/>
          <w:b/>
          <w:sz w:val="28"/>
          <w:szCs w:val="28"/>
        </w:rPr>
        <w:t xml:space="preserve">-Характеристика образовательных учреждений </w:t>
      </w:r>
    </w:p>
    <w:p w:rsidR="00823EDE" w:rsidRPr="00812C5E" w:rsidRDefault="00823EDE" w:rsidP="00812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539"/>
        <w:tblW w:w="10586" w:type="dxa"/>
        <w:tblLook w:val="04A0" w:firstRow="1" w:lastRow="0" w:firstColumn="1" w:lastColumn="0" w:noHBand="0" w:noVBand="1"/>
      </w:tblPr>
      <w:tblGrid>
        <w:gridCol w:w="723"/>
        <w:gridCol w:w="4281"/>
        <w:gridCol w:w="2124"/>
        <w:gridCol w:w="1120"/>
        <w:gridCol w:w="1297"/>
        <w:gridCol w:w="1041"/>
      </w:tblGrid>
      <w:tr w:rsidR="00812C5E" w:rsidRPr="00812C5E" w:rsidTr="00F6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5D3C6A" w:rsidRPr="00812C5E" w:rsidRDefault="005D3C6A" w:rsidP="00A36D34">
            <w:pPr>
              <w:spacing w:before="100" w:beforeAutospacing="1" w:after="100" w:afterAutospacing="1"/>
              <w:ind w:firstLine="851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№</w:t>
            </w:r>
            <w:proofErr w:type="gramStart"/>
            <w:r w:rsidRPr="00812C5E">
              <w:rPr>
                <w:rFonts w:ascii="Times New Roman" w:eastAsia="Times New Roman" w:hAnsi="Times New Roman" w:cs="Times New Roman"/>
                <w:b w:val="0"/>
              </w:rPr>
              <w:t>п</w:t>
            </w:r>
            <w:proofErr w:type="gramEnd"/>
            <w:r w:rsidRPr="00812C5E">
              <w:rPr>
                <w:rFonts w:ascii="Times New Roman" w:eastAsia="Times New Roman" w:hAnsi="Times New Roman" w:cs="Times New Roman"/>
                <w:b w:val="0"/>
              </w:rPr>
              <w:t>/п</w:t>
            </w:r>
          </w:p>
        </w:tc>
        <w:tc>
          <w:tcPr>
            <w:tcW w:w="4281" w:type="dxa"/>
            <w:hideMark/>
          </w:tcPr>
          <w:p w:rsidR="005D3C6A" w:rsidRPr="00812C5E" w:rsidRDefault="005D3C6A" w:rsidP="00A36D34">
            <w:pPr>
              <w:spacing w:before="100" w:beforeAutospacing="1" w:after="100" w:afterAutospacing="1"/>
              <w:ind w:firstLine="8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5D3C6A" w:rsidRPr="00812C5E" w:rsidRDefault="005D3C6A" w:rsidP="00812C5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Адрес</w:t>
            </w:r>
          </w:p>
        </w:tc>
        <w:tc>
          <w:tcPr>
            <w:tcW w:w="1122" w:type="dxa"/>
            <w:hideMark/>
          </w:tcPr>
          <w:p w:rsidR="00812C5E" w:rsidRDefault="005D3C6A" w:rsidP="00812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proofErr w:type="gramStart"/>
            <w:r w:rsidRPr="00812C5E">
              <w:rPr>
                <w:rFonts w:ascii="Times New Roman" w:eastAsia="Times New Roman" w:hAnsi="Times New Roman" w:cs="Times New Roman"/>
                <w:b w:val="0"/>
              </w:rPr>
              <w:t>Мощ-ность</w:t>
            </w:r>
            <w:proofErr w:type="spellEnd"/>
            <w:proofErr w:type="gramEnd"/>
            <w:r w:rsidRPr="00812C5E">
              <w:rPr>
                <w:rFonts w:ascii="Times New Roman" w:eastAsia="Times New Roman" w:hAnsi="Times New Roman" w:cs="Times New Roman"/>
                <w:b w:val="0"/>
              </w:rPr>
              <w:t>,</w:t>
            </w:r>
          </w:p>
          <w:p w:rsidR="005D3C6A" w:rsidRPr="00812C5E" w:rsidRDefault="005D3C6A" w:rsidP="00812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место</w:t>
            </w:r>
          </w:p>
        </w:tc>
        <w:tc>
          <w:tcPr>
            <w:tcW w:w="1293" w:type="dxa"/>
          </w:tcPr>
          <w:p w:rsidR="005D3C6A" w:rsidRPr="00812C5E" w:rsidRDefault="00B8221F" w:rsidP="00812C5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Кол-во детей на 01.01.2024</w:t>
            </w:r>
            <w:r w:rsidR="005D3C6A" w:rsidRPr="00812C5E">
              <w:rPr>
                <w:rFonts w:ascii="Times New Roman" w:eastAsia="Times New Roman" w:hAnsi="Times New Roman" w:cs="Times New Roman"/>
                <w:b w:val="0"/>
              </w:rPr>
              <w:t>г</w:t>
            </w:r>
          </w:p>
        </w:tc>
        <w:tc>
          <w:tcPr>
            <w:tcW w:w="1042" w:type="dxa"/>
            <w:hideMark/>
          </w:tcPr>
          <w:p w:rsidR="005D3C6A" w:rsidRPr="00812C5E" w:rsidRDefault="005D3C6A" w:rsidP="00A36D3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812C5E">
              <w:rPr>
                <w:rFonts w:ascii="Times New Roman" w:eastAsia="Times New Roman" w:hAnsi="Times New Roman" w:cs="Times New Roman"/>
                <w:b w:val="0"/>
              </w:rPr>
              <w:t>Этажн</w:t>
            </w:r>
            <w:proofErr w:type="spellEnd"/>
            <w:r w:rsidRPr="00812C5E"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</w:tc>
      </w:tr>
      <w:tr w:rsidR="00812C5E" w:rsidRPr="00812C5E" w:rsidTr="001C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5D3C6A" w:rsidRPr="00812C5E" w:rsidRDefault="005D3C6A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1</w:t>
            </w:r>
          </w:p>
        </w:tc>
        <w:tc>
          <w:tcPr>
            <w:tcW w:w="4281" w:type="dxa"/>
            <w:hideMark/>
          </w:tcPr>
          <w:p w:rsidR="005D3C6A" w:rsidRPr="00812C5E" w:rsidRDefault="005D3C6A" w:rsidP="00AB4DA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  </w:t>
            </w:r>
            <w:r w:rsidR="009D1C81">
              <w:rPr>
                <w:rFonts w:ascii="Times New Roman" w:eastAsia="Times New Roman" w:hAnsi="Times New Roman" w:cs="Times New Roman"/>
                <w:b/>
              </w:rPr>
              <w:t>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образовательное учреждение  </w:t>
            </w:r>
            <w:r w:rsidR="00AB4DAF">
              <w:rPr>
                <w:rFonts w:ascii="Times New Roman" w:eastAsia="Times New Roman" w:hAnsi="Times New Roman" w:cs="Times New Roman"/>
                <w:b/>
              </w:rPr>
              <w:t xml:space="preserve">Вязовская основная 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>  общеобразовательная  школа</w:t>
            </w:r>
          </w:p>
        </w:tc>
        <w:tc>
          <w:tcPr>
            <w:tcW w:w="2127" w:type="dxa"/>
            <w:hideMark/>
          </w:tcPr>
          <w:p w:rsidR="005D3C6A" w:rsidRPr="00812C5E" w:rsidRDefault="00AB4DAF" w:rsidP="00812C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5D3C6A" w:rsidRPr="00812C5E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Вязовка</w:t>
            </w:r>
          </w:p>
        </w:tc>
        <w:tc>
          <w:tcPr>
            <w:tcW w:w="1122" w:type="dxa"/>
          </w:tcPr>
          <w:p w:rsidR="0068042E" w:rsidRDefault="0068042E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  <w:p w:rsidR="005D3C6A" w:rsidRPr="0068042E" w:rsidRDefault="005D3C6A" w:rsidP="0068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</w:tcPr>
          <w:p w:rsidR="005D3C6A" w:rsidRPr="004437CB" w:rsidRDefault="004437CB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042" w:type="dxa"/>
            <w:hideMark/>
          </w:tcPr>
          <w:p w:rsidR="005D3C6A" w:rsidRPr="00812C5E" w:rsidRDefault="006A7279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12C5E" w:rsidRPr="00812C5E" w:rsidTr="001C18BB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5D3C6A" w:rsidRPr="00812C5E" w:rsidRDefault="005D3C6A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2</w:t>
            </w:r>
          </w:p>
        </w:tc>
        <w:tc>
          <w:tcPr>
            <w:tcW w:w="4281" w:type="dxa"/>
            <w:hideMark/>
          </w:tcPr>
          <w:p w:rsidR="005D3C6A" w:rsidRPr="00812C5E" w:rsidRDefault="005D3C6A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AB4DAF">
              <w:rPr>
                <w:rFonts w:ascii="Times New Roman" w:eastAsia="Times New Roman" w:hAnsi="Times New Roman" w:cs="Times New Roman"/>
                <w:b/>
              </w:rPr>
              <w:t xml:space="preserve"> 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образовательное учреждение </w:t>
            </w:r>
            <w:r w:rsidR="00AB4DAF">
              <w:rPr>
                <w:rFonts w:ascii="Times New Roman" w:eastAsia="Times New Roman" w:hAnsi="Times New Roman" w:cs="Times New Roman"/>
                <w:b/>
              </w:rPr>
              <w:t>Баженовская</w:t>
            </w:r>
            <w:r w:rsidR="00812C5E" w:rsidRPr="00812C5E">
              <w:rPr>
                <w:rFonts w:ascii="Times New Roman" w:eastAsia="Times New Roman" w:hAnsi="Times New Roman" w:cs="Times New Roman"/>
                <w:b/>
              </w:rPr>
              <w:t xml:space="preserve"> средняя 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общеобразовательная школа </w:t>
            </w:r>
          </w:p>
        </w:tc>
        <w:tc>
          <w:tcPr>
            <w:tcW w:w="2127" w:type="dxa"/>
            <w:hideMark/>
          </w:tcPr>
          <w:p w:rsidR="00812C5E" w:rsidRPr="00812C5E" w:rsidRDefault="005D3C6A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с.</w:t>
            </w:r>
            <w:r w:rsidR="00AB4DAF">
              <w:rPr>
                <w:rFonts w:ascii="Times New Roman" w:eastAsia="Times New Roman" w:hAnsi="Times New Roman" w:cs="Times New Roman"/>
                <w:b/>
              </w:rPr>
              <w:t>Баженовское</w:t>
            </w:r>
          </w:p>
          <w:p w:rsidR="005D3C6A" w:rsidRPr="00812C5E" w:rsidRDefault="005D3C6A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2" w:type="dxa"/>
          </w:tcPr>
          <w:p w:rsidR="005D3C6A" w:rsidRPr="00812C5E" w:rsidRDefault="00395C22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400</w:t>
            </w:r>
          </w:p>
        </w:tc>
        <w:tc>
          <w:tcPr>
            <w:tcW w:w="1293" w:type="dxa"/>
          </w:tcPr>
          <w:p w:rsidR="005D3C6A" w:rsidRPr="004437CB" w:rsidRDefault="00395C22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1042" w:type="dxa"/>
            <w:hideMark/>
          </w:tcPr>
          <w:p w:rsidR="005D3C6A" w:rsidRPr="00812C5E" w:rsidRDefault="00104684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12C5E" w:rsidRPr="00812C5E" w:rsidTr="001C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812C5E" w:rsidRP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3</w:t>
            </w:r>
          </w:p>
        </w:tc>
        <w:tc>
          <w:tcPr>
            <w:tcW w:w="4281" w:type="dxa"/>
            <w:hideMark/>
          </w:tcPr>
          <w:p w:rsidR="00812C5E" w:rsidRPr="00812C5E" w:rsidRDefault="00812C5E" w:rsidP="00812C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D30833">
              <w:rPr>
                <w:rFonts w:ascii="Times New Roman" w:eastAsia="Times New Roman" w:hAnsi="Times New Roman" w:cs="Times New Roman"/>
                <w:b/>
              </w:rPr>
              <w:t xml:space="preserve"> казенное         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образ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>овательное учреждение Городищенская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средняя общеобразовательная школа </w:t>
            </w:r>
          </w:p>
        </w:tc>
        <w:tc>
          <w:tcPr>
            <w:tcW w:w="2127" w:type="dxa"/>
            <w:hideMark/>
          </w:tcPr>
          <w:p w:rsidR="00812C5E" w:rsidRPr="00812C5E" w:rsidRDefault="006A7279" w:rsidP="00812C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Городище</w:t>
            </w:r>
          </w:p>
        </w:tc>
        <w:tc>
          <w:tcPr>
            <w:tcW w:w="1122" w:type="dxa"/>
          </w:tcPr>
          <w:p w:rsidR="00812C5E" w:rsidRPr="00812C5E" w:rsidRDefault="003E7EE8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</w:t>
            </w:r>
          </w:p>
        </w:tc>
        <w:tc>
          <w:tcPr>
            <w:tcW w:w="1293" w:type="dxa"/>
          </w:tcPr>
          <w:p w:rsidR="00812C5E" w:rsidRPr="004437CB" w:rsidRDefault="004437CB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1042" w:type="dxa"/>
            <w:hideMark/>
          </w:tcPr>
          <w:p w:rsidR="00812C5E" w:rsidRPr="00812C5E" w:rsidRDefault="00812C5E" w:rsidP="00812C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12C5E" w:rsidRPr="00812C5E" w:rsidTr="001C18BB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812C5E" w:rsidRP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812C5E">
              <w:rPr>
                <w:rFonts w:ascii="Times New Roman" w:eastAsia="Times New Roman" w:hAnsi="Times New Roman" w:cs="Times New Roman"/>
                <w:b w:val="0"/>
              </w:rPr>
              <w:t>4</w:t>
            </w:r>
          </w:p>
        </w:tc>
        <w:tc>
          <w:tcPr>
            <w:tcW w:w="4281" w:type="dxa"/>
            <w:hideMark/>
          </w:tcPr>
          <w:p w:rsidR="00812C5E" w:rsidRPr="00812C5E" w:rsidRDefault="00812C5E" w:rsidP="0074404F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 образовательное учреждение</w:t>
            </w:r>
            <w:r w:rsidR="007440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>Нижне-</w:t>
            </w:r>
            <w:proofErr w:type="spellStart"/>
            <w:r w:rsidR="006A7279">
              <w:rPr>
                <w:rFonts w:ascii="Times New Roman" w:eastAsia="Times New Roman" w:hAnsi="Times New Roman" w:cs="Times New Roman"/>
                <w:b/>
              </w:rPr>
              <w:t>Иленская</w:t>
            </w:r>
            <w:proofErr w:type="spellEnd"/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 общеобразовательная школа</w:t>
            </w:r>
          </w:p>
        </w:tc>
        <w:tc>
          <w:tcPr>
            <w:tcW w:w="2127" w:type="dxa"/>
            <w:hideMark/>
          </w:tcPr>
          <w:p w:rsidR="00812C5E" w:rsidRPr="00812C5E" w:rsidRDefault="006A7279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д. Нижняя Иленка</w:t>
            </w:r>
          </w:p>
        </w:tc>
        <w:tc>
          <w:tcPr>
            <w:tcW w:w="1122" w:type="dxa"/>
          </w:tcPr>
          <w:p w:rsidR="00812C5E" w:rsidRPr="00812C5E" w:rsidRDefault="0068042E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1293" w:type="dxa"/>
          </w:tcPr>
          <w:p w:rsidR="00812C5E" w:rsidRPr="004437CB" w:rsidRDefault="004437CB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  <w:tc>
          <w:tcPr>
            <w:tcW w:w="1042" w:type="dxa"/>
            <w:hideMark/>
          </w:tcPr>
          <w:p w:rsidR="00812C5E" w:rsidRPr="00812C5E" w:rsidRDefault="00104684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12C5E" w:rsidRPr="00812C5E" w:rsidTr="00F6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812C5E" w:rsidRP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5</w:t>
            </w:r>
          </w:p>
        </w:tc>
        <w:tc>
          <w:tcPr>
            <w:tcW w:w="4281" w:type="dxa"/>
          </w:tcPr>
          <w:p w:rsidR="00812C5E" w:rsidRPr="00812C5E" w:rsidRDefault="00812C5E" w:rsidP="006A727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 xml:space="preserve"> 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дошкольное образовательное учреждение 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>Вязовский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детский сад</w:t>
            </w:r>
          </w:p>
        </w:tc>
        <w:tc>
          <w:tcPr>
            <w:tcW w:w="2127" w:type="dxa"/>
          </w:tcPr>
          <w:p w:rsidR="00812C5E" w:rsidRPr="00812C5E" w:rsidRDefault="006A7279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д. Вязовка</w:t>
            </w:r>
          </w:p>
        </w:tc>
        <w:tc>
          <w:tcPr>
            <w:tcW w:w="1122" w:type="dxa"/>
          </w:tcPr>
          <w:p w:rsidR="00812C5E" w:rsidRPr="00812C5E" w:rsidRDefault="00395C22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293" w:type="dxa"/>
          </w:tcPr>
          <w:p w:rsidR="00812C5E" w:rsidRPr="004437CB" w:rsidRDefault="004437CB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042" w:type="dxa"/>
          </w:tcPr>
          <w:p w:rsidR="00812C5E" w:rsidRPr="00812C5E" w:rsidRDefault="006A7279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12C5E" w:rsidRPr="00812C5E" w:rsidTr="00F6625F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812C5E" w:rsidRP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6</w:t>
            </w:r>
          </w:p>
        </w:tc>
        <w:tc>
          <w:tcPr>
            <w:tcW w:w="4281" w:type="dxa"/>
          </w:tcPr>
          <w:p w:rsidR="00812C5E" w:rsidRPr="00812C5E" w:rsidRDefault="00812C5E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 xml:space="preserve"> 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дошкольное образовательное учреждение </w:t>
            </w:r>
            <w:proofErr w:type="spellStart"/>
            <w:r w:rsidR="006A7279">
              <w:rPr>
                <w:rFonts w:ascii="Times New Roman" w:eastAsia="Times New Roman" w:hAnsi="Times New Roman" w:cs="Times New Roman"/>
                <w:b/>
              </w:rPr>
              <w:t>Палецковский</w:t>
            </w:r>
            <w:proofErr w:type="spellEnd"/>
            <w:r w:rsidR="007440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>детский сад</w:t>
            </w:r>
          </w:p>
        </w:tc>
        <w:tc>
          <w:tcPr>
            <w:tcW w:w="2127" w:type="dxa"/>
          </w:tcPr>
          <w:p w:rsidR="00812C5E" w:rsidRPr="00812C5E" w:rsidRDefault="006A7279" w:rsidP="00DC046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д. Палецкова</w:t>
            </w:r>
          </w:p>
          <w:p w:rsidR="00812C5E" w:rsidRPr="00812C5E" w:rsidRDefault="00812C5E" w:rsidP="00DC046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2" w:type="dxa"/>
          </w:tcPr>
          <w:p w:rsidR="00812C5E" w:rsidRPr="00812C5E" w:rsidRDefault="001C18BB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293" w:type="dxa"/>
          </w:tcPr>
          <w:p w:rsidR="00812C5E" w:rsidRPr="004437CB" w:rsidRDefault="004437CB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1042" w:type="dxa"/>
          </w:tcPr>
          <w:p w:rsidR="00812C5E" w:rsidRPr="00812C5E" w:rsidRDefault="006A7279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12C5E" w:rsidRPr="00812C5E" w:rsidTr="00F6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7</w:t>
            </w:r>
          </w:p>
        </w:tc>
        <w:tc>
          <w:tcPr>
            <w:tcW w:w="4281" w:type="dxa"/>
          </w:tcPr>
          <w:p w:rsidR="00812C5E" w:rsidRPr="00812C5E" w:rsidRDefault="00812C5E" w:rsidP="00DC046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 xml:space="preserve"> 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дошкол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 xml:space="preserve">ьное образовательное учреждение </w:t>
            </w:r>
            <w:proofErr w:type="spellStart"/>
            <w:r w:rsidR="006A7279">
              <w:rPr>
                <w:rFonts w:ascii="Times New Roman" w:eastAsia="Times New Roman" w:hAnsi="Times New Roman" w:cs="Times New Roman"/>
                <w:b/>
              </w:rPr>
              <w:t>Городищенский</w:t>
            </w:r>
            <w:proofErr w:type="spellEnd"/>
            <w:r w:rsidR="007440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>детский сад</w:t>
            </w:r>
          </w:p>
        </w:tc>
        <w:tc>
          <w:tcPr>
            <w:tcW w:w="2127" w:type="dxa"/>
          </w:tcPr>
          <w:p w:rsidR="00812C5E" w:rsidRPr="00812C5E" w:rsidRDefault="006A7279" w:rsidP="00DC046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Городище</w:t>
            </w:r>
          </w:p>
        </w:tc>
        <w:tc>
          <w:tcPr>
            <w:tcW w:w="1122" w:type="dxa"/>
          </w:tcPr>
          <w:p w:rsidR="00812C5E" w:rsidRPr="00812C5E" w:rsidRDefault="00B20D65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293" w:type="dxa"/>
          </w:tcPr>
          <w:p w:rsidR="00812C5E" w:rsidRPr="004437CB" w:rsidRDefault="00B20D65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042" w:type="dxa"/>
          </w:tcPr>
          <w:p w:rsidR="00812C5E" w:rsidRPr="00812C5E" w:rsidRDefault="00812C5E" w:rsidP="00A36D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12C5E" w:rsidRPr="00812C5E" w:rsidTr="00F6625F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812C5E" w:rsidRDefault="00812C5E" w:rsidP="00A36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8</w:t>
            </w:r>
          </w:p>
        </w:tc>
        <w:tc>
          <w:tcPr>
            <w:tcW w:w="4281" w:type="dxa"/>
          </w:tcPr>
          <w:p w:rsidR="00812C5E" w:rsidRPr="00812C5E" w:rsidRDefault="00812C5E" w:rsidP="00812C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12C5E">
              <w:rPr>
                <w:rFonts w:ascii="Times New Roman" w:eastAsia="Times New Roman" w:hAnsi="Times New Roman" w:cs="Times New Roman"/>
                <w:b/>
              </w:rPr>
              <w:t>Муниципальное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 xml:space="preserve"> казенное</w:t>
            </w:r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дошкольное образовательное учреждение </w:t>
            </w:r>
            <w:r w:rsidR="006A7279">
              <w:rPr>
                <w:rFonts w:ascii="Times New Roman" w:eastAsia="Times New Roman" w:hAnsi="Times New Roman" w:cs="Times New Roman"/>
                <w:b/>
              </w:rPr>
              <w:t>Нижне-</w:t>
            </w:r>
            <w:proofErr w:type="spellStart"/>
            <w:r w:rsidR="006A7279">
              <w:rPr>
                <w:rFonts w:ascii="Times New Roman" w:eastAsia="Times New Roman" w:hAnsi="Times New Roman" w:cs="Times New Roman"/>
                <w:b/>
              </w:rPr>
              <w:t>Иленский</w:t>
            </w:r>
            <w:proofErr w:type="spellEnd"/>
            <w:r w:rsidRPr="00812C5E">
              <w:rPr>
                <w:rFonts w:ascii="Times New Roman" w:eastAsia="Times New Roman" w:hAnsi="Times New Roman" w:cs="Times New Roman"/>
                <w:b/>
              </w:rPr>
              <w:t xml:space="preserve"> детский сад</w:t>
            </w:r>
          </w:p>
        </w:tc>
        <w:tc>
          <w:tcPr>
            <w:tcW w:w="2127" w:type="dxa"/>
          </w:tcPr>
          <w:p w:rsidR="00812C5E" w:rsidRPr="00812C5E" w:rsidRDefault="006A7279" w:rsidP="00DC046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д. Нижняя Иленка</w:t>
            </w:r>
          </w:p>
        </w:tc>
        <w:tc>
          <w:tcPr>
            <w:tcW w:w="1122" w:type="dxa"/>
          </w:tcPr>
          <w:p w:rsidR="00812C5E" w:rsidRPr="00812C5E" w:rsidRDefault="0068042E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1293" w:type="dxa"/>
          </w:tcPr>
          <w:p w:rsidR="00812C5E" w:rsidRPr="004437CB" w:rsidRDefault="004437CB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4437CB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042" w:type="dxa"/>
          </w:tcPr>
          <w:p w:rsidR="00812C5E" w:rsidRPr="00812C5E" w:rsidRDefault="006A7279" w:rsidP="00A36D3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5D3C6A" w:rsidRPr="005B3E6C" w:rsidRDefault="00812C5E" w:rsidP="00812C5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Система образования, включает все её ступени от детского дошкольного образования до среднего. Это дает возможность адекватно реагировать на меняющиеся условия жизни общества. </w:t>
      </w:r>
    </w:p>
    <w:p w:rsidR="005D3C6A" w:rsidRPr="005B3E6C" w:rsidRDefault="005B3E6C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2C5E" w:rsidRPr="005B3E6C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.4.   Здравоохранение</w:t>
      </w:r>
    </w:p>
    <w:p w:rsidR="00DC046A" w:rsidRPr="005B3E6C" w:rsidRDefault="00DC046A" w:rsidP="00DC046A">
      <w:pPr>
        <w:spacing w:after="0" w:line="240" w:lineRule="auto"/>
        <w:ind w:left="708" w:firstLine="61"/>
        <w:jc w:val="both"/>
        <w:rPr>
          <w:rFonts w:ascii="Times New Roman" w:hAnsi="Times New Roman"/>
          <w:sz w:val="28"/>
          <w:szCs w:val="28"/>
        </w:rPr>
      </w:pPr>
      <w:r w:rsidRPr="005B3E6C">
        <w:rPr>
          <w:rFonts w:ascii="Times New Roman" w:hAnsi="Times New Roman"/>
          <w:sz w:val="28"/>
          <w:szCs w:val="28"/>
        </w:rPr>
        <w:t xml:space="preserve">    На территории муниципа</w:t>
      </w:r>
      <w:r w:rsidR="00395C22" w:rsidRPr="005B3E6C">
        <w:rPr>
          <w:rFonts w:ascii="Times New Roman" w:hAnsi="Times New Roman"/>
          <w:sz w:val="28"/>
          <w:szCs w:val="28"/>
        </w:rPr>
        <w:t xml:space="preserve">льного образования 2 общеврачебные  практики  и 5 </w:t>
      </w:r>
      <w:r w:rsidRPr="005B3E6C">
        <w:rPr>
          <w:rFonts w:ascii="Times New Roman" w:hAnsi="Times New Roman"/>
          <w:sz w:val="28"/>
          <w:szCs w:val="28"/>
        </w:rPr>
        <w:t>фельдшерск</w:t>
      </w:r>
      <w:proofErr w:type="gramStart"/>
      <w:r w:rsidRPr="005B3E6C">
        <w:rPr>
          <w:rFonts w:ascii="Times New Roman" w:hAnsi="Times New Roman"/>
          <w:sz w:val="28"/>
          <w:szCs w:val="28"/>
        </w:rPr>
        <w:t>о-</w:t>
      </w:r>
      <w:proofErr w:type="gramEnd"/>
      <w:r w:rsidRPr="005B3E6C">
        <w:rPr>
          <w:rFonts w:ascii="Times New Roman" w:hAnsi="Times New Roman"/>
          <w:sz w:val="28"/>
          <w:szCs w:val="28"/>
        </w:rPr>
        <w:t xml:space="preserve"> акушерских пункта,   1 аптека, количество</w:t>
      </w:r>
      <w:r w:rsidR="00395C22" w:rsidRPr="005B3E6C">
        <w:rPr>
          <w:rFonts w:ascii="Times New Roman" w:hAnsi="Times New Roman"/>
          <w:sz w:val="28"/>
          <w:szCs w:val="28"/>
        </w:rPr>
        <w:t xml:space="preserve"> работающих в мед учреждениях </w:t>
      </w:r>
      <w:r w:rsidRPr="005B3E6C">
        <w:rPr>
          <w:rFonts w:ascii="Times New Roman" w:hAnsi="Times New Roman"/>
          <w:sz w:val="28"/>
          <w:szCs w:val="28"/>
        </w:rPr>
        <w:t>человек.</w:t>
      </w:r>
    </w:p>
    <w:p w:rsidR="00841671" w:rsidRPr="005B3E6C" w:rsidRDefault="00841671" w:rsidP="00DC046A">
      <w:pPr>
        <w:spacing w:after="0" w:line="240" w:lineRule="auto"/>
        <w:ind w:left="708" w:firstLine="61"/>
        <w:jc w:val="both"/>
        <w:rPr>
          <w:rFonts w:ascii="Times New Roman" w:hAnsi="Times New Roman"/>
          <w:sz w:val="28"/>
          <w:szCs w:val="28"/>
        </w:rPr>
      </w:pPr>
    </w:p>
    <w:p w:rsidR="00DC046A" w:rsidRPr="005B3E6C" w:rsidRDefault="00F6625F" w:rsidP="00DC046A">
      <w:pPr>
        <w:spacing w:after="0" w:line="240" w:lineRule="auto"/>
        <w:ind w:left="708" w:firstLine="61"/>
        <w:jc w:val="both"/>
        <w:rPr>
          <w:rFonts w:ascii="Times New Roman" w:hAnsi="Times New Roman"/>
          <w:b/>
          <w:sz w:val="28"/>
          <w:szCs w:val="28"/>
        </w:rPr>
      </w:pPr>
      <w:r w:rsidRPr="005B3E6C">
        <w:rPr>
          <w:rFonts w:ascii="Times New Roman" w:hAnsi="Times New Roman"/>
          <w:b/>
          <w:sz w:val="28"/>
          <w:szCs w:val="28"/>
        </w:rPr>
        <w:t>Таблица 8  - Обеспеченность медучреждениями и врачами</w:t>
      </w:r>
    </w:p>
    <w:tbl>
      <w:tblPr>
        <w:tblStyle w:val="-539"/>
        <w:tblW w:w="10598" w:type="dxa"/>
        <w:tblLayout w:type="fixed"/>
        <w:tblLook w:val="0000" w:firstRow="0" w:lastRow="0" w:firstColumn="0" w:lastColumn="0" w:noHBand="0" w:noVBand="0"/>
      </w:tblPr>
      <w:tblGrid>
        <w:gridCol w:w="650"/>
        <w:gridCol w:w="3250"/>
        <w:gridCol w:w="1170"/>
        <w:gridCol w:w="1417"/>
        <w:gridCol w:w="1276"/>
        <w:gridCol w:w="1559"/>
        <w:gridCol w:w="1276"/>
      </w:tblGrid>
      <w:tr w:rsidR="00841671" w:rsidRPr="00841671" w:rsidTr="0084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 xml:space="preserve">№ </w:t>
            </w:r>
            <w:proofErr w:type="gramStart"/>
            <w:r w:rsidRPr="00841671">
              <w:rPr>
                <w:rStyle w:val="FontStyle13"/>
                <w:b/>
                <w:sz w:val="20"/>
                <w:szCs w:val="20"/>
              </w:rPr>
              <w:t>п</w:t>
            </w:r>
            <w:proofErr w:type="gramEnd"/>
            <w:r w:rsidRPr="00841671">
              <w:rPr>
                <w:rStyle w:val="FontStyle13"/>
                <w:b/>
                <w:sz w:val="20"/>
                <w:szCs w:val="20"/>
              </w:rPr>
              <w:t>/п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</w:p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417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на 01.01.24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на 01.01.25</w:t>
            </w:r>
          </w:p>
        </w:tc>
        <w:tc>
          <w:tcPr>
            <w:tcW w:w="1559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на 01.01.26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на 01.01.27</w:t>
            </w:r>
          </w:p>
        </w:tc>
      </w:tr>
      <w:tr w:rsidR="00841671" w:rsidRPr="00841671" w:rsidTr="00841671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Количество ОВП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proofErr w:type="gramStart"/>
            <w:r w:rsidRPr="00841671">
              <w:rPr>
                <w:rStyle w:val="FontStyle13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2</w:t>
            </w:r>
          </w:p>
        </w:tc>
      </w:tr>
      <w:tr w:rsidR="00841671" w:rsidRPr="00841671" w:rsidTr="0084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proofErr w:type="gramStart"/>
            <w:r w:rsidRPr="00841671">
              <w:rPr>
                <w:rStyle w:val="FontStyle13"/>
                <w:b/>
                <w:sz w:val="20"/>
                <w:szCs w:val="20"/>
              </w:rPr>
              <w:t>Количество</w:t>
            </w:r>
            <w:proofErr w:type="gramEnd"/>
            <w:r w:rsidRPr="00841671">
              <w:rPr>
                <w:rStyle w:val="FontStyle13"/>
                <w:b/>
                <w:sz w:val="20"/>
                <w:szCs w:val="20"/>
              </w:rPr>
              <w:t xml:space="preserve"> а </w:t>
            </w:r>
            <w:proofErr w:type="spellStart"/>
            <w:r w:rsidRPr="00841671">
              <w:rPr>
                <w:rStyle w:val="FontStyle13"/>
                <w:b/>
                <w:sz w:val="20"/>
                <w:szCs w:val="20"/>
              </w:rPr>
              <w:t>ФАПов</w:t>
            </w:r>
            <w:proofErr w:type="spellEnd"/>
          </w:p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proofErr w:type="gramStart"/>
            <w:r w:rsidRPr="00841671">
              <w:rPr>
                <w:rStyle w:val="FontStyle13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</w:t>
            </w:r>
          </w:p>
        </w:tc>
      </w:tr>
      <w:tr w:rsidR="00841671" w:rsidRPr="00841671" w:rsidTr="00841671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3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Обеспеченность врачами на 5 тыс. населения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proofErr w:type="gramStart"/>
            <w:r w:rsidRPr="00841671">
              <w:rPr>
                <w:rStyle w:val="FontStyle13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</w:t>
            </w:r>
            <w:r w:rsidR="00841671" w:rsidRPr="00841671">
              <w:rPr>
                <w:rStyle w:val="FontStyle13"/>
                <w:b/>
                <w:sz w:val="20"/>
                <w:szCs w:val="20"/>
              </w:rPr>
              <w:t>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92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</w:t>
            </w:r>
            <w:r w:rsidR="00841671" w:rsidRPr="00841671">
              <w:rPr>
                <w:rStyle w:val="FontStyle13"/>
                <w:b/>
                <w:sz w:val="20"/>
                <w:szCs w:val="20"/>
              </w:rPr>
              <w:t>,66</w:t>
            </w:r>
          </w:p>
        </w:tc>
        <w:tc>
          <w:tcPr>
            <w:tcW w:w="1559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</w:t>
            </w:r>
            <w:r w:rsidR="00841671" w:rsidRPr="00841671">
              <w:rPr>
                <w:rStyle w:val="FontStyle13"/>
                <w:b/>
                <w:sz w:val="20"/>
                <w:szCs w:val="20"/>
              </w:rPr>
              <w:t>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B8221F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</w:t>
            </w:r>
            <w:r w:rsidR="00841671" w:rsidRPr="00841671">
              <w:rPr>
                <w:rStyle w:val="FontStyle13"/>
                <w:b/>
                <w:sz w:val="20"/>
                <w:szCs w:val="20"/>
              </w:rPr>
              <w:t>,68</w:t>
            </w:r>
          </w:p>
        </w:tc>
      </w:tr>
      <w:tr w:rsidR="00841671" w:rsidRPr="00841671" w:rsidTr="0084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Коэффициент рождаемости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промилле</w:t>
            </w:r>
          </w:p>
        </w:tc>
        <w:tc>
          <w:tcPr>
            <w:tcW w:w="1417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5,96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5,97</w:t>
            </w:r>
          </w:p>
        </w:tc>
        <w:tc>
          <w:tcPr>
            <w:tcW w:w="1559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6,0</w:t>
            </w:r>
          </w:p>
        </w:tc>
      </w:tr>
      <w:tr w:rsidR="00841671" w:rsidRPr="00841671" w:rsidTr="00841671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5</w:t>
            </w:r>
          </w:p>
        </w:tc>
        <w:tc>
          <w:tcPr>
            <w:tcW w:w="325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Коэффициент смертности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B8221F" w:rsidRPr="00841671" w:rsidRDefault="00B8221F" w:rsidP="00DC046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промилле</w:t>
            </w:r>
          </w:p>
        </w:tc>
        <w:tc>
          <w:tcPr>
            <w:tcW w:w="1417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14,6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841671" w:rsidP="00DC046A">
            <w:pPr>
              <w:pStyle w:val="Style5"/>
              <w:widowControl/>
              <w:spacing w:line="192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14,5</w:t>
            </w:r>
          </w:p>
        </w:tc>
        <w:tc>
          <w:tcPr>
            <w:tcW w:w="1559" w:type="dxa"/>
          </w:tcPr>
          <w:p w:rsidR="00B8221F" w:rsidRPr="00841671" w:rsidRDefault="00841671" w:rsidP="00DC046A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8221F" w:rsidRPr="00841671" w:rsidRDefault="00841671" w:rsidP="007633DB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841671">
              <w:rPr>
                <w:rStyle w:val="FontStyle13"/>
                <w:b/>
                <w:sz w:val="20"/>
                <w:szCs w:val="20"/>
              </w:rPr>
              <w:t>14,3</w:t>
            </w:r>
          </w:p>
        </w:tc>
      </w:tr>
    </w:tbl>
    <w:p w:rsidR="004A240D" w:rsidRPr="005B3E6C" w:rsidRDefault="005C3FC9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3.1.5. </w:t>
      </w:r>
      <w:r w:rsidR="004A240D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Архитектура и градостроительство</w:t>
      </w:r>
      <w:r w:rsidR="00BF333B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, земельные ресурсы </w:t>
      </w:r>
    </w:p>
    <w:p w:rsidR="00A25181" w:rsidRPr="005B3E6C" w:rsidRDefault="00A25181" w:rsidP="00A25181">
      <w:pPr>
        <w:pStyle w:val="Default"/>
        <w:jc w:val="both"/>
        <w:rPr>
          <w:sz w:val="28"/>
          <w:szCs w:val="28"/>
        </w:rPr>
      </w:pPr>
      <w:r w:rsidRPr="005B3E6C">
        <w:rPr>
          <w:sz w:val="28"/>
          <w:szCs w:val="28"/>
        </w:rPr>
        <w:t xml:space="preserve">Программа комплексного развития социальной инфраструктуры ориентирована на компромисс, предусматривающий сохранение застроенных территорий, при освоении новых территорий, при этом около 100% жилищного строительства на новых территориях составляют индивидуальные жилые дома. </w:t>
      </w:r>
    </w:p>
    <w:p w:rsidR="004A240D" w:rsidRPr="005B3E6C" w:rsidRDefault="004A240D" w:rsidP="00A25181">
      <w:pPr>
        <w:pStyle w:val="Default"/>
        <w:jc w:val="both"/>
        <w:rPr>
          <w:sz w:val="28"/>
          <w:szCs w:val="28"/>
        </w:rPr>
      </w:pPr>
      <w:r w:rsidRPr="005B3E6C">
        <w:rPr>
          <w:sz w:val="28"/>
          <w:szCs w:val="28"/>
        </w:rPr>
        <w:t>В муниципальном образовании разработаны и утверждены генеральные планы  на все населенные пункты муниципального образования, а также    Правила землеполь</w:t>
      </w:r>
      <w:r w:rsidR="005C3FC9" w:rsidRPr="005B3E6C">
        <w:rPr>
          <w:sz w:val="28"/>
          <w:szCs w:val="28"/>
        </w:rPr>
        <w:t xml:space="preserve">зования и застройки. </w:t>
      </w:r>
    </w:p>
    <w:p w:rsidR="004A240D" w:rsidRPr="005B3E6C" w:rsidRDefault="004A240D" w:rsidP="004A24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E6C">
        <w:rPr>
          <w:rFonts w:ascii="Times New Roman" w:hAnsi="Times New Roman"/>
          <w:b/>
          <w:sz w:val="28"/>
          <w:szCs w:val="28"/>
        </w:rPr>
        <w:t>Таблица 9 -Объемы жилищного строительства</w:t>
      </w:r>
      <w:r w:rsidR="0074404F" w:rsidRPr="005B3E6C">
        <w:rPr>
          <w:rFonts w:ascii="Times New Roman" w:hAnsi="Times New Roman"/>
          <w:b/>
          <w:sz w:val="28"/>
          <w:szCs w:val="28"/>
        </w:rPr>
        <w:t xml:space="preserve"> за период с 2020</w:t>
      </w:r>
      <w:r w:rsidR="00B8221F" w:rsidRPr="005B3E6C">
        <w:rPr>
          <w:rFonts w:ascii="Times New Roman" w:hAnsi="Times New Roman"/>
          <w:b/>
          <w:sz w:val="28"/>
          <w:szCs w:val="28"/>
        </w:rPr>
        <w:t>-2024</w:t>
      </w:r>
      <w:r w:rsidRPr="005B3E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3E6C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Pr="005B3E6C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5B3E6C">
        <w:rPr>
          <w:rFonts w:ascii="Times New Roman" w:hAnsi="Times New Roman"/>
          <w:b/>
          <w:sz w:val="28"/>
          <w:szCs w:val="28"/>
        </w:rPr>
        <w:t>.</w:t>
      </w:r>
    </w:p>
    <w:p w:rsidR="00BF333B" w:rsidRPr="004A240D" w:rsidRDefault="00BF333B" w:rsidP="004A24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-3"/>
        <w:tblW w:w="10125" w:type="dxa"/>
        <w:tblLayout w:type="fixed"/>
        <w:tblLook w:val="0000" w:firstRow="0" w:lastRow="0" w:firstColumn="0" w:lastColumn="0" w:noHBand="0" w:noVBand="0"/>
      </w:tblPr>
      <w:tblGrid>
        <w:gridCol w:w="587"/>
        <w:gridCol w:w="3349"/>
        <w:gridCol w:w="1275"/>
        <w:gridCol w:w="993"/>
        <w:gridCol w:w="992"/>
        <w:gridCol w:w="992"/>
        <w:gridCol w:w="992"/>
        <w:gridCol w:w="945"/>
      </w:tblGrid>
      <w:tr w:rsidR="00713329" w:rsidRPr="00B8221F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 xml:space="preserve"> № </w:t>
            </w:r>
            <w:proofErr w:type="gramStart"/>
            <w:r w:rsidRPr="00713329">
              <w:rPr>
                <w:rStyle w:val="FontStyle13"/>
                <w:b/>
                <w:sz w:val="20"/>
                <w:szCs w:val="20"/>
              </w:rPr>
              <w:t>п</w:t>
            </w:r>
            <w:proofErr w:type="gramEnd"/>
            <w:r w:rsidRPr="00713329">
              <w:rPr>
                <w:rStyle w:val="FontStyle13"/>
                <w:b/>
                <w:sz w:val="20"/>
                <w:szCs w:val="20"/>
              </w:rPr>
              <w:t>/п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</w:p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993" w:type="dxa"/>
          </w:tcPr>
          <w:p w:rsidR="004A240D" w:rsidRPr="004437CB" w:rsidRDefault="00126D30" w:rsidP="00126D30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 01.01</w:t>
            </w:r>
            <w:r w:rsidR="0074404F" w:rsidRPr="004437CB">
              <w:rPr>
                <w:rStyle w:val="FontStyle13"/>
                <w:b/>
                <w:sz w:val="20"/>
                <w:szCs w:val="20"/>
              </w:rPr>
              <w:t>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26D30" w:rsidP="00126D30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 01.01</w:t>
            </w:r>
            <w:r w:rsidR="00B8221F" w:rsidRPr="004437CB">
              <w:rPr>
                <w:rStyle w:val="FontStyle13"/>
                <w:b/>
                <w:sz w:val="20"/>
                <w:szCs w:val="20"/>
              </w:rPr>
              <w:t>.2</w:t>
            </w:r>
            <w:r w:rsidR="0074404F" w:rsidRPr="004437CB">
              <w:rPr>
                <w:rStyle w:val="FontStyle13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240D" w:rsidRPr="004437CB" w:rsidRDefault="00B8221F" w:rsidP="0074404F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 01.01.2</w:t>
            </w:r>
            <w:r w:rsidR="0074404F" w:rsidRPr="004437CB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B8221F" w:rsidP="0074404F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 01.01.2</w:t>
            </w:r>
            <w:r w:rsidR="0074404F" w:rsidRPr="004437CB">
              <w:rPr>
                <w:rStyle w:val="FontStyle13"/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4A240D" w:rsidRPr="004437CB" w:rsidRDefault="00713329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</w:t>
            </w:r>
            <w:r w:rsidR="0074404F" w:rsidRPr="004437CB">
              <w:rPr>
                <w:rStyle w:val="FontStyle13"/>
                <w:b/>
                <w:sz w:val="20"/>
                <w:szCs w:val="20"/>
              </w:rPr>
              <w:t>а 01.01.24</w:t>
            </w:r>
          </w:p>
        </w:tc>
      </w:tr>
      <w:tr w:rsidR="00713329" w:rsidRPr="00B8221F" w:rsidTr="00713329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1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Объем жилищного строительства, 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389</w:t>
            </w:r>
          </w:p>
        </w:tc>
        <w:tc>
          <w:tcPr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548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4437CB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402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677</w:t>
            </w:r>
          </w:p>
        </w:tc>
      </w:tr>
      <w:tr w:rsidR="00713329" w:rsidRPr="00B8221F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2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Объем жилищного строительства, % к предыдущему 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2"/>
              <w:widowControl/>
              <w:jc w:val="center"/>
              <w:rPr>
                <w:rStyle w:val="FontStyle12"/>
                <w:b/>
                <w:i w:val="0"/>
                <w:sz w:val="20"/>
                <w:szCs w:val="20"/>
              </w:rPr>
            </w:pPr>
            <w:r w:rsidRPr="004437CB">
              <w:rPr>
                <w:rStyle w:val="FontStyle12"/>
                <w:b/>
                <w:i w:val="0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202,0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54,6</w:t>
            </w:r>
          </w:p>
        </w:tc>
        <w:tc>
          <w:tcPr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140,9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4437CB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73,4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87</w:t>
            </w:r>
          </w:p>
        </w:tc>
      </w:tr>
      <w:tr w:rsidR="00713329" w:rsidRPr="00B8221F" w:rsidTr="00713329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Объем жилищного строительства, на одного жителя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r w:rsidRPr="004437CB">
              <w:rPr>
                <w:rStyle w:val="FontStyle13"/>
                <w:b/>
                <w:sz w:val="20"/>
                <w:szCs w:val="20"/>
              </w:rPr>
              <w:t>кв</w:t>
            </w:r>
            <w:proofErr w:type="gramStart"/>
            <w:r w:rsidRPr="004437CB">
              <w:rPr>
                <w:rStyle w:val="FontStyle13"/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0,233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0,129</w:t>
            </w:r>
          </w:p>
        </w:tc>
        <w:tc>
          <w:tcPr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0,183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4437CB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0,131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0,21</w:t>
            </w:r>
          </w:p>
        </w:tc>
      </w:tr>
      <w:tr w:rsidR="00713329" w:rsidRPr="00B8221F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Доля ИЖС в общем объеме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2"/>
              <w:widowControl/>
              <w:jc w:val="center"/>
              <w:rPr>
                <w:rStyle w:val="FontStyle12"/>
                <w:b/>
                <w:i w:val="0"/>
                <w:sz w:val="20"/>
                <w:szCs w:val="20"/>
              </w:rPr>
            </w:pPr>
            <w:r w:rsidRPr="004437CB">
              <w:rPr>
                <w:rStyle w:val="FontStyle12"/>
                <w:b/>
                <w:i w:val="0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B47E5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</w:tr>
      <w:tr w:rsidR="00713329" w:rsidRPr="00B8221F" w:rsidTr="00713329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5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1"/>
              <w:widowControl/>
              <w:spacing w:line="18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Доля малоэтажного строительства в общем объеме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2"/>
              <w:widowControl/>
              <w:jc w:val="center"/>
              <w:rPr>
                <w:rStyle w:val="FontStyle12"/>
                <w:b/>
                <w:i w:val="0"/>
                <w:sz w:val="20"/>
                <w:szCs w:val="20"/>
              </w:rPr>
            </w:pPr>
            <w:r w:rsidRPr="004437CB">
              <w:rPr>
                <w:rStyle w:val="FontStyle12"/>
                <w:b/>
                <w:i w:val="0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B47E5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100</w:t>
            </w:r>
          </w:p>
        </w:tc>
      </w:tr>
      <w:tr w:rsidR="00713329" w:rsidRPr="00B8221F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6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1"/>
              <w:widowControl/>
              <w:spacing w:line="192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Доля многоэтажного строительства в общем объеме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2"/>
              <w:widowControl/>
              <w:jc w:val="center"/>
              <w:rPr>
                <w:rStyle w:val="FontStyle12"/>
                <w:b/>
                <w:i w:val="0"/>
                <w:sz w:val="20"/>
                <w:szCs w:val="20"/>
              </w:rPr>
            </w:pPr>
            <w:r w:rsidRPr="004437CB">
              <w:rPr>
                <w:rStyle w:val="FontStyle12"/>
                <w:b/>
                <w:i w:val="0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E01C8E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240D" w:rsidRPr="004437CB" w:rsidRDefault="00E01C8E" w:rsidP="00713329">
            <w:pPr>
              <w:pStyle w:val="Style5"/>
              <w:widowControl/>
              <w:spacing w:line="187" w:lineRule="exact"/>
              <w:ind w:left="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E01C8E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4A240D" w:rsidRPr="004437CB" w:rsidRDefault="00E01C8E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-</w:t>
            </w:r>
          </w:p>
        </w:tc>
      </w:tr>
      <w:tr w:rsidR="00713329" w:rsidRPr="00B8221F" w:rsidTr="00713329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7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r w:rsidRPr="004437CB">
              <w:rPr>
                <w:rStyle w:val="FontStyle13"/>
                <w:b/>
                <w:sz w:val="20"/>
                <w:szCs w:val="20"/>
              </w:rPr>
              <w:t>кв</w:t>
            </w:r>
            <w:proofErr w:type="gramStart"/>
            <w:r w:rsidRPr="004437CB">
              <w:rPr>
                <w:rStyle w:val="FontStyle13"/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4A240D" w:rsidRPr="004437CB" w:rsidRDefault="00126D30" w:rsidP="007633DB">
            <w:pPr>
              <w:pStyle w:val="Style5"/>
              <w:widowControl/>
              <w:spacing w:line="187" w:lineRule="exact"/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 xml:space="preserve">    30,1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30,5</w:t>
            </w:r>
          </w:p>
        </w:tc>
        <w:tc>
          <w:tcPr>
            <w:tcW w:w="992" w:type="dxa"/>
          </w:tcPr>
          <w:p w:rsidR="004A240D" w:rsidRPr="004437CB" w:rsidRDefault="00126D30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30,9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29,0</w:t>
            </w:r>
          </w:p>
        </w:tc>
        <w:tc>
          <w:tcPr>
            <w:tcW w:w="945" w:type="dxa"/>
          </w:tcPr>
          <w:p w:rsidR="004A240D" w:rsidRPr="004437CB" w:rsidRDefault="002F52D4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29,0</w:t>
            </w:r>
          </w:p>
        </w:tc>
      </w:tr>
      <w:tr w:rsidR="00713329" w:rsidRPr="00B8221F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>8</w:t>
            </w:r>
          </w:p>
        </w:tc>
        <w:tc>
          <w:tcPr>
            <w:tcW w:w="3349" w:type="dxa"/>
          </w:tcPr>
          <w:p w:rsidR="004A240D" w:rsidRPr="004437CB" w:rsidRDefault="004A240D" w:rsidP="00126D30">
            <w:pPr>
              <w:pStyle w:val="Style5"/>
              <w:widowControl/>
              <w:spacing w:line="192" w:lineRule="exact"/>
              <w:ind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Доля ветхого</w:t>
            </w:r>
            <w:r w:rsidR="00126D30" w:rsidRPr="004437CB">
              <w:rPr>
                <w:rStyle w:val="FontStyle13"/>
                <w:b/>
                <w:sz w:val="20"/>
                <w:szCs w:val="20"/>
              </w:rPr>
              <w:t xml:space="preserve"> </w:t>
            </w:r>
            <w:r w:rsidRPr="004437CB">
              <w:rPr>
                <w:rStyle w:val="FontStyle13"/>
                <w:b/>
                <w:sz w:val="20"/>
                <w:szCs w:val="20"/>
              </w:rPr>
              <w:t xml:space="preserve"> жилья в общей площади жилого фонда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A240D" w:rsidRPr="004437CB" w:rsidRDefault="007633DB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7633DB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:rsidR="004A240D" w:rsidRPr="004437CB" w:rsidRDefault="007633DB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7633DB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4,4</w:t>
            </w:r>
          </w:p>
        </w:tc>
        <w:tc>
          <w:tcPr>
            <w:tcW w:w="945" w:type="dxa"/>
          </w:tcPr>
          <w:p w:rsidR="004A240D" w:rsidRPr="004437CB" w:rsidRDefault="007633DB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4,4</w:t>
            </w:r>
          </w:p>
        </w:tc>
      </w:tr>
      <w:tr w:rsidR="00713329" w:rsidRPr="00B8221F" w:rsidTr="00713329">
        <w:trPr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7" w:type="dxa"/>
          </w:tcPr>
          <w:p w:rsidR="004A240D" w:rsidRPr="00713329" w:rsidRDefault="004A240D" w:rsidP="0071332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713329">
              <w:rPr>
                <w:rStyle w:val="FontStyle13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349" w:type="dxa"/>
          </w:tcPr>
          <w:p w:rsidR="004A240D" w:rsidRPr="004437CB" w:rsidRDefault="004A240D" w:rsidP="00713329">
            <w:pPr>
              <w:pStyle w:val="Style5"/>
              <w:widowControl/>
              <w:spacing w:line="192" w:lineRule="exact"/>
              <w:ind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Наличие утверждённой градостроительной документации (генеральный план и схема территориального планирования)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A240D" w:rsidRPr="004437CB" w:rsidRDefault="004A240D" w:rsidP="00713329">
            <w:pPr>
              <w:pStyle w:val="Style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7CB">
              <w:rPr>
                <w:rFonts w:ascii="Times New Roman" w:hAnsi="Times New Roman"/>
                <w:b/>
                <w:sz w:val="20"/>
                <w:szCs w:val="20"/>
              </w:rPr>
              <w:t>1-да / 0-нет</w:t>
            </w:r>
          </w:p>
        </w:tc>
        <w:tc>
          <w:tcPr>
            <w:tcW w:w="993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да</w:t>
            </w:r>
          </w:p>
        </w:tc>
        <w:tc>
          <w:tcPr>
            <w:tcW w:w="945" w:type="dxa"/>
          </w:tcPr>
          <w:p w:rsidR="004A240D" w:rsidRPr="004437CB" w:rsidRDefault="004A240D" w:rsidP="00713329">
            <w:pPr>
              <w:pStyle w:val="Style5"/>
              <w:widowControl/>
              <w:spacing w:line="187" w:lineRule="exact"/>
              <w:ind w:left="5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  <w:b/>
                <w:sz w:val="20"/>
                <w:szCs w:val="20"/>
              </w:rPr>
            </w:pPr>
            <w:r w:rsidRPr="004437CB">
              <w:rPr>
                <w:rStyle w:val="FontStyle13"/>
                <w:b/>
                <w:sz w:val="20"/>
                <w:szCs w:val="20"/>
              </w:rPr>
              <w:t>да</w:t>
            </w:r>
          </w:p>
        </w:tc>
      </w:tr>
    </w:tbl>
    <w:p w:rsidR="005F1AA1" w:rsidRPr="005B3E6C" w:rsidRDefault="00BC4DA1" w:rsidP="008F6F8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3.1.6.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сильных и слабых ст</w:t>
      </w:r>
      <w:r w:rsidR="00053F22" w:rsidRPr="005B3E6C">
        <w:rPr>
          <w:rFonts w:ascii="Times New Roman" w:eastAsia="Times New Roman" w:hAnsi="Times New Roman" w:cs="Times New Roman"/>
          <w:b/>
          <w:sz w:val="28"/>
          <w:szCs w:val="28"/>
        </w:rPr>
        <w:t>орон по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селения</w:t>
      </w:r>
      <w:r w:rsidR="005F1AA1" w:rsidRPr="005B3E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E0266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 развития, предложения.</w:t>
      </w:r>
    </w:p>
    <w:p w:rsidR="00BC4DA1" w:rsidRPr="005B3E6C" w:rsidRDefault="005F1AA1" w:rsidP="00BC4DA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</w:t>
      </w:r>
      <w:r w:rsidR="00BC4DA1" w:rsidRPr="005B3E6C">
        <w:rPr>
          <w:rFonts w:ascii="Times New Roman" w:eastAsia="Times New Roman" w:hAnsi="Times New Roman" w:cs="Times New Roman"/>
          <w:sz w:val="28"/>
          <w:szCs w:val="28"/>
        </w:rPr>
        <w:t>нной рабочей силы, выбытие и не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возврат молодежи после обучения в вузах.</w:t>
      </w:r>
      <w:r w:rsidR="00B8221F" w:rsidRPr="005B3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Старение объектов образования, культуры, спорта и их материальной базы, слабое обновление из-за отсутствия финансирования. Проведенный анализ показывает, что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</w:t>
      </w:r>
      <w:r w:rsidR="00BC4DA1" w:rsidRPr="005B3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998" w:rsidRPr="005B3E6C" w:rsidRDefault="009D5998" w:rsidP="00BC4DA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10. Анализ ситуации в поселении </w:t>
      </w:r>
    </w:p>
    <w:tbl>
      <w:tblPr>
        <w:tblStyle w:val="1-30"/>
        <w:tblW w:w="9978" w:type="dxa"/>
        <w:tblLook w:val="04A0" w:firstRow="1" w:lastRow="0" w:firstColumn="1" w:lastColumn="0" w:noHBand="0" w:noVBand="1"/>
      </w:tblPr>
      <w:tblGrid>
        <w:gridCol w:w="4815"/>
        <w:gridCol w:w="236"/>
        <w:gridCol w:w="4927"/>
      </w:tblGrid>
      <w:tr w:rsidR="008F6F8C" w:rsidTr="0071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C" w:rsidRPr="009D5998" w:rsidRDefault="00A25181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8C" w:rsidRPr="009D5998" w:rsidRDefault="008F6F8C" w:rsidP="008F6F8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C" w:rsidRPr="009D5998" w:rsidRDefault="008F6F8C" w:rsidP="005D3C6A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8F6F8C" w:rsidTr="0071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C" w:rsidRPr="009D5998" w:rsidRDefault="00053F22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личие дорог с твердым покрытием, связывающих  территорию поселения с районным и областными центрами.</w:t>
            </w:r>
            <w:proofErr w:type="gramEnd"/>
          </w:p>
          <w:p w:rsidR="008F6F8C" w:rsidRPr="009D5998" w:rsidRDefault="00053F22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Сохранена социальная сфера - образовательные, медицинские учреждения, дом культуры,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лиотеки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F6F8C" w:rsidRPr="009D5998" w:rsidRDefault="00053F22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Наличие земельных ресурсов для ведения сельскохозяйственного производства, личного подсобного хозяйства. </w:t>
            </w:r>
          </w:p>
          <w:p w:rsidR="008F6F8C" w:rsidRDefault="00053F22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газораспределительных сетей в двух населенных пунктах</w:t>
            </w:r>
            <w:r w:rsidR="008F6F8C" w:rsidRPr="009D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по территории поселения магистрального газопровода.</w:t>
            </w:r>
          </w:p>
          <w:p w:rsidR="008F6F8C" w:rsidRDefault="00053F22" w:rsidP="008F6F8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F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6F8C"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Благоприятная экологическая</w:t>
            </w:r>
          </w:p>
          <w:p w:rsidR="008F6F8C" w:rsidRDefault="008F6F8C" w:rsidP="00053F22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ситуация; низкий уровень </w:t>
            </w:r>
            <w:r w:rsidR="0005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нтропогенного</w:t>
            </w:r>
            <w:r w:rsidR="00B8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 на территорию поселения,</w:t>
            </w:r>
          </w:p>
          <w:p w:rsidR="008F6F8C" w:rsidRDefault="008F6F8C" w:rsidP="008F6F8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комфортная экологическая среда</w:t>
            </w:r>
          </w:p>
          <w:p w:rsidR="008F6F8C" w:rsidRDefault="008F6F8C" w:rsidP="008F6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   населения. </w:t>
            </w:r>
          </w:p>
          <w:p w:rsidR="008F6F8C" w:rsidRDefault="00053F22" w:rsidP="008F6F8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F6F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6F8C"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развития средств</w:t>
            </w:r>
          </w:p>
          <w:p w:rsidR="008F6F8C" w:rsidRPr="009D5998" w:rsidRDefault="008F6F8C" w:rsidP="00053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 (наличие</w:t>
            </w:r>
            <w:r w:rsidR="00B8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сотовой связи,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5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6F8C" w:rsidRPr="009D5998" w:rsidRDefault="008F6F8C" w:rsidP="0071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Default="008F6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8C" w:rsidRPr="009D5998" w:rsidRDefault="008F6F8C" w:rsidP="007133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6F8C" w:rsidRPr="009D5998" w:rsidRDefault="008F6F8C" w:rsidP="007133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1.Неудовлетворительное состояние внутри поселковых дорог. </w:t>
            </w:r>
          </w:p>
          <w:p w:rsidR="008F6F8C" w:rsidRDefault="008F6F8C" w:rsidP="007133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Недостаточно развитая рыночная инфраструктура. </w:t>
            </w:r>
          </w:p>
          <w:p w:rsidR="008F6F8C" w:rsidRDefault="008F6F8C" w:rsidP="007133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D5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Отсутствие системы бытового обслуживания на территории поселения</w:t>
            </w:r>
            <w:r w:rsidRPr="009D5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F8C" w:rsidRDefault="008F6F8C" w:rsidP="0071332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9D5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Недостаток педагогических кадров и их старение в школах поселения.</w:t>
            </w:r>
          </w:p>
          <w:p w:rsidR="008F6F8C" w:rsidRDefault="008F6F8C" w:rsidP="007509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9D5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Недостаток   доступного    жилья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F8C" w:rsidRPr="00750947" w:rsidRDefault="008F6F8C" w:rsidP="007509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9D5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Отсутствие инвестиционной привлекательности предприятий находящихся в поселении.</w:t>
            </w:r>
          </w:p>
          <w:p w:rsidR="008F6F8C" w:rsidRPr="00750947" w:rsidRDefault="008F6F8C" w:rsidP="007509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5998">
              <w:rPr>
                <w:b/>
              </w:rPr>
              <w:t>7.</w:t>
            </w:r>
            <w:r w:rsidRPr="00750947">
              <w:rPr>
                <w:b/>
              </w:rPr>
              <w:t xml:space="preserve"> Недостаточно развитая материальная база для развития физкультуры и спорта, слабое финансирование этой сферы </w:t>
            </w:r>
          </w:p>
          <w:p w:rsidR="008F6F8C" w:rsidRPr="009D5998" w:rsidRDefault="008F6F8C" w:rsidP="007509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50947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Изношенные коммунальные сети, требующие срочного ремонта или частичной замены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F8C" w:rsidRPr="009D5998" w:rsidRDefault="008F6F8C" w:rsidP="008F6F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tbl>
      <w:tblPr>
        <w:tblW w:w="1048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713329" w:rsidRPr="009D5998" w:rsidTr="001E4A07">
        <w:trPr>
          <w:trHeight w:val="127"/>
        </w:trPr>
        <w:tc>
          <w:tcPr>
            <w:tcW w:w="10489" w:type="dxa"/>
          </w:tcPr>
          <w:p w:rsidR="00713329" w:rsidRPr="009D5998" w:rsidRDefault="00713329" w:rsidP="005F1AA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13329" w:rsidRPr="005B3E6C" w:rsidTr="001E4A07">
        <w:trPr>
          <w:trHeight w:val="2943"/>
        </w:trPr>
        <w:tc>
          <w:tcPr>
            <w:tcW w:w="10489" w:type="dxa"/>
          </w:tcPr>
          <w:p w:rsidR="00A25181" w:rsidRPr="005B3E6C" w:rsidRDefault="00A25181" w:rsidP="00C473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</w:t>
            </w:r>
          </w:p>
          <w:p w:rsidR="00A25181" w:rsidRPr="005B3E6C" w:rsidRDefault="00A25181" w:rsidP="00C473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0266" w:rsidRPr="005B3E6C" w:rsidRDefault="00A25181" w:rsidP="00C473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0E21CD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.1</w:t>
            </w:r>
            <w:r w:rsidR="00DB1EB3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FE0266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</w:t>
            </w:r>
            <w:r w:rsidR="000E21CD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направленные на достижение це</w:t>
            </w:r>
            <w:r w:rsidR="007026BC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левых показателей программы</w:t>
            </w:r>
            <w:r w:rsidR="000E21CD" w:rsidRPr="005B3E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E21CD" w:rsidRPr="005B3E6C" w:rsidRDefault="000E21CD" w:rsidP="00C47310">
            <w:pPr>
              <w:spacing w:before="100" w:beforeAutospacing="1"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В обобщенном виде главной целью Программы развития социальной инфраструктуры м</w:t>
            </w:r>
            <w:r w:rsidR="00053F22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Баженовское</w:t>
            </w: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Для этого необходимо:</w:t>
            </w:r>
          </w:p>
          <w:p w:rsidR="000E21CD" w:rsidRPr="005B3E6C" w:rsidRDefault="000E21CD" w:rsidP="00C473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-Разработать долгосрочную программу социально-экономического развития сельского поселения; </w:t>
            </w:r>
          </w:p>
          <w:p w:rsidR="000E21CD" w:rsidRPr="005B3E6C" w:rsidRDefault="000E21CD" w:rsidP="00C47310">
            <w:pPr>
              <w:autoSpaceDE w:val="0"/>
              <w:autoSpaceDN w:val="0"/>
              <w:adjustRightInd w:val="0"/>
              <w:spacing w:after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-Проводить мониторинг </w:t>
            </w:r>
            <w:proofErr w:type="gramStart"/>
            <w:r w:rsidRPr="005B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мероприятий программы развития социальной инфраструктуры</w:t>
            </w:r>
            <w:proofErr w:type="gramEnd"/>
            <w:r w:rsidRPr="005B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5C3FC9" w:rsidRPr="005B3E6C" w:rsidRDefault="005C3FC9" w:rsidP="00C473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достижения поставленных целей в среднесрочной перспективе необходимо решить следующие задачи:</w:t>
            </w:r>
          </w:p>
          <w:p w:rsidR="001E4A07" w:rsidRPr="005B3E6C" w:rsidRDefault="005C3FC9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E21CD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 Улучшить состояние здоровья населения путем вовлечения в спортивную и культурную жизнь сельского поселения;</w:t>
            </w:r>
          </w:p>
          <w:p w:rsidR="001E4A07" w:rsidRPr="005B3E6C" w:rsidRDefault="001E4A07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21CD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Постоянно развивать и расширять сферу информационно-консультационного и правового обслуживания населения;</w:t>
            </w:r>
          </w:p>
          <w:p w:rsidR="000E21CD" w:rsidRPr="005B3E6C" w:rsidRDefault="001E4A07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C3FC9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E21CD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E21CD" w:rsidRPr="005B3E6C">
              <w:rPr>
                <w:rFonts w:ascii="Times New Roman" w:hAnsi="Times New Roman" w:cs="Times New Roman"/>
                <w:sz w:val="28"/>
                <w:szCs w:val="28"/>
              </w:rPr>
              <w:t>лучшение условий проживания населения за счет строительства, реконструкции и ремонта объектов транспортной, жилого фонда, жилищно-коммунального хозяйства, мест массового отдыха и рекреации;</w:t>
            </w:r>
          </w:p>
          <w:p w:rsidR="001E4A07" w:rsidRPr="005B3E6C" w:rsidRDefault="001E4A07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0E21CD" w:rsidRPr="005B3E6C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социального климата для повышения уровня жизни населения, сокращения миграционного оттока населения.</w:t>
            </w:r>
          </w:p>
          <w:p w:rsidR="001E4A07" w:rsidRPr="005B3E6C" w:rsidRDefault="005C3FC9" w:rsidP="00C4731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B3E6C">
              <w:rPr>
                <w:rFonts w:eastAsia="Times New Roman"/>
                <w:sz w:val="28"/>
                <w:szCs w:val="28"/>
              </w:rPr>
              <w:t xml:space="preserve">5. </w:t>
            </w:r>
            <w:r w:rsidR="000E21CD" w:rsidRPr="005B3E6C">
              <w:rPr>
                <w:rFonts w:eastAsia="Times New Roman"/>
                <w:sz w:val="28"/>
                <w:szCs w:val="28"/>
              </w:rPr>
              <w:t>Создание  условий для безопасного проживания населения на территории поселения;</w:t>
            </w:r>
          </w:p>
          <w:p w:rsidR="00713329" w:rsidRPr="005B3E6C" w:rsidRDefault="000E21CD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средств из бюджетов различных уровней для благоустройства поселения.</w:t>
            </w:r>
          </w:p>
          <w:p w:rsidR="0074701F" w:rsidRPr="005B3E6C" w:rsidRDefault="00DB1EB3" w:rsidP="00C47310">
            <w:pPr>
              <w:spacing w:before="100" w:beforeAutospacing="1" w:after="100" w:afterAutospacing="1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74701F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.2. Система основных программных мероприятий по развитию </w:t>
            </w:r>
            <w:r w:rsidR="00053F22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Баженовское сельское поселение.</w:t>
            </w:r>
          </w:p>
          <w:p w:rsidR="0074701F" w:rsidRPr="005B3E6C" w:rsidRDefault="0074701F" w:rsidP="00C47310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формирования стратегии развития сельского поселения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      </w:r>
          </w:p>
          <w:p w:rsidR="00AC7DF9" w:rsidRPr="005B3E6C" w:rsidRDefault="0074701F" w:rsidP="00053F2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 Мероприятия Программы комплексного развития социальной</w:t>
            </w:r>
            <w:r w:rsidR="00053F22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МО Баженовское сельское поселение</w:t>
            </w: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2019-202</w:t>
            </w:r>
            <w:r w:rsidR="00AC7DF9"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в таблицах</w:t>
            </w:r>
          </w:p>
          <w:p w:rsidR="00AC7DF9" w:rsidRPr="005B3E6C" w:rsidRDefault="00AC7DF9" w:rsidP="00053F2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310" w:rsidRPr="005B3E6C" w:rsidRDefault="0074701F" w:rsidP="005B3E6C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E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D29ED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B1EB3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.3. Состав мероприятий по совершенствованию сферы управления и развития </w:t>
            </w:r>
            <w:r w:rsid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3F22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Баженовское сельское поселение</w:t>
            </w:r>
            <w:r w:rsidR="00DB1EB3" w:rsidRPr="005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FA00E9" w:rsidRDefault="00FA00E9" w:rsidP="00C47310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11</w:t>
      </w:r>
    </w:p>
    <w:tbl>
      <w:tblPr>
        <w:tblStyle w:val="1-3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065"/>
        <w:gridCol w:w="3038"/>
      </w:tblGrid>
      <w:tr w:rsidR="0074701F" w:rsidTr="005B3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4701F" w:rsidRPr="0074701F" w:rsidRDefault="0074701F" w:rsidP="00747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0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4701F" w:rsidRPr="0074701F" w:rsidRDefault="0074701F" w:rsidP="0074701F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0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65" w:type="dxa"/>
          </w:tcPr>
          <w:p w:rsidR="0074701F" w:rsidRPr="0074701F" w:rsidRDefault="0074701F" w:rsidP="0074701F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0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038" w:type="dxa"/>
          </w:tcPr>
          <w:p w:rsidR="0074701F" w:rsidRPr="0074701F" w:rsidRDefault="0074701F" w:rsidP="0074701F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01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026BC" w:rsidRPr="00C91F82" w:rsidTr="005B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026BC" w:rsidRPr="00C91F82" w:rsidRDefault="007026BC" w:rsidP="00747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перспективного плана развития сельского поселения в соответствии с программой  комплексного  развития социальной инфраструктуры поселения и с требованиями закона      № 131-ФЗ</w:t>
            </w:r>
          </w:p>
        </w:tc>
        <w:tc>
          <w:tcPr>
            <w:tcW w:w="1984" w:type="dxa"/>
          </w:tcPr>
          <w:p w:rsidR="007026BC" w:rsidRPr="00C91F82" w:rsidRDefault="007026BC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65" w:type="dxa"/>
          </w:tcPr>
          <w:p w:rsidR="007026BC" w:rsidRPr="00C91F82" w:rsidRDefault="00C91F82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38" w:type="dxa"/>
          </w:tcPr>
          <w:p w:rsidR="007026BC" w:rsidRPr="00C91F82" w:rsidRDefault="007026BC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концепция управления сельским поселением, включающая основные направления социальной и экономической политики</w:t>
            </w:r>
          </w:p>
        </w:tc>
      </w:tr>
      <w:tr w:rsidR="00C91F82" w:rsidRPr="00C91F82" w:rsidTr="005B3E6C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реализации программы комплексного  развития  социальной  инфраструктуры</w:t>
            </w:r>
          </w:p>
        </w:tc>
        <w:tc>
          <w:tcPr>
            <w:tcW w:w="1984" w:type="dxa"/>
          </w:tcPr>
          <w:p w:rsidR="00C91F82" w:rsidRPr="00C91F82" w:rsidRDefault="00C91F82" w:rsidP="0006214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65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C91F82" w:rsidRPr="00C91F82" w:rsidRDefault="00C91F82" w:rsidP="007026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C91F82" w:rsidRPr="00C91F82" w:rsidTr="005B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984" w:type="dxa"/>
          </w:tcPr>
          <w:p w:rsidR="00C91F82" w:rsidRPr="00C91F82" w:rsidRDefault="00C91F82" w:rsidP="0006214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65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C91F82" w:rsidRPr="00C91F82" w:rsidRDefault="00C91F82" w:rsidP="00C91F8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доходной части местного бюджета за счет эффективного использования  муниципальной собственности  </w:t>
            </w:r>
          </w:p>
        </w:tc>
      </w:tr>
      <w:tr w:rsidR="00C91F82" w:rsidRPr="00C91F82" w:rsidTr="005B3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91F82" w:rsidRPr="00C91F82" w:rsidRDefault="00C91F82" w:rsidP="00C473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C473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473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984" w:type="dxa"/>
          </w:tcPr>
          <w:p w:rsidR="00C91F82" w:rsidRPr="00C91F82" w:rsidRDefault="00C91F82" w:rsidP="0006214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65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систематически</w:t>
            </w:r>
          </w:p>
        </w:tc>
        <w:tc>
          <w:tcPr>
            <w:tcW w:w="3038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Улучшение экологической ситуации, сохранение природных ресурсов поселения </w:t>
            </w:r>
          </w:p>
        </w:tc>
      </w:tr>
      <w:tr w:rsidR="00C91F82" w:rsidRPr="00C91F82" w:rsidTr="005B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материально-технической базы учреждений находящихся  в  ведении  администрации  сельского  поселения  в надлежащем для использования состоянии</w:t>
            </w:r>
          </w:p>
        </w:tc>
        <w:tc>
          <w:tcPr>
            <w:tcW w:w="1984" w:type="dxa"/>
          </w:tcPr>
          <w:p w:rsidR="00C91F82" w:rsidRPr="00C91F82" w:rsidRDefault="00C91F82" w:rsidP="0006214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65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систематически</w:t>
            </w:r>
          </w:p>
        </w:tc>
        <w:tc>
          <w:tcPr>
            <w:tcW w:w="3038" w:type="dxa"/>
          </w:tcPr>
          <w:p w:rsidR="00C91F82" w:rsidRPr="00C91F82" w:rsidRDefault="00C91F82" w:rsidP="0074701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населения необходимыми социальными услугами</w:t>
            </w:r>
          </w:p>
        </w:tc>
      </w:tr>
    </w:tbl>
    <w:p w:rsidR="008D2571" w:rsidRPr="00DB1EB3" w:rsidRDefault="00ED29ED" w:rsidP="008D2571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C5EC6" w:rsidRPr="00DB1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5D3C6A" w:rsidRPr="00DB1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    мероприятий  по   обеспечению    условий   функционирования   и   </w:t>
      </w:r>
    </w:p>
    <w:p w:rsidR="005D3C6A" w:rsidRDefault="008D2571" w:rsidP="008D25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EB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5D3C6A" w:rsidRPr="00DB1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оддержанию       работоспособности   основных  элементов </w:t>
      </w:r>
      <w:r w:rsidR="00053F22">
        <w:rPr>
          <w:rFonts w:ascii="Times New Roman" w:eastAsia="Times New Roman" w:hAnsi="Times New Roman" w:cs="Times New Roman"/>
          <w:b/>
          <w:bCs/>
          <w:sz w:val="24"/>
          <w:szCs w:val="24"/>
        </w:rPr>
        <w:t>МО Баженовское  сельское поселение</w:t>
      </w:r>
      <w:r w:rsidR="00DB1E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D2571" w:rsidRPr="00FA00E9" w:rsidRDefault="00FA00E9" w:rsidP="00FA0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0E9">
        <w:rPr>
          <w:rFonts w:ascii="Times New Roman" w:eastAsia="Times New Roman" w:hAnsi="Times New Roman" w:cs="Times New Roman"/>
          <w:b/>
          <w:sz w:val="24"/>
          <w:szCs w:val="24"/>
        </w:rPr>
        <w:t>Таблица 12</w:t>
      </w:r>
    </w:p>
    <w:tbl>
      <w:tblPr>
        <w:tblStyle w:val="1-3"/>
        <w:tblW w:w="1043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3668"/>
      </w:tblGrid>
      <w:tr w:rsidR="008D2571" w:rsidRPr="00544A30" w:rsidTr="0080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  <w:bCs w:val="0"/>
              </w:rPr>
              <w:t>Содержание мероприятия</w:t>
            </w:r>
          </w:p>
        </w:tc>
        <w:tc>
          <w:tcPr>
            <w:tcW w:w="2409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  <w:bCs w:val="0"/>
              </w:rPr>
              <w:t>Ресурсное обеспечение</w:t>
            </w:r>
          </w:p>
        </w:tc>
        <w:tc>
          <w:tcPr>
            <w:tcW w:w="1560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  <w:bCs w:val="0"/>
              </w:rPr>
              <w:t>Сроки выполнения</w:t>
            </w:r>
          </w:p>
        </w:tc>
        <w:tc>
          <w:tcPr>
            <w:tcW w:w="3668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  <w:bCs w:val="0"/>
              </w:rPr>
              <w:t>Ожидаемые результаты</w:t>
            </w:r>
          </w:p>
        </w:tc>
      </w:tr>
      <w:tr w:rsidR="008D2571" w:rsidRPr="00544A30" w:rsidTr="0080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2409" w:type="dxa"/>
            <w:hideMark/>
          </w:tcPr>
          <w:p w:rsidR="00C91F82" w:rsidRPr="008D2571" w:rsidRDefault="00801903" w:rsidP="003E1C8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r w:rsidR="00C91F82" w:rsidRPr="008D2571">
              <w:rPr>
                <w:rFonts w:ascii="Times New Roman" w:eastAsia="Times New Roman" w:hAnsi="Times New Roman" w:cs="Times New Roman"/>
                <w:b/>
              </w:rPr>
              <w:t>естный бюджет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Обеспечение безопасности дорожного  движения  и транспортной доступности населенных пунктов сельского  поселения</w:t>
            </w:r>
          </w:p>
        </w:tc>
      </w:tr>
      <w:tr w:rsidR="008D2571" w:rsidRPr="00544A30" w:rsidTr="0080190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2409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</w:tr>
      <w:tr w:rsidR="008D2571" w:rsidRPr="00544A30" w:rsidTr="0080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t xml:space="preserve">Поддержание материально-технической базы учреждений находящихся  в  ведении  администрации  сельского  поселения  в </w:t>
            </w:r>
            <w:r w:rsidRPr="008D2571">
              <w:rPr>
                <w:rFonts w:ascii="Times New Roman" w:eastAsia="Times New Roman" w:hAnsi="Times New Roman" w:cs="Times New Roman"/>
              </w:rPr>
              <w:lastRenderedPageBreak/>
              <w:t>надлежащем для использования состоянии</w:t>
            </w:r>
          </w:p>
        </w:tc>
        <w:tc>
          <w:tcPr>
            <w:tcW w:w="2409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lastRenderedPageBreak/>
              <w:t>Местный бюджет 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Обеспечение населения необходимыми социальными услугами</w:t>
            </w:r>
          </w:p>
        </w:tc>
      </w:tr>
      <w:tr w:rsidR="008D2571" w:rsidRPr="00544A30" w:rsidTr="0080190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lastRenderedPageBreak/>
              <w:t>Обеспечение участия жителей всех населённых пунктов поселения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2409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Местный бюджет 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Повышение активности населения, нацеливание на здоровый образ жизни</w:t>
            </w:r>
          </w:p>
        </w:tc>
      </w:tr>
      <w:tr w:rsidR="008D2571" w:rsidRPr="00544A30" w:rsidTr="0080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  <w:r w:rsidR="00801903">
              <w:rPr>
                <w:rFonts w:ascii="Times New Roman" w:eastAsia="Times New Roman" w:hAnsi="Times New Roman" w:cs="Times New Roman"/>
              </w:rPr>
              <w:t>.</w:t>
            </w:r>
            <w:r w:rsidR="00801903" w:rsidRPr="008D2571">
              <w:rPr>
                <w:rFonts w:ascii="Times New Roman" w:eastAsia="Times New Roman" w:hAnsi="Times New Roman" w:cs="Times New Roman"/>
              </w:rPr>
              <w:t xml:space="preserve"> Работы по благоустройству в населенных пунктах поселения,  освещение улиц, благоустройство дворовых территорий многоквартирных домов.</w:t>
            </w:r>
          </w:p>
        </w:tc>
        <w:tc>
          <w:tcPr>
            <w:tcW w:w="2409" w:type="dxa"/>
            <w:hideMark/>
          </w:tcPr>
          <w:p w:rsidR="00C91F82" w:rsidRPr="008D2571" w:rsidRDefault="00C91F82" w:rsidP="0080190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  <w:r w:rsidR="008D2571" w:rsidRPr="008D257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801903" w:rsidP="00A36D3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Улучшение качества жизни населения.</w:t>
            </w:r>
          </w:p>
        </w:tc>
      </w:tr>
      <w:tr w:rsidR="008D2571" w:rsidRPr="00544A30" w:rsidTr="00801903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C91F82" w:rsidRPr="008D2571" w:rsidRDefault="00C91F82" w:rsidP="00A36D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D2571">
              <w:rPr>
                <w:rFonts w:ascii="Times New Roman" w:eastAsia="Times New Roman" w:hAnsi="Times New Roman" w:cs="Times New Roman"/>
              </w:rPr>
              <w:t>Освещение  территории  сельского поселения</w:t>
            </w:r>
          </w:p>
        </w:tc>
        <w:tc>
          <w:tcPr>
            <w:tcW w:w="2409" w:type="dxa"/>
            <w:hideMark/>
          </w:tcPr>
          <w:p w:rsidR="00C91F82" w:rsidRPr="008D2571" w:rsidRDefault="00C91F82" w:rsidP="0080190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C91F82" w:rsidRPr="008D2571" w:rsidRDefault="00C91F82" w:rsidP="00DB1EB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D2571">
              <w:rPr>
                <w:rFonts w:ascii="Times New Roman" w:eastAsia="Times New Roman" w:hAnsi="Times New Roman" w:cs="Times New Roman"/>
                <w:b/>
              </w:rPr>
              <w:t>2019-202</w:t>
            </w:r>
            <w:r w:rsidR="00AC7DF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D2571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</w:p>
        </w:tc>
        <w:tc>
          <w:tcPr>
            <w:tcW w:w="3668" w:type="dxa"/>
            <w:hideMark/>
          </w:tcPr>
          <w:p w:rsidR="00C91F82" w:rsidRPr="008D2571" w:rsidRDefault="00801903" w:rsidP="008D257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Создание условий для безопасного проживания населения</w:t>
            </w:r>
          </w:p>
        </w:tc>
      </w:tr>
    </w:tbl>
    <w:p w:rsidR="005D3C6A" w:rsidRPr="005B3E6C" w:rsidRDefault="00ED29ED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>.4.1.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малого предпринимательства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Цель политики развития и поддержки малого и среднего предпринимательства - создание благоприятных политических, правовых, экономических и организационных условий для повышения устойчивого и динамичного развития малого и среднего предпринимательства, обеспечивающих сохранение и создание новых рабочих мест, насыщение рынка отечественными товарами и услугами, стабильное поступление налогов в бюджет поселения, формирование среднего слоя общества, самостоятельно создающего собственное благосостояние и достаточный уровень жизни.</w:t>
      </w:r>
      <w:proofErr w:type="gramEnd"/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формирование правового пространства, обеспечивающего беспрепятственное развитие малого и среднего предпринимательства.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выявление и поддержка приоритетных направлений развития малого бизнеса.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формирование положительного общественного мнения о деятельности предприятий малого и среднего бизнеса, укрепление социального статуса, повышение престижа и создание механизма защиты предпринимательства.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увеличение доходов населения и создание условий для самореализации граждан;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В рамках реализации политики в области развития малого и среднего предпринимательства определены следующие приоритеты: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1) организация мероприятий по сбыту сельскохозяйственной продукции;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2) производство товаров народного потребления продовольственного и промышленного назначения;</w:t>
      </w:r>
    </w:p>
    <w:p w:rsidR="00BC5EC6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C5EC6" w:rsidRPr="005B3E6C">
        <w:rPr>
          <w:rFonts w:ascii="Times New Roman" w:eastAsia="Times New Roman" w:hAnsi="Times New Roman" w:cs="Times New Roman"/>
          <w:sz w:val="28"/>
          <w:szCs w:val="28"/>
        </w:rPr>
        <w:t>бытовые услуги (ремонт и пошив одежды; парикмахерская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BC5EC6" w:rsidRPr="005B3E6C">
        <w:rPr>
          <w:rFonts w:ascii="Times New Roman" w:eastAsia="Times New Roman" w:hAnsi="Times New Roman" w:cs="Times New Roman"/>
          <w:sz w:val="28"/>
          <w:szCs w:val="28"/>
        </w:rPr>
        <w:t>производство строительных материалов;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Система программных мероприятий по развитию малого и среднего предпринимательства представлена следующими направлениями: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1. Сдача в аренду земли с целью производства сельскохозяйственной продукции, организации культурного отдыха населения, создания новых рабочих мест, увеличения местного бюджета.</w:t>
      </w:r>
    </w:p>
    <w:p w:rsidR="002A371B" w:rsidRDefault="00BC5EC6" w:rsidP="00ED29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A00E9" w:rsidRPr="005B3E6C">
        <w:rPr>
          <w:rFonts w:ascii="Times New Roman" w:eastAsia="Times New Roman" w:hAnsi="Times New Roman" w:cs="Times New Roman"/>
          <w:sz w:val="28"/>
          <w:szCs w:val="28"/>
        </w:rPr>
        <w:t>Сдача в аренду не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жилых муниципальных помещений и помещений муниципальных учреждений и предприятий под создание и развитие приоритетных сфер услуг.</w:t>
      </w:r>
    </w:p>
    <w:p w:rsidR="005D3C6A" w:rsidRPr="005B3E6C" w:rsidRDefault="00ED29ED" w:rsidP="00BC5EC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.4.2.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Развитие коммунального комплекса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Улучшение качества предоставления 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коммунальный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5D3C6A" w:rsidRPr="005B3E6C" w:rsidRDefault="005D3C6A" w:rsidP="00100A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электроснабжение, водоснабжение и газоснабжение.</w:t>
      </w:r>
      <w:r w:rsidR="00100A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5D3C6A" w:rsidRPr="005B3E6C" w:rsidRDefault="00100AA6" w:rsidP="00100AA6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ED29ED" w:rsidRPr="005B3E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>.4.3.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472B6E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Все возрастающее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С улучшением чистоты и качества благоустройства территории, благоустройства скверов и 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парков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на территории поселения, увеличится привлекательность сельского поселения</w:t>
      </w:r>
      <w:r w:rsidR="00472B6E" w:rsidRPr="005B3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</w:t>
      </w:r>
      <w:r w:rsidR="00472B6E" w:rsidRPr="005B3E6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. Привлечение жителей поселения для выполнения работ по благоустройству территории поселения и участия в конкурсах проводимых администрацией сельского поселения и </w:t>
      </w:r>
      <w:r w:rsidR="00BC5EC6" w:rsidRPr="005B3E6C">
        <w:rPr>
          <w:rFonts w:ascii="Times New Roman" w:eastAsia="Times New Roman" w:hAnsi="Times New Roman" w:cs="Times New Roman"/>
          <w:sz w:val="28"/>
          <w:szCs w:val="28"/>
        </w:rPr>
        <w:t>Байкалов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ским районом</w:t>
      </w:r>
      <w:r w:rsidR="00BC5EC6" w:rsidRPr="005B3E6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конкурсах: «Лучшая  усадьба».</w:t>
      </w:r>
    </w:p>
    <w:p w:rsidR="005D3C6A" w:rsidRPr="005B3E6C" w:rsidRDefault="00100AA6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ED29ED" w:rsidRPr="005B3E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.4.4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населения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профилактика детской и подростковой беспризорности и преступности;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система социальной адаптации лиц, освободившихся из мест лишения свободы;</w:t>
      </w: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обеспечение пожарной безопасности населения.</w:t>
      </w:r>
    </w:p>
    <w:p w:rsidR="006B29CF" w:rsidRPr="005B3E6C" w:rsidRDefault="006B29CF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6A" w:rsidRPr="005B3E6C" w:rsidRDefault="00100AA6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D29ED" w:rsidRPr="005B3E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.4.5.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Социальное развитие поселения</w:t>
      </w:r>
    </w:p>
    <w:p w:rsidR="0073136F" w:rsidRPr="005B3E6C" w:rsidRDefault="0073136F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6A" w:rsidRPr="005B3E6C" w:rsidRDefault="005D3C6A" w:rsidP="00731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За последние годы, в результате резкого спада сельскохозяйственного производства и ухудшения финансового положения отрасли, увеличилось отставание села от города по уровню и условиям жизнедеятельности, снизилась доступность образовательных, медицинских, культурных и торгово-бытовых услуг для населения.</w:t>
      </w:r>
    </w:p>
    <w:p w:rsidR="00FA00E9" w:rsidRPr="005B3E6C" w:rsidRDefault="005D3C6A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Сложившаяся в поселении ситуация препятствует формированию социально-экономических условий устойчивого развития агропромышленного комплекса. Уровень и качество жизни напрямую зависят от состояния и обеспеченности сельского населения жильем, инженерной инфраструктурой, социальными объектами - школами, медицинскими, культурно-досуговыми учр</w:t>
      </w:r>
      <w:r w:rsidR="00FA00E9" w:rsidRPr="005B3E6C">
        <w:rPr>
          <w:rFonts w:ascii="Times New Roman" w:eastAsia="Times New Roman" w:hAnsi="Times New Roman" w:cs="Times New Roman"/>
          <w:sz w:val="28"/>
          <w:szCs w:val="28"/>
        </w:rPr>
        <w:t>еждениями.</w:t>
      </w:r>
    </w:p>
    <w:p w:rsidR="005D3C6A" w:rsidRPr="005B3E6C" w:rsidRDefault="00FA00E9" w:rsidP="00FA00E9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B3E6C">
        <w:rPr>
          <w:rFonts w:ascii="Times New Roman" w:hAnsi="Times New Roman" w:cs="Times New Roman"/>
          <w:b/>
          <w:bCs/>
          <w:sz w:val="28"/>
          <w:szCs w:val="28"/>
        </w:rPr>
        <w:t xml:space="preserve">Таблица 13 - Прогноз объемов финансового обеспечения выполнения </w:t>
      </w:r>
      <w:r w:rsidR="005876C3" w:rsidRPr="005B3E6C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</w:t>
      </w:r>
      <w:r w:rsidRPr="005B3E6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</w:t>
      </w:r>
      <w:proofErr w:type="gramStart"/>
      <w:r w:rsidRPr="005B3E6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E1C8C" w:rsidRPr="005B3E6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E1C8C" w:rsidRPr="005B3E6C">
        <w:rPr>
          <w:rFonts w:ascii="Times New Roman" w:hAnsi="Times New Roman" w:cs="Times New Roman"/>
          <w:b/>
          <w:sz w:val="28"/>
          <w:szCs w:val="28"/>
        </w:rPr>
        <w:t>местный бюджет)</w:t>
      </w:r>
      <w:r w:rsidR="006B29CF" w:rsidRPr="005B3E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B29CF" w:rsidRPr="005B3E6C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6B29CF" w:rsidRPr="005B3E6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-30"/>
        <w:tblW w:w="10099" w:type="dxa"/>
        <w:tblLayout w:type="fixed"/>
        <w:tblLook w:val="04A0" w:firstRow="1" w:lastRow="0" w:firstColumn="1" w:lastColumn="0" w:noHBand="0" w:noVBand="1"/>
      </w:tblPr>
      <w:tblGrid>
        <w:gridCol w:w="621"/>
        <w:gridCol w:w="3383"/>
        <w:gridCol w:w="1333"/>
        <w:gridCol w:w="1112"/>
        <w:gridCol w:w="1335"/>
        <w:gridCol w:w="1111"/>
        <w:gridCol w:w="1204"/>
      </w:tblGrid>
      <w:tr w:rsidR="00ED29ED" w:rsidRPr="00AC7DF9" w:rsidTr="00BE7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bottom"/>
          </w:tcPr>
          <w:p w:rsidR="00ED29ED" w:rsidRPr="0074404F" w:rsidRDefault="00ED29ED" w:rsidP="00062147">
            <w:pPr>
              <w:jc w:val="center"/>
              <w:rPr>
                <w:sz w:val="20"/>
                <w:szCs w:val="20"/>
              </w:rPr>
            </w:pPr>
            <w:r w:rsidRPr="0074404F">
              <w:rPr>
                <w:sz w:val="20"/>
                <w:szCs w:val="20"/>
              </w:rPr>
              <w:t xml:space="preserve">№ </w:t>
            </w:r>
            <w:proofErr w:type="gramStart"/>
            <w:r w:rsidRPr="0074404F">
              <w:rPr>
                <w:sz w:val="20"/>
                <w:szCs w:val="20"/>
              </w:rPr>
              <w:t>п</w:t>
            </w:r>
            <w:proofErr w:type="gramEnd"/>
            <w:r w:rsidRPr="0074404F">
              <w:rPr>
                <w:sz w:val="20"/>
                <w:szCs w:val="20"/>
              </w:rPr>
              <w:t>/п</w:t>
            </w:r>
          </w:p>
        </w:tc>
        <w:tc>
          <w:tcPr>
            <w:tcW w:w="3383" w:type="dxa"/>
          </w:tcPr>
          <w:p w:rsidR="00ED29ED" w:rsidRPr="0074404F" w:rsidRDefault="00ED29ED" w:rsidP="00EA5D4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4404F">
              <w:rPr>
                <w:color w:val="auto"/>
                <w:sz w:val="18"/>
                <w:szCs w:val="18"/>
              </w:rPr>
              <w:t xml:space="preserve">Мероприятие </w:t>
            </w:r>
          </w:p>
          <w:p w:rsidR="00ED29ED" w:rsidRPr="0074404F" w:rsidRDefault="00ED29ED" w:rsidP="00FA00E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D" w:rsidRPr="0074404F" w:rsidRDefault="00ED29ED" w:rsidP="00BE7D8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auto"/>
                <w:sz w:val="20"/>
                <w:szCs w:val="20"/>
              </w:rPr>
            </w:pPr>
            <w:r w:rsidRPr="0074404F">
              <w:rPr>
                <w:rFonts w:eastAsia="Times New Roman"/>
                <w:bCs w:val="0"/>
                <w:color w:val="auto"/>
                <w:sz w:val="20"/>
                <w:szCs w:val="20"/>
              </w:rPr>
              <w:t>2019</w:t>
            </w:r>
            <w:r w:rsidR="00BE7D8F">
              <w:rPr>
                <w:rFonts w:eastAsia="Times New Roman"/>
                <w:bCs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D" w:rsidRPr="0074404F" w:rsidRDefault="00ED29ED" w:rsidP="00BE7D8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74404F">
              <w:rPr>
                <w:rFonts w:eastAsia="Times New Roman"/>
                <w:color w:val="auto"/>
                <w:sz w:val="20"/>
                <w:szCs w:val="20"/>
              </w:rPr>
              <w:t>2020</w:t>
            </w:r>
            <w:r w:rsidR="00BE7D8F">
              <w:rPr>
                <w:rFonts w:eastAsia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D" w:rsidRPr="0074404F" w:rsidRDefault="00ED29ED" w:rsidP="00BE7D8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auto"/>
                <w:sz w:val="20"/>
                <w:szCs w:val="20"/>
              </w:rPr>
            </w:pPr>
            <w:r w:rsidRPr="0074404F">
              <w:rPr>
                <w:rFonts w:eastAsia="Times New Roman"/>
                <w:bCs w:val="0"/>
                <w:color w:val="auto"/>
                <w:sz w:val="20"/>
                <w:szCs w:val="20"/>
              </w:rPr>
              <w:t>2021</w:t>
            </w:r>
            <w:r w:rsidR="00BE7D8F">
              <w:rPr>
                <w:rFonts w:eastAsia="Times New Roman"/>
                <w:bCs w:val="0"/>
                <w:color w:val="auto"/>
                <w:sz w:val="20"/>
                <w:szCs w:val="20"/>
              </w:rPr>
              <w:t>г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D" w:rsidRPr="0074404F" w:rsidRDefault="00ED29ED" w:rsidP="00BE7D8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</w:rPr>
            </w:pPr>
            <w:r w:rsidRPr="0074404F">
              <w:rPr>
                <w:rFonts w:eastAsia="Times New Roman"/>
                <w:color w:val="auto"/>
                <w:sz w:val="20"/>
                <w:szCs w:val="20"/>
              </w:rPr>
              <w:t>2022</w:t>
            </w:r>
            <w:r w:rsidR="00BE7D8F">
              <w:rPr>
                <w:rFonts w:eastAsia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ED" w:rsidRPr="0074404F" w:rsidRDefault="00ED29ED" w:rsidP="00BE7D8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auto"/>
                <w:sz w:val="20"/>
                <w:szCs w:val="20"/>
              </w:rPr>
            </w:pPr>
            <w:r w:rsidRPr="0074404F">
              <w:rPr>
                <w:rFonts w:eastAsia="Times New Roman"/>
                <w:bCs w:val="0"/>
                <w:color w:val="auto"/>
                <w:sz w:val="20"/>
                <w:szCs w:val="20"/>
              </w:rPr>
              <w:t>2023</w:t>
            </w:r>
            <w:r w:rsidR="00BE7D8F">
              <w:rPr>
                <w:rFonts w:eastAsia="Times New Roman"/>
                <w:bCs w:val="0"/>
                <w:color w:val="auto"/>
                <w:sz w:val="20"/>
                <w:szCs w:val="20"/>
              </w:rPr>
              <w:t>г</w:t>
            </w:r>
          </w:p>
        </w:tc>
      </w:tr>
      <w:tr w:rsidR="00ED29ED" w:rsidRPr="00AC7DF9" w:rsidTr="00ED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bottom"/>
          </w:tcPr>
          <w:p w:rsidR="00ED29ED" w:rsidRPr="00BE7D8F" w:rsidRDefault="00ED29ED" w:rsidP="00BE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3" w:type="dxa"/>
          </w:tcPr>
          <w:p w:rsidR="00ED29ED" w:rsidRPr="00BE7D8F" w:rsidRDefault="00ED29ED" w:rsidP="00BE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BE7D8F"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дорожного хозяйства в МО Баженовское сельское поселение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9396,5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10594,0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8252,4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14385,7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9836,0</w:t>
            </w:r>
          </w:p>
        </w:tc>
      </w:tr>
      <w:tr w:rsidR="00ED29ED" w:rsidRPr="00AC7DF9" w:rsidTr="00ED2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bottom"/>
          </w:tcPr>
          <w:p w:rsidR="00ED29ED" w:rsidRPr="00BE7D8F" w:rsidRDefault="00ED29ED" w:rsidP="00BE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</w:tcPr>
          <w:p w:rsidR="00ED29ED" w:rsidRPr="00BE7D8F" w:rsidRDefault="00ED29ED" w:rsidP="00BE7D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BE7D8F"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жилищно-коммунального хозяйства и повышение энергетической эффективности</w:t>
            </w:r>
            <w:r w:rsidR="00BE7D8F" w:rsidRPr="00BE7D8F">
              <w:rPr>
                <w:b/>
                <w:sz w:val="20"/>
                <w:szCs w:val="20"/>
              </w:rPr>
              <w:t xml:space="preserve"> в </w:t>
            </w:r>
            <w:r w:rsidR="00BE7D8F"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МО Баженовское сельское поселение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11625,2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23497,3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13011,2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7086,2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3141,9</w:t>
            </w:r>
          </w:p>
        </w:tc>
      </w:tr>
      <w:tr w:rsidR="00ED29ED" w:rsidRPr="00AC7DF9" w:rsidTr="00ED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bottom"/>
          </w:tcPr>
          <w:p w:rsidR="00ED29ED" w:rsidRPr="00BE7D8F" w:rsidRDefault="00ED29ED" w:rsidP="00BE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</w:tcPr>
          <w:p w:rsidR="00ED29ED" w:rsidRPr="00BE7D8F" w:rsidRDefault="00BE7D8F" w:rsidP="003E1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культуры в МО Баженовское сельское поселение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23826,5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26554,9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24799,8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32422,1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27014,0</w:t>
            </w:r>
          </w:p>
        </w:tc>
      </w:tr>
      <w:tr w:rsidR="00ED29ED" w:rsidRPr="00AC7DF9" w:rsidTr="00ED29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vAlign w:val="bottom"/>
          </w:tcPr>
          <w:p w:rsidR="00ED29ED" w:rsidRPr="00BE7D8F" w:rsidRDefault="005E7B70" w:rsidP="00BE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</w:tcPr>
          <w:p w:rsidR="00ED29ED" w:rsidRPr="00BE7D8F" w:rsidRDefault="00BE7D8F" w:rsidP="003E1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в МО Баженовское сельское поселение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628,0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2495,1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682,0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763,1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ED" w:rsidRPr="00BE7D8F" w:rsidRDefault="00BE7D8F" w:rsidP="00BE7D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D8F">
              <w:rPr>
                <w:rFonts w:ascii="Times New Roman" w:hAnsi="Times New Roman" w:cs="Times New Roman"/>
                <w:b/>
                <w:sz w:val="20"/>
                <w:szCs w:val="20"/>
              </w:rPr>
              <w:t>773,0</w:t>
            </w:r>
          </w:p>
        </w:tc>
      </w:tr>
    </w:tbl>
    <w:p w:rsidR="005D3C6A" w:rsidRPr="005B3E6C" w:rsidRDefault="005D3C6A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развития сельского поселения на 201</w:t>
      </w:r>
      <w:r w:rsidR="00BC5EC6" w:rsidRPr="005B3E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C7DF9" w:rsidRPr="005B3E6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гг.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на основе эффективного использования имеющихся ресурсов и потенциала территории.</w:t>
      </w:r>
    </w:p>
    <w:p w:rsidR="00B1645B" w:rsidRDefault="00ED29ED" w:rsidP="00ED29E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5</w:t>
      </w:r>
      <w:r w:rsidR="005D3C6A" w:rsidRPr="00DB1EB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B1EB3" w:rsidRPr="00DB1E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B1EB3" w:rsidRPr="00DB1E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5D3C6A" w:rsidRPr="005B3E6C" w:rsidRDefault="005D3C6A" w:rsidP="00ED29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Выполнение включённых в Программу организационных мероприятий при условии разработки эффективных механизмов их реализации и поддержки со стороны местных администраций, позволит достичь </w:t>
      </w:r>
      <w:r w:rsidR="00801903" w:rsidRPr="005B3E6C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комплексного развития социальной инфраструктуры сельского поселения.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социально-экономического развития территории.</w:t>
      </w:r>
    </w:p>
    <w:p w:rsidR="005D3C6A" w:rsidRPr="005B3E6C" w:rsidRDefault="00ED29ED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контроля </w:t>
      </w: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над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управления Программой базируется на существующей схеме исполнительной власти сельского поселения.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Общее руководство Программой осуществляет Глава поселения, в функции которого в рамках реализации Программы входит: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определение приоритетов, постановка оперативных и краткосрочных целей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-утверждение Программы комплексного развития социальной инфраструктуры поселения;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- контроль за ходом 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реализации программы развития социальной инфраструктуры сельского поселения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-утверждение проектов программ поселения по приоритетным направлениям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</w:t>
      </w:r>
    </w:p>
    <w:p w:rsidR="005D3C6A" w:rsidRPr="005B3E6C" w:rsidRDefault="005D3C6A" w:rsidP="005D3C6A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осуществляет следующие действия: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рассматривает и утверждает план мероприятий, объемы их финансирования и сроки реализации;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5D3C6A" w:rsidRPr="005B3E6C" w:rsidRDefault="005D3C6A" w:rsidP="002A3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5D3C6A" w:rsidRPr="005B3E6C" w:rsidRDefault="005D3C6A" w:rsidP="002A3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руководство </w:t>
      </w: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B3E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C6A" w:rsidRPr="005B3E6C" w:rsidRDefault="005D3C6A" w:rsidP="002A3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подготовке перечня муниципальных целевых программ поселения, предлагаемых</w:t>
      </w:r>
    </w:p>
    <w:p w:rsidR="005D3C6A" w:rsidRPr="005B3E6C" w:rsidRDefault="005D3C6A" w:rsidP="0080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к финансированию из районного и областного бюджета на очередной финансовый год;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составлению ежегодного плана действий по реализации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реализации мероприятий Программы поселения.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Специалисты администрации сельского поселения осуществляет следующие функции: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lastRenderedPageBreak/>
        <w:t>-подготовка проектов программ поселения по приоритетным направлениям Программы;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-формирование бюджетных заявок на выделение средств из муниципального бюджета поселения;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1645B" w:rsidRPr="005B3E6C" w:rsidRDefault="00B1645B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C6A" w:rsidRPr="005B3E6C" w:rsidRDefault="00ED29ED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BC5EC6" w:rsidRPr="005B3E6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. Механизм обновления Программы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Обновление Программы производится: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при выявлении новых, необходимых к реализации мероприятий,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 депутатов сельского поселения и иных заинтересованных лиц.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5D3C6A" w:rsidRPr="005B3E6C" w:rsidRDefault="005D3C6A" w:rsidP="00801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2F044D" w:rsidRPr="005B3E6C" w:rsidRDefault="002F044D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3E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6. 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5D3C6A" w:rsidRPr="005B3E6C" w:rsidRDefault="005D3C6A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E6C">
        <w:rPr>
          <w:rFonts w:ascii="Times New Roman" w:eastAsia="Times New Roman" w:hAnsi="Times New Roman" w:cs="Times New Roman"/>
          <w:sz w:val="28"/>
          <w:szCs w:val="28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5D3C6A" w:rsidRPr="005B3E6C" w:rsidRDefault="00C47310" w:rsidP="005D3C6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80D35" w:rsidRPr="005B3E6C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5D3C6A" w:rsidRPr="005B3E6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5D3C6A" w:rsidRPr="005B3E6C" w:rsidRDefault="005D3C6A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За период осуществления Программы будет создана база для реализации  направлений развития поселения, что позволит ей достичь высокого уровня социально-экономического развития: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проведение уличного освещения обеспечит устойчивое энергоснабжение поселения;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строительство новых, капитальных ремонт старых водопроводных сетей, выполнение работ по очистке воды, повысит уровень обеспеченности населения водой;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капитальный ремонт автомобильных дорог обеспечит безопасность дорожного движения и связь с населенными пунктами поселения.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повышения благоустройства поселения;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5D3C6A" w:rsidRPr="005B3E6C" w:rsidRDefault="00480D35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3C6A" w:rsidRPr="005B3E6C">
        <w:rPr>
          <w:rFonts w:ascii="Times New Roman" w:eastAsia="Times New Roman" w:hAnsi="Times New Roman" w:cs="Times New Roman"/>
          <w:sz w:val="28"/>
          <w:szCs w:val="28"/>
        </w:rPr>
        <w:t>формирования современного привлекательного имиджа поселения.</w:t>
      </w:r>
    </w:p>
    <w:p w:rsidR="005D3C6A" w:rsidRPr="005B3E6C" w:rsidRDefault="005D3C6A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5D3C6A" w:rsidRPr="005B3E6C" w:rsidRDefault="005D3C6A" w:rsidP="00C473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5D3C6A" w:rsidRPr="005B3E6C" w:rsidRDefault="005D3C6A" w:rsidP="00C473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1) повысить качество жизни жителей сельского поселения, сформировать организационные и финансовые условия для решения проблем поселения;</w:t>
      </w:r>
    </w:p>
    <w:p w:rsidR="005D3C6A" w:rsidRPr="005B3E6C" w:rsidRDefault="005D3C6A" w:rsidP="00C473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5D3C6A" w:rsidRPr="005B3E6C" w:rsidRDefault="005D3C6A" w:rsidP="00C473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5D3C6A" w:rsidRPr="005B3E6C" w:rsidRDefault="005D3C6A" w:rsidP="00C473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поселений, так и муниципального образования в целом.</w:t>
      </w:r>
    </w:p>
    <w:p w:rsidR="005D3C6A" w:rsidRPr="005B3E6C" w:rsidRDefault="005D3C6A" w:rsidP="0048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6C">
        <w:rPr>
          <w:rFonts w:ascii="Times New Roman" w:eastAsia="Times New Roman" w:hAnsi="Times New Roman" w:cs="Times New Roman"/>
          <w:sz w:val="28"/>
          <w:szCs w:val="28"/>
        </w:rPr>
        <w:t>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36D34" w:rsidRPr="005B3E6C" w:rsidRDefault="00A36D34" w:rsidP="00480D35">
      <w:pPr>
        <w:spacing w:after="0"/>
        <w:rPr>
          <w:sz w:val="28"/>
          <w:szCs w:val="28"/>
        </w:rPr>
      </w:pPr>
    </w:p>
    <w:sectPr w:rsidR="00A36D34" w:rsidRPr="005B3E6C" w:rsidSect="00BE7D8F">
      <w:pgSz w:w="11906" w:h="16838" w:code="9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C4" w:rsidRDefault="00C633C4" w:rsidP="00812C5E">
      <w:pPr>
        <w:spacing w:after="0" w:line="240" w:lineRule="auto"/>
      </w:pPr>
      <w:r>
        <w:separator/>
      </w:r>
    </w:p>
  </w:endnote>
  <w:endnote w:type="continuationSeparator" w:id="0">
    <w:p w:rsidR="00C633C4" w:rsidRDefault="00C633C4" w:rsidP="0081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C4" w:rsidRDefault="00C633C4" w:rsidP="00812C5E">
      <w:pPr>
        <w:spacing w:after="0" w:line="240" w:lineRule="auto"/>
      </w:pPr>
      <w:r>
        <w:separator/>
      </w:r>
    </w:p>
  </w:footnote>
  <w:footnote w:type="continuationSeparator" w:id="0">
    <w:p w:rsidR="00C633C4" w:rsidRDefault="00C633C4" w:rsidP="00812C5E">
      <w:pPr>
        <w:spacing w:after="0" w:line="240" w:lineRule="auto"/>
      </w:pPr>
      <w:r>
        <w:continuationSeparator/>
      </w:r>
    </w:p>
  </w:footnote>
  <w:footnote w:id="1">
    <w:p w:rsidR="00AB1F3A" w:rsidRPr="00CB5014" w:rsidRDefault="00AB1F3A" w:rsidP="00812C5E">
      <w:pPr>
        <w:pStyle w:val="af1"/>
        <w:jc w:val="both"/>
        <w:rPr>
          <w:rFonts w:ascii="Times New Roman" w:hAnsi="Times New Roman"/>
        </w:rPr>
      </w:pPr>
      <w:r w:rsidRPr="00CB5014">
        <w:rPr>
          <w:rStyle w:val="af3"/>
          <w:rFonts w:ascii="Times New Roman" w:hAnsi="Times New Roman"/>
        </w:rPr>
        <w:footnoteRef/>
      </w:r>
      <w:r w:rsidRPr="00CB5014">
        <w:rPr>
          <w:rFonts w:ascii="Times New Roman" w:hAnsi="Times New Roman"/>
        </w:rPr>
        <w:t xml:space="preserve">Численность населения в трудоспособном возрасте  рассчитывается как общая  численность мужчин в  возрасте от 16 до 59 лет и женщин в возрасте от  16 до 54 лет, независимо от участия в производственной деятельности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BED"/>
    <w:multiLevelType w:val="hybridMultilevel"/>
    <w:tmpl w:val="98B83B06"/>
    <w:lvl w:ilvl="0" w:tplc="3F38AC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3C7519"/>
    <w:multiLevelType w:val="multilevel"/>
    <w:tmpl w:val="36D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C6A"/>
    <w:rsid w:val="0000403E"/>
    <w:rsid w:val="000341C0"/>
    <w:rsid w:val="000368D7"/>
    <w:rsid w:val="00053F22"/>
    <w:rsid w:val="000570DB"/>
    <w:rsid w:val="00062147"/>
    <w:rsid w:val="000623D5"/>
    <w:rsid w:val="000652F9"/>
    <w:rsid w:val="000D3D5E"/>
    <w:rsid w:val="000D6409"/>
    <w:rsid w:val="000E21CD"/>
    <w:rsid w:val="000E7557"/>
    <w:rsid w:val="00100AA6"/>
    <w:rsid w:val="00104684"/>
    <w:rsid w:val="00126D30"/>
    <w:rsid w:val="00127D5D"/>
    <w:rsid w:val="001304D6"/>
    <w:rsid w:val="001447BD"/>
    <w:rsid w:val="001517B0"/>
    <w:rsid w:val="001533DD"/>
    <w:rsid w:val="00162680"/>
    <w:rsid w:val="001837BE"/>
    <w:rsid w:val="00196FCD"/>
    <w:rsid w:val="001B0A0A"/>
    <w:rsid w:val="001B47E5"/>
    <w:rsid w:val="001C18BB"/>
    <w:rsid w:val="001C4F51"/>
    <w:rsid w:val="001E02D6"/>
    <w:rsid w:val="001E423D"/>
    <w:rsid w:val="001E46A9"/>
    <w:rsid w:val="001E4A07"/>
    <w:rsid w:val="001E6AA4"/>
    <w:rsid w:val="001F39C7"/>
    <w:rsid w:val="001F494A"/>
    <w:rsid w:val="0024335C"/>
    <w:rsid w:val="002445CD"/>
    <w:rsid w:val="00254116"/>
    <w:rsid w:val="002749C0"/>
    <w:rsid w:val="002A371B"/>
    <w:rsid w:val="002C2881"/>
    <w:rsid w:val="002C7028"/>
    <w:rsid w:val="002D3346"/>
    <w:rsid w:val="002E48A1"/>
    <w:rsid w:val="002F044D"/>
    <w:rsid w:val="002F52D4"/>
    <w:rsid w:val="002F676C"/>
    <w:rsid w:val="002F6EE9"/>
    <w:rsid w:val="00301E7A"/>
    <w:rsid w:val="003055C0"/>
    <w:rsid w:val="00322C4D"/>
    <w:rsid w:val="00326C1D"/>
    <w:rsid w:val="0034041E"/>
    <w:rsid w:val="00340DD4"/>
    <w:rsid w:val="00393016"/>
    <w:rsid w:val="00395C22"/>
    <w:rsid w:val="003B12F0"/>
    <w:rsid w:val="003E1C8C"/>
    <w:rsid w:val="003E75A8"/>
    <w:rsid w:val="003E7EE8"/>
    <w:rsid w:val="003F3C11"/>
    <w:rsid w:val="003F591A"/>
    <w:rsid w:val="00401D99"/>
    <w:rsid w:val="00405E90"/>
    <w:rsid w:val="004118BE"/>
    <w:rsid w:val="00420EB4"/>
    <w:rsid w:val="0042444B"/>
    <w:rsid w:val="004437CB"/>
    <w:rsid w:val="00443E3E"/>
    <w:rsid w:val="004654FF"/>
    <w:rsid w:val="00471957"/>
    <w:rsid w:val="00472B6E"/>
    <w:rsid w:val="00480D35"/>
    <w:rsid w:val="00484E71"/>
    <w:rsid w:val="00495D8D"/>
    <w:rsid w:val="004A240D"/>
    <w:rsid w:val="004C28B6"/>
    <w:rsid w:val="00510A57"/>
    <w:rsid w:val="00520313"/>
    <w:rsid w:val="005246E2"/>
    <w:rsid w:val="005876C3"/>
    <w:rsid w:val="005B3E6C"/>
    <w:rsid w:val="005B79E6"/>
    <w:rsid w:val="005C3FC9"/>
    <w:rsid w:val="005D3C6A"/>
    <w:rsid w:val="005E7B70"/>
    <w:rsid w:val="005F1AA1"/>
    <w:rsid w:val="006222B1"/>
    <w:rsid w:val="006300F7"/>
    <w:rsid w:val="00631A26"/>
    <w:rsid w:val="00632DBE"/>
    <w:rsid w:val="00662F16"/>
    <w:rsid w:val="00666468"/>
    <w:rsid w:val="0068042E"/>
    <w:rsid w:val="00691CDE"/>
    <w:rsid w:val="006A7279"/>
    <w:rsid w:val="006B29CF"/>
    <w:rsid w:val="006B7BC9"/>
    <w:rsid w:val="006E556F"/>
    <w:rsid w:val="007026BC"/>
    <w:rsid w:val="0070473E"/>
    <w:rsid w:val="00713329"/>
    <w:rsid w:val="0073136F"/>
    <w:rsid w:val="0074404F"/>
    <w:rsid w:val="0074701F"/>
    <w:rsid w:val="00750947"/>
    <w:rsid w:val="007633DB"/>
    <w:rsid w:val="00792321"/>
    <w:rsid w:val="007952E0"/>
    <w:rsid w:val="007B4A0C"/>
    <w:rsid w:val="007C5C79"/>
    <w:rsid w:val="007D6744"/>
    <w:rsid w:val="007E20AC"/>
    <w:rsid w:val="007F1104"/>
    <w:rsid w:val="007F6C66"/>
    <w:rsid w:val="00801903"/>
    <w:rsid w:val="00812C5E"/>
    <w:rsid w:val="00823EDE"/>
    <w:rsid w:val="00825804"/>
    <w:rsid w:val="0084092A"/>
    <w:rsid w:val="00841671"/>
    <w:rsid w:val="008416A8"/>
    <w:rsid w:val="00850715"/>
    <w:rsid w:val="008847A5"/>
    <w:rsid w:val="008867B5"/>
    <w:rsid w:val="008B02D1"/>
    <w:rsid w:val="008C4F2A"/>
    <w:rsid w:val="008D2571"/>
    <w:rsid w:val="008D7068"/>
    <w:rsid w:val="008F5407"/>
    <w:rsid w:val="008F6F8C"/>
    <w:rsid w:val="009050BE"/>
    <w:rsid w:val="00906B75"/>
    <w:rsid w:val="0092666C"/>
    <w:rsid w:val="00954A76"/>
    <w:rsid w:val="00963F50"/>
    <w:rsid w:val="00965CBB"/>
    <w:rsid w:val="00975717"/>
    <w:rsid w:val="009A2491"/>
    <w:rsid w:val="009D1C81"/>
    <w:rsid w:val="009D5998"/>
    <w:rsid w:val="009D7EC1"/>
    <w:rsid w:val="009E6C8C"/>
    <w:rsid w:val="009F09EC"/>
    <w:rsid w:val="009F7716"/>
    <w:rsid w:val="00A02889"/>
    <w:rsid w:val="00A17836"/>
    <w:rsid w:val="00A23D10"/>
    <w:rsid w:val="00A25181"/>
    <w:rsid w:val="00A36D34"/>
    <w:rsid w:val="00AA65A7"/>
    <w:rsid w:val="00AB1F3A"/>
    <w:rsid w:val="00AB4DAF"/>
    <w:rsid w:val="00AC318C"/>
    <w:rsid w:val="00AC7DF9"/>
    <w:rsid w:val="00B1645B"/>
    <w:rsid w:val="00B200C2"/>
    <w:rsid w:val="00B20D65"/>
    <w:rsid w:val="00B25DD8"/>
    <w:rsid w:val="00B2683D"/>
    <w:rsid w:val="00B4194A"/>
    <w:rsid w:val="00B60482"/>
    <w:rsid w:val="00B6478B"/>
    <w:rsid w:val="00B760A3"/>
    <w:rsid w:val="00B8221F"/>
    <w:rsid w:val="00B82515"/>
    <w:rsid w:val="00B9141C"/>
    <w:rsid w:val="00B974F4"/>
    <w:rsid w:val="00BC4DA1"/>
    <w:rsid w:val="00BC5EC6"/>
    <w:rsid w:val="00BC7469"/>
    <w:rsid w:val="00BD0A1C"/>
    <w:rsid w:val="00BE27D0"/>
    <w:rsid w:val="00BE7D8F"/>
    <w:rsid w:val="00BF3310"/>
    <w:rsid w:val="00BF333B"/>
    <w:rsid w:val="00C001BE"/>
    <w:rsid w:val="00C10A05"/>
    <w:rsid w:val="00C47310"/>
    <w:rsid w:val="00C63116"/>
    <w:rsid w:val="00C633C4"/>
    <w:rsid w:val="00C805B1"/>
    <w:rsid w:val="00C91F82"/>
    <w:rsid w:val="00CC0F26"/>
    <w:rsid w:val="00CF0385"/>
    <w:rsid w:val="00D30833"/>
    <w:rsid w:val="00D42A9A"/>
    <w:rsid w:val="00D6021D"/>
    <w:rsid w:val="00D62797"/>
    <w:rsid w:val="00D8224D"/>
    <w:rsid w:val="00DA4AD8"/>
    <w:rsid w:val="00DA5980"/>
    <w:rsid w:val="00DB1EB3"/>
    <w:rsid w:val="00DC046A"/>
    <w:rsid w:val="00DD28CB"/>
    <w:rsid w:val="00E01C8E"/>
    <w:rsid w:val="00E510AC"/>
    <w:rsid w:val="00E658B1"/>
    <w:rsid w:val="00E92141"/>
    <w:rsid w:val="00E946E6"/>
    <w:rsid w:val="00EA5D46"/>
    <w:rsid w:val="00ED29ED"/>
    <w:rsid w:val="00ED2DB1"/>
    <w:rsid w:val="00F15D0B"/>
    <w:rsid w:val="00F4574E"/>
    <w:rsid w:val="00F46289"/>
    <w:rsid w:val="00F50929"/>
    <w:rsid w:val="00F61233"/>
    <w:rsid w:val="00F6625F"/>
    <w:rsid w:val="00F67AFA"/>
    <w:rsid w:val="00F844C6"/>
    <w:rsid w:val="00FA00E9"/>
    <w:rsid w:val="00FB6755"/>
    <w:rsid w:val="00FE0266"/>
    <w:rsid w:val="00FF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1"/>
  </w:style>
  <w:style w:type="paragraph" w:styleId="1">
    <w:name w:val="heading 1"/>
    <w:basedOn w:val="a"/>
    <w:link w:val="10"/>
    <w:uiPriority w:val="9"/>
    <w:qFormat/>
    <w:rsid w:val="005D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3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3C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D3C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5D3C6A"/>
    <w:rPr>
      <w:color w:val="5F5F5F"/>
      <w:u w:val="single"/>
    </w:rPr>
  </w:style>
  <w:style w:type="character" w:styleId="a4">
    <w:name w:val="FollowedHyperlink"/>
    <w:uiPriority w:val="99"/>
    <w:semiHidden/>
    <w:unhideWhenUsed/>
    <w:rsid w:val="005D3C6A"/>
    <w:rPr>
      <w:color w:val="5F5F5F"/>
      <w:u w:val="single"/>
    </w:rPr>
  </w:style>
  <w:style w:type="paragraph" w:styleId="a5">
    <w:name w:val="Normal (Web)"/>
    <w:basedOn w:val="a"/>
    <w:uiPriority w:val="99"/>
    <w:semiHidden/>
    <w:unhideWhenUsed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5D3C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ge">
    <w:name w:val="tmpl-pag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5D3C6A"/>
    <w:pPr>
      <w:spacing w:after="0" w:line="240" w:lineRule="auto"/>
    </w:pPr>
    <w:rPr>
      <w:rFonts w:ascii="Verdana" w:eastAsia="Times New Roman" w:hAnsi="Verdana" w:cs="Times New Roman"/>
      <w:color w:val="9FA8B7"/>
      <w:sz w:val="17"/>
      <w:szCs w:val="17"/>
    </w:rPr>
  </w:style>
  <w:style w:type="paragraph" w:customStyle="1" w:styleId="tpl-left">
    <w:name w:val="tpl-left"/>
    <w:basedOn w:val="a"/>
    <w:rsid w:val="005D3C6A"/>
    <w:pPr>
      <w:spacing w:after="300" w:line="240" w:lineRule="auto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menu">
    <w:name w:val="tmpl-menu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5D3C6A"/>
    <w:pPr>
      <w:pBdr>
        <w:top w:val="single" w:sz="6" w:space="0" w:color="E6E6E6"/>
        <w:bottom w:val="single" w:sz="6" w:space="0" w:color="E6E6E6"/>
      </w:pBdr>
      <w:spacing w:before="600" w:after="450" w:line="240" w:lineRule="auto"/>
    </w:pPr>
    <w:rPr>
      <w:rFonts w:ascii="Times New Roman" w:eastAsia="Times New Roman" w:hAnsi="Times New Roman" w:cs="Times New Roman"/>
      <w:color w:val="5A7A6B"/>
      <w:sz w:val="17"/>
      <w:szCs w:val="17"/>
    </w:rPr>
  </w:style>
  <w:style w:type="paragraph" w:customStyle="1" w:styleId="tmpl-pic-contaner">
    <w:name w:val="tmpl-pic-contaner"/>
    <w:basedOn w:val="a"/>
    <w:rsid w:val="005D3C6A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footer-sub">
    <w:name w:val="tmpl-footer-sub"/>
    <w:basedOn w:val="a"/>
    <w:rsid w:val="005D3C6A"/>
    <w:pPr>
      <w:spacing w:after="0" w:line="240" w:lineRule="auto"/>
      <w:ind w:left="300"/>
    </w:pPr>
    <w:rPr>
      <w:rFonts w:ascii="Tahoma" w:eastAsia="Times New Roman" w:hAnsi="Tahoma" w:cs="Tahoma"/>
      <w:b/>
      <w:bCs/>
      <w:color w:val="3E3E3E"/>
      <w:sz w:val="21"/>
      <w:szCs w:val="21"/>
    </w:rPr>
  </w:style>
  <w:style w:type="paragraph" w:customStyle="1" w:styleId="tmpl-saveus">
    <w:name w:val="tmpl-saveus"/>
    <w:basedOn w:val="a"/>
    <w:rsid w:val="005D3C6A"/>
    <w:pPr>
      <w:pBdr>
        <w:bottom w:val="dashed" w:sz="6" w:space="2" w:color="67758C"/>
      </w:pBdr>
      <w:spacing w:before="150"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5D3C6A"/>
    <w:pPr>
      <w:spacing w:after="0" w:line="330" w:lineRule="atLeast"/>
      <w:ind w:left="8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5D3C6A"/>
    <w:pPr>
      <w:shd w:val="clear" w:color="auto" w:fill="889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resskey">
    <w:name w:val="presskey"/>
    <w:basedOn w:val="a"/>
    <w:rsid w:val="005D3C6A"/>
    <w:pPr>
      <w:pBdr>
        <w:top w:val="single" w:sz="6" w:space="1" w:color="FFFFFF"/>
        <w:left w:val="single" w:sz="6" w:space="1" w:color="95A5C2"/>
        <w:bottom w:val="single" w:sz="6" w:space="1" w:color="95A5C2"/>
        <w:right w:val="single" w:sz="6" w:space="1" w:color="95A5C2"/>
      </w:pBdr>
      <w:shd w:val="clear" w:color="auto" w:fill="7886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5D3C6A"/>
    <w:pPr>
      <w:spacing w:before="300" w:after="0" w:line="240" w:lineRule="auto"/>
      <w:ind w:left="30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contacts">
    <w:name w:val="tmpl-contacts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5D3C6A"/>
    <w:pPr>
      <w:spacing w:before="150" w:after="0" w:line="240" w:lineRule="auto"/>
      <w:ind w:left="4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5D3C6A"/>
    <w:pPr>
      <w:spacing w:before="495" w:after="0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5D3C6A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values">
    <w:name w:val="tmpl-splash-values"/>
    <w:basedOn w:val="a"/>
    <w:rsid w:val="005D3C6A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earch">
    <w:name w:val="tmpl-search"/>
    <w:basedOn w:val="a"/>
    <w:rsid w:val="005D3C6A"/>
    <w:pPr>
      <w:spacing w:before="450" w:after="30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5D3C6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48"/>
      <w:szCs w:val="48"/>
    </w:rPr>
  </w:style>
  <w:style w:type="paragraph" w:customStyle="1" w:styleId="tmpl-quest">
    <w:name w:val="tmpl-quest"/>
    <w:basedOn w:val="a"/>
    <w:rsid w:val="005D3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ook">
    <w:name w:val="tmpl-look"/>
    <w:basedOn w:val="a"/>
    <w:rsid w:val="005D3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">
    <w:name w:val="tmpl-wid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9FAD"/>
      <w:sz w:val="17"/>
      <w:szCs w:val="17"/>
    </w:rPr>
  </w:style>
  <w:style w:type="paragraph" w:customStyle="1" w:styleId="plg-picbox">
    <w:name w:val="plg-picbox"/>
    <w:basedOn w:val="a"/>
    <w:rsid w:val="005D3C6A"/>
    <w:pPr>
      <w:spacing w:after="300" w:line="240" w:lineRule="auto"/>
      <w:ind w:left="255" w:right="4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box-2-left">
    <w:name w:val="picbox-2-lef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box-2-right">
    <w:name w:val="picbox-2-righ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-text">
    <w:name w:val="pic-tex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5D3C6A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5D3C6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1"/>
    <w:rsid w:val="005D3C6A"/>
  </w:style>
  <w:style w:type="character" w:customStyle="1" w:styleId="comment">
    <w:name w:val="comment"/>
    <w:rsid w:val="005D3C6A"/>
  </w:style>
  <w:style w:type="paragraph" w:customStyle="1" w:styleId="num1">
    <w:name w:val="num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rsid w:val="005D3C6A"/>
    <w:rPr>
      <w:b/>
      <w:bCs/>
    </w:rPr>
  </w:style>
  <w:style w:type="character" w:customStyle="1" w:styleId="comment1">
    <w:name w:val="comment1"/>
    <w:rsid w:val="005D3C6A"/>
    <w:rPr>
      <w:color w:val="808080"/>
    </w:rPr>
  </w:style>
  <w:style w:type="character" w:customStyle="1" w:styleId="header2">
    <w:name w:val="header2"/>
    <w:rsid w:val="005D3C6A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5D3C6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5D3C6A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5D3C6A"/>
    <w:pPr>
      <w:spacing w:before="45" w:after="0" w:line="240" w:lineRule="auto"/>
    </w:pPr>
    <w:rPr>
      <w:rFonts w:ascii="Times New Roman" w:eastAsia="Times New Roman" w:hAnsi="Times New Roman" w:cs="Times New Roman"/>
      <w:color w:val="0A337A"/>
      <w:sz w:val="17"/>
      <w:szCs w:val="17"/>
    </w:rPr>
  </w:style>
  <w:style w:type="paragraph" w:customStyle="1" w:styleId="tmpl-short1">
    <w:name w:val="tmpl-short1"/>
    <w:basedOn w:val="a"/>
    <w:rsid w:val="005D3C6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5D3C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5D3C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5D3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1">
    <w:name w:val="tmpl-footer-right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5D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B3D1"/>
      <w:sz w:val="15"/>
      <w:szCs w:val="15"/>
    </w:rPr>
  </w:style>
  <w:style w:type="paragraph" w:customStyle="1" w:styleId="tmpl-code1">
    <w:name w:val="tmpl-code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AD2DF"/>
      <w:sz w:val="24"/>
      <w:szCs w:val="24"/>
    </w:rPr>
  </w:style>
  <w:style w:type="paragraph" w:customStyle="1" w:styleId="tmpl-contacts-phone1">
    <w:name w:val="tmpl-contacts-phone1"/>
    <w:basedOn w:val="a"/>
    <w:rsid w:val="005D3C6A"/>
    <w:pPr>
      <w:spacing w:before="100" w:beforeAutospacing="1" w:after="24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5D3C6A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tmpl-contacts-mail1">
    <w:name w:val="tmpl-contacts-mail1"/>
    <w:basedOn w:val="a"/>
    <w:rsid w:val="005D3C6A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1">
    <w:name w:val="code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de2">
    <w:name w:val="code2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btn1">
    <w:name w:val="tmpl-btn1"/>
    <w:basedOn w:val="a"/>
    <w:rsid w:val="005D3C6A"/>
    <w:pPr>
      <w:spacing w:after="0" w:line="240" w:lineRule="auto"/>
      <w:ind w:left="258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ub2">
    <w:name w:val="tmpl-sub2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tmpl-small1">
    <w:name w:val="tmpl-small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pic-text1">
    <w:name w:val="pic-text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яsmall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B3D1"/>
      <w:sz w:val="15"/>
      <w:szCs w:val="15"/>
    </w:rPr>
  </w:style>
  <w:style w:type="paragraph" w:customStyle="1" w:styleId="wi1">
    <w:name w:val="яwi1"/>
    <w:basedOn w:val="a"/>
    <w:rsid w:val="005D3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5D3C6A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5D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D3C6A"/>
    <w:rPr>
      <w:b/>
      <w:bCs/>
    </w:rPr>
  </w:style>
  <w:style w:type="paragraph" w:styleId="a7">
    <w:name w:val="Body Text Indent"/>
    <w:basedOn w:val="a"/>
    <w:link w:val="a8"/>
    <w:semiHidden/>
    <w:unhideWhenUsed/>
    <w:rsid w:val="005D3C6A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D3C6A"/>
    <w:rPr>
      <w:rFonts w:ascii="Times New Roman" w:eastAsia="Times New Roman" w:hAnsi="Times New Roman" w:cs="Times New Roman"/>
      <w:noProof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3C6A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6A"/>
    <w:rPr>
      <w:rFonts w:ascii="Segoe UI" w:eastAsia="Calibri" w:hAnsi="Segoe UI" w:cs="Segoe UI"/>
      <w:sz w:val="18"/>
      <w:szCs w:val="18"/>
      <w:lang w:eastAsia="en-US"/>
    </w:rPr>
  </w:style>
  <w:style w:type="table" w:styleId="ab">
    <w:name w:val="Table Grid"/>
    <w:basedOn w:val="14"/>
    <w:uiPriority w:val="59"/>
    <w:rsid w:val="008D7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ветлая заливка1"/>
    <w:basedOn w:val="a1"/>
    <w:uiPriority w:val="60"/>
    <w:rsid w:val="008D70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D70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01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2515"/>
  </w:style>
  <w:style w:type="paragraph" w:styleId="ac">
    <w:name w:val="Document Map"/>
    <w:basedOn w:val="a"/>
    <w:link w:val="ad"/>
    <w:uiPriority w:val="99"/>
    <w:semiHidden/>
    <w:unhideWhenUsed/>
    <w:rsid w:val="001E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E46A9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AA65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A65A7"/>
  </w:style>
  <w:style w:type="table" w:customStyle="1" w:styleId="-539">
    <w:name w:val="Таблица-сетка 5 темная — акцент 39"/>
    <w:basedOn w:val="a1"/>
    <w:next w:val="a1"/>
    <w:uiPriority w:val="50"/>
    <w:rsid w:val="007B4A0C"/>
    <w:pPr>
      <w:spacing w:after="0" w:line="240" w:lineRule="auto"/>
      <w:jc w:val="both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31">
    <w:name w:val="Средняя сетка 31"/>
    <w:basedOn w:val="a1"/>
    <w:uiPriority w:val="69"/>
    <w:rsid w:val="007B4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B4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0">
    <w:name w:val="Стиль"/>
    <w:rsid w:val="00DA5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A5980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5980"/>
    <w:pPr>
      <w:widowControl w:val="0"/>
      <w:autoSpaceDE w:val="0"/>
      <w:autoSpaceDN w:val="0"/>
      <w:adjustRightInd w:val="0"/>
      <w:spacing w:after="0" w:line="206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DA5980"/>
    <w:rPr>
      <w:rFonts w:ascii="Times New Roman" w:hAnsi="Times New Roman" w:cs="Times New Roman"/>
      <w:sz w:val="14"/>
      <w:szCs w:val="14"/>
    </w:rPr>
  </w:style>
  <w:style w:type="table" w:customStyle="1" w:styleId="110">
    <w:name w:val="Средняя сетка 11"/>
    <w:basedOn w:val="a1"/>
    <w:uiPriority w:val="67"/>
    <w:rsid w:val="00471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">
    <w:name w:val="Table 3D effects 1"/>
    <w:basedOn w:val="a1"/>
    <w:uiPriority w:val="99"/>
    <w:semiHidden/>
    <w:unhideWhenUsed/>
    <w:rsid w:val="004719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note text"/>
    <w:basedOn w:val="a"/>
    <w:link w:val="af2"/>
    <w:unhideWhenUsed/>
    <w:rsid w:val="00812C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812C5E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812C5E"/>
    <w:rPr>
      <w:vertAlign w:val="superscript"/>
    </w:rPr>
  </w:style>
  <w:style w:type="paragraph" w:styleId="af4">
    <w:name w:val="caption"/>
    <w:basedOn w:val="a"/>
    <w:next w:val="a"/>
    <w:uiPriority w:val="35"/>
    <w:unhideWhenUsed/>
    <w:qFormat/>
    <w:rsid w:val="00812C5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3">
    <w:name w:val="Light List Accent 3"/>
    <w:basedOn w:val="a1"/>
    <w:uiPriority w:val="61"/>
    <w:rsid w:val="000D6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Style2">
    <w:name w:val="Style2"/>
    <w:basedOn w:val="a"/>
    <w:uiPriority w:val="99"/>
    <w:rsid w:val="004A24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4A240D"/>
    <w:rPr>
      <w:rFonts w:ascii="Times New Roman" w:hAnsi="Times New Roman" w:cs="Times New Roman"/>
      <w:i/>
      <w:iCs/>
      <w:sz w:val="14"/>
      <w:szCs w:val="14"/>
    </w:rPr>
  </w:style>
  <w:style w:type="table" w:styleId="1-3">
    <w:name w:val="Medium Grid 1 Accent 3"/>
    <w:basedOn w:val="a1"/>
    <w:uiPriority w:val="67"/>
    <w:rsid w:val="00750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Light Grid Accent 3"/>
    <w:basedOn w:val="a1"/>
    <w:uiPriority w:val="62"/>
    <w:rsid w:val="00750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4">
    <w:name w:val="Medium Grid 1 Accent 4"/>
    <w:basedOn w:val="a1"/>
    <w:uiPriority w:val="67"/>
    <w:rsid w:val="008F6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2">
    <w:name w:val="Medium Grid 1 Accent 2"/>
    <w:basedOn w:val="a1"/>
    <w:uiPriority w:val="67"/>
    <w:rsid w:val="008F6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0">
    <w:name w:val="Medium Shading 1 Accent 3"/>
    <w:basedOn w:val="a1"/>
    <w:uiPriority w:val="63"/>
    <w:rsid w:val="008F6F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5">
    <w:name w:val="header"/>
    <w:basedOn w:val="a"/>
    <w:link w:val="af6"/>
    <w:uiPriority w:val="99"/>
    <w:semiHidden/>
    <w:unhideWhenUsed/>
    <w:rsid w:val="007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13329"/>
  </w:style>
  <w:style w:type="paragraph" w:styleId="af7">
    <w:name w:val="footer"/>
    <w:basedOn w:val="a"/>
    <w:link w:val="af8"/>
    <w:uiPriority w:val="99"/>
    <w:semiHidden/>
    <w:unhideWhenUsed/>
    <w:rsid w:val="0071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13329"/>
  </w:style>
  <w:style w:type="table" w:styleId="3-3">
    <w:name w:val="Medium Grid 3 Accent 3"/>
    <w:basedOn w:val="a1"/>
    <w:uiPriority w:val="69"/>
    <w:rsid w:val="00713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ConsPlusNormal">
    <w:name w:val="ConsPlusNormal"/>
    <w:rsid w:val="00393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1%83%D1%80%D0%B8%D0%BD%D1%81%D0%BA%D0%B8%D0%B9_%D0%B3%D0%BE%D1%80%D0%BE%D0%B4%D1%81%D0%BA%D0%BE%D0%B9_%D0%BE%D0%BA%D1%80%D1%83%D0%B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8%D1%80%D0%B1%D0%B8%D1%82%D1%81%D0%BA%D0%BE%D0%B5_%D0%BC%D1%83%D0%BD%D0%B8%D1%86%D0%B8%D0%BF%D0%B0%D0%BB%D1%8C%D0%BD%D0%BE%D0%B5_%D0%BE%D0%B1%D1%80%D0%B0%D0%B7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0%D0%B9%D0%BA%D0%B0%D0%BB%D0%BE%D0%B2%D1%81%D0%BA%D0%B8%D0%B9_%D1%80%D0%B0%D0%B9%D0%BE%D0%B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3118E-2"/>
          <c:y val="0.17847237845269426"/>
          <c:w val="0.72718868474773957"/>
          <c:h val="0.773908573928259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населения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Баженовское</c:v>
                </c:pt>
                <c:pt idx="1">
                  <c:v>Вязовское</c:v>
                </c:pt>
                <c:pt idx="2">
                  <c:v>Городищенское</c:v>
                </c:pt>
                <c:pt idx="3">
                  <c:v>Нижне-Иленское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0.78500000000000003</c:v>
                </c:pt>
                <c:pt idx="1">
                  <c:v>0.60299999999999998</c:v>
                </c:pt>
                <c:pt idx="2" formatCode="0.000">
                  <c:v>1.2</c:v>
                </c:pt>
                <c:pt idx="3">
                  <c:v>0.98599999999999999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5D37-21DF-4D5C-8F89-C2786BA1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22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37</cp:revision>
  <cp:lastPrinted>2024-06-07T05:55:00Z</cp:lastPrinted>
  <dcterms:created xsi:type="dcterms:W3CDTF">2018-08-31T08:22:00Z</dcterms:created>
  <dcterms:modified xsi:type="dcterms:W3CDTF">2024-08-01T09:32:00Z</dcterms:modified>
</cp:coreProperties>
</file>