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C3" w:rsidRPr="00E712C3" w:rsidRDefault="00E712C3" w:rsidP="00E712C3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2C3" w:rsidRPr="00E712C3" w:rsidRDefault="00E712C3" w:rsidP="00E712C3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E712C3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E712C3" w:rsidRPr="00E712C3" w:rsidRDefault="00E712C3" w:rsidP="00E712C3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E712C3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E712C3" w:rsidRPr="00E712C3" w:rsidRDefault="00E712C3" w:rsidP="00E712C3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E712C3" w:rsidRPr="00E712C3" w:rsidRDefault="00E712C3" w:rsidP="00E712C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E712C3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E712C3" w:rsidRPr="00E712C3" w:rsidRDefault="00E712C3" w:rsidP="00E712C3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712C3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E712C3" w:rsidRPr="00E712C3" w:rsidRDefault="00E712C3" w:rsidP="00E712C3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712C3">
        <w:rPr>
          <w:rFonts w:eastAsia="Times New Roman" w:cs="Times New Roman"/>
          <w:lang w:eastAsia="ru-RU"/>
        </w:rPr>
        <w:t>37-е заседание 2-го созыва</w:t>
      </w:r>
    </w:p>
    <w:p w:rsidR="00E712C3" w:rsidRPr="00E712C3" w:rsidRDefault="00E712C3" w:rsidP="00E712C3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E712C3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E712C3">
        <w:rPr>
          <w:rFonts w:eastAsia="Times New Roman" w:cs="Times New Roman"/>
          <w:bCs/>
          <w:iCs/>
          <w:lang w:eastAsia="ru-RU"/>
        </w:rPr>
        <w:t>РЕШЕНИЕ</w:t>
      </w:r>
    </w:p>
    <w:p w:rsidR="00E712C3" w:rsidRPr="00E712C3" w:rsidRDefault="00E712C3" w:rsidP="00E712C3">
      <w:pPr>
        <w:spacing w:after="0" w:line="240" w:lineRule="auto"/>
        <w:rPr>
          <w:rFonts w:eastAsia="Times New Roman" w:cs="Times New Roman"/>
          <w:lang w:eastAsia="ru-RU"/>
        </w:rPr>
      </w:pPr>
      <w:r w:rsidRPr="00E712C3">
        <w:rPr>
          <w:rFonts w:eastAsia="Times New Roman" w:cs="Times New Roman"/>
          <w:lang w:eastAsia="ru-RU"/>
        </w:rPr>
        <w:t>28.05.2012 г.                                                                             № 40</w:t>
      </w:r>
    </w:p>
    <w:p w:rsidR="00E712C3" w:rsidRPr="00E712C3" w:rsidRDefault="00E712C3" w:rsidP="00E712C3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E712C3">
        <w:rPr>
          <w:rFonts w:eastAsia="Times New Roman" w:cs="Times New Roman"/>
          <w:lang w:eastAsia="ru-RU"/>
        </w:rPr>
        <w:t>с</w:t>
      </w:r>
      <w:proofErr w:type="gramStart"/>
      <w:r w:rsidRPr="00E712C3">
        <w:rPr>
          <w:rFonts w:eastAsia="Times New Roman" w:cs="Times New Roman"/>
          <w:lang w:eastAsia="ru-RU"/>
        </w:rPr>
        <w:t>.Б</w:t>
      </w:r>
      <w:proofErr w:type="gramEnd"/>
      <w:r w:rsidRPr="00E712C3">
        <w:rPr>
          <w:rFonts w:eastAsia="Times New Roman" w:cs="Times New Roman"/>
          <w:lang w:eastAsia="ru-RU"/>
        </w:rPr>
        <w:t>аженовское</w:t>
      </w:r>
      <w:proofErr w:type="spellEnd"/>
      <w:r w:rsidRPr="00E712C3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E712C3" w:rsidRPr="00E712C3" w:rsidRDefault="00E712C3" w:rsidP="00E712C3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E712C3" w:rsidRPr="00E712C3" w:rsidRDefault="00E712C3" w:rsidP="00E712C3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712C3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E712C3" w:rsidRPr="00E712C3" w:rsidRDefault="00E712C3" w:rsidP="00E712C3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712C3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E712C3" w:rsidRPr="00E712C3" w:rsidRDefault="00E712C3" w:rsidP="00E712C3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712C3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E712C3" w:rsidRPr="00E712C3" w:rsidRDefault="00E712C3" w:rsidP="00E712C3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E712C3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Субботина</w:t>
      </w:r>
    </w:p>
    <w:p w:rsidR="00E712C3" w:rsidRPr="00E712C3" w:rsidRDefault="00E712C3" w:rsidP="00E712C3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E712C3" w:rsidRPr="00E712C3" w:rsidRDefault="00E712C3" w:rsidP="00E712C3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E712C3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712C3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E712C3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E712C3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E712C3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№6 от 25.05.2012 г.,  Дума муниципального образования Баженовское сельское поселение</w:t>
      </w:r>
    </w:p>
    <w:p w:rsidR="00E712C3" w:rsidRPr="00E712C3" w:rsidRDefault="00E712C3" w:rsidP="00E712C3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E712C3" w:rsidRPr="00E712C3" w:rsidRDefault="00E712C3" w:rsidP="00E712C3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E712C3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E712C3" w:rsidRPr="00E712C3" w:rsidRDefault="00E712C3" w:rsidP="00E712C3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E712C3" w:rsidRPr="00E712C3" w:rsidRDefault="00E712C3" w:rsidP="00E712C3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2C3">
        <w:rPr>
          <w:rFonts w:eastAsia="Times New Roman" w:cs="Times New Roman"/>
          <w:sz w:val="26"/>
          <w:szCs w:val="26"/>
          <w:lang w:eastAsia="ru-RU"/>
        </w:rPr>
        <w:t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деревни Субботина с учетом замечаний:</w:t>
      </w:r>
    </w:p>
    <w:p w:rsidR="00E712C3" w:rsidRPr="00E712C3" w:rsidRDefault="00E712C3" w:rsidP="00E712C3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2C3">
        <w:rPr>
          <w:rFonts w:eastAsia="Times New Roman" w:cs="Times New Roman"/>
          <w:sz w:val="26"/>
          <w:szCs w:val="26"/>
          <w:lang w:eastAsia="ru-RU"/>
        </w:rPr>
        <w:t>-  отметить, что улично-дорожная сеть деревни Субботина не имеет твердого покрытия;</w:t>
      </w:r>
    </w:p>
    <w:p w:rsidR="00E712C3" w:rsidRPr="00E712C3" w:rsidRDefault="00E712C3" w:rsidP="00E712C3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2C3">
        <w:rPr>
          <w:rFonts w:eastAsia="Times New Roman" w:cs="Times New Roman"/>
          <w:sz w:val="26"/>
          <w:szCs w:val="26"/>
          <w:lang w:eastAsia="ru-RU"/>
        </w:rPr>
        <w:t xml:space="preserve">- зону перспективной жилой застройки  расположить параллельно улице </w:t>
      </w:r>
      <w:proofErr w:type="gramStart"/>
      <w:r w:rsidRPr="00E712C3">
        <w:rPr>
          <w:rFonts w:eastAsia="Times New Roman" w:cs="Times New Roman"/>
          <w:sz w:val="26"/>
          <w:szCs w:val="26"/>
          <w:lang w:eastAsia="ru-RU"/>
        </w:rPr>
        <w:t>Садовая</w:t>
      </w:r>
      <w:proofErr w:type="gramEnd"/>
      <w:r w:rsidRPr="00E712C3">
        <w:rPr>
          <w:rFonts w:eastAsia="Times New Roman" w:cs="Times New Roman"/>
          <w:sz w:val="26"/>
          <w:szCs w:val="26"/>
          <w:lang w:eastAsia="ru-RU"/>
        </w:rPr>
        <w:t xml:space="preserve">.  </w:t>
      </w:r>
    </w:p>
    <w:p w:rsidR="00E712C3" w:rsidRPr="00E712C3" w:rsidRDefault="00E712C3" w:rsidP="00E712C3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2C3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E712C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E712C3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E712C3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E712C3">
        <w:rPr>
          <w:rFonts w:eastAsia="Times New Roman" w:cs="Times New Roman"/>
          <w:sz w:val="26"/>
          <w:szCs w:val="26"/>
          <w:lang w:eastAsia="ru-RU"/>
        </w:rPr>
        <w:t>.</w:t>
      </w:r>
      <w:r w:rsidRPr="00E712C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E712C3">
        <w:rPr>
          <w:rFonts w:eastAsia="Times New Roman" w:cs="Times New Roman"/>
          <w:sz w:val="26"/>
          <w:szCs w:val="26"/>
          <w:lang w:eastAsia="ru-RU"/>
        </w:rPr>
        <w:t>.</w:t>
      </w:r>
    </w:p>
    <w:p w:rsidR="00E712C3" w:rsidRPr="00E712C3" w:rsidRDefault="00E712C3" w:rsidP="00E712C3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2C3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E712C3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E712C3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E712C3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E712C3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E712C3" w:rsidRPr="00E712C3" w:rsidRDefault="00E712C3" w:rsidP="00E712C3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712C3" w:rsidRPr="00E712C3" w:rsidRDefault="00E712C3" w:rsidP="00E712C3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2C3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E712C3" w:rsidRPr="00E712C3" w:rsidRDefault="00E712C3" w:rsidP="00E712C3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E712C3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E712C3" w:rsidRPr="00E712C3" w:rsidRDefault="00E712C3" w:rsidP="00E712C3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E712C3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E712C3">
          <w:rPr>
            <w:rFonts w:eastAsia="Times New Roman" w:cs="Times New Roman"/>
            <w:sz w:val="26"/>
            <w:szCs w:val="26"/>
            <w:lang w:eastAsia="ru-RU"/>
          </w:rPr>
          <w:t>201</w:t>
        </w:r>
        <w:r w:rsidRPr="00E712C3">
          <w:rPr>
            <w:rFonts w:eastAsia="Times New Roman" w:cs="Times New Roman"/>
            <w:sz w:val="26"/>
            <w:szCs w:val="26"/>
            <w:lang w:val="en-US" w:eastAsia="ru-RU"/>
          </w:rPr>
          <w:t>2</w:t>
        </w:r>
        <w:r w:rsidRPr="00E712C3">
          <w:rPr>
            <w:rFonts w:eastAsia="Times New Roman" w:cs="Times New Roman"/>
            <w:sz w:val="26"/>
            <w:szCs w:val="26"/>
            <w:lang w:eastAsia="ru-RU"/>
          </w:rPr>
          <w:t xml:space="preserve"> г</w:t>
        </w:r>
      </w:smartTag>
      <w:r w:rsidRPr="00E712C3">
        <w:rPr>
          <w:rFonts w:eastAsia="Times New Roman" w:cs="Times New Roman"/>
          <w:sz w:val="26"/>
          <w:szCs w:val="26"/>
          <w:lang w:eastAsia="ru-RU"/>
        </w:rPr>
        <w:t>.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C3"/>
    <w:rsid w:val="001C4E90"/>
    <w:rsid w:val="00B27039"/>
    <w:rsid w:val="00E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2016-10-11T05:45:00Z</dcterms:created>
  <dcterms:modified xsi:type="dcterms:W3CDTF">2016-10-11T05:46:00Z</dcterms:modified>
</cp:coreProperties>
</file>