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A1" w:rsidRDefault="00D07BA1" w:rsidP="00D07B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 wp14:anchorId="0ED21A47" wp14:editId="2D46C6B9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07BA1" w:rsidRDefault="00D07BA1" w:rsidP="00A35D11">
      <w:pPr>
        <w:jc w:val="both"/>
        <w:rPr>
          <w:rFonts w:ascii="Segoe UI" w:hAnsi="Segoe UI" w:cs="Segoe UI"/>
          <w:sz w:val="32"/>
          <w:szCs w:val="32"/>
        </w:rPr>
      </w:pPr>
    </w:p>
    <w:p w:rsidR="00A35D11" w:rsidRPr="00C87BB6" w:rsidRDefault="00C87BB6" w:rsidP="00D07BA1">
      <w:pPr>
        <w:jc w:val="center"/>
        <w:rPr>
          <w:rFonts w:ascii="Segoe UI" w:hAnsi="Segoe UI" w:cs="Segoe UI"/>
          <w:sz w:val="32"/>
          <w:szCs w:val="32"/>
        </w:rPr>
      </w:pPr>
      <w:r w:rsidRPr="00C87BB6">
        <w:rPr>
          <w:rFonts w:ascii="Segoe UI" w:hAnsi="Segoe UI" w:cs="Segoe UI"/>
          <w:sz w:val="32"/>
          <w:szCs w:val="32"/>
        </w:rPr>
        <w:t>Правообладателей земельных участков проверят</w:t>
      </w:r>
    </w:p>
    <w:p w:rsidR="00A35D11" w:rsidRPr="00EC7780" w:rsidRDefault="00A35D11" w:rsidP="00A35D11">
      <w:pPr>
        <w:jc w:val="both"/>
        <w:rPr>
          <w:rFonts w:ascii="Segoe UI" w:hAnsi="Segoe UI" w:cs="Segoe UI"/>
          <w:sz w:val="24"/>
          <w:szCs w:val="24"/>
        </w:rPr>
      </w:pPr>
      <w:r w:rsidRPr="00EC7780">
        <w:rPr>
          <w:rFonts w:ascii="Segoe UI" w:hAnsi="Segoe UI" w:cs="Segoe UI"/>
          <w:sz w:val="24"/>
          <w:szCs w:val="24"/>
        </w:rPr>
        <w:t>В рамках осуществления государственного земельного надзора Управление Росреестра по Свердловской области</w:t>
      </w:r>
      <w:r w:rsidR="00710571">
        <w:rPr>
          <w:rFonts w:ascii="Segoe UI" w:hAnsi="Segoe UI" w:cs="Segoe UI"/>
          <w:sz w:val="24"/>
          <w:szCs w:val="24"/>
        </w:rPr>
        <w:t xml:space="preserve"> (Управление)</w:t>
      </w:r>
      <w:r w:rsidRPr="00EC7780">
        <w:rPr>
          <w:rFonts w:ascii="Segoe UI" w:hAnsi="Segoe UI" w:cs="Segoe UI"/>
          <w:sz w:val="24"/>
          <w:szCs w:val="24"/>
        </w:rPr>
        <w:t xml:space="preserve"> в 2020 году проверит </w:t>
      </w:r>
      <w:r w:rsidR="00F70180" w:rsidRPr="00EC7780">
        <w:rPr>
          <w:rFonts w:ascii="Segoe UI" w:hAnsi="Segoe UI" w:cs="Segoe UI"/>
          <w:sz w:val="24"/>
          <w:szCs w:val="24"/>
        </w:rPr>
        <w:t xml:space="preserve">1344 </w:t>
      </w:r>
      <w:r w:rsidRPr="00EC7780">
        <w:rPr>
          <w:rFonts w:ascii="Segoe UI" w:hAnsi="Segoe UI" w:cs="Segoe UI"/>
          <w:sz w:val="24"/>
          <w:szCs w:val="24"/>
        </w:rPr>
        <w:t>собственник</w:t>
      </w:r>
      <w:r w:rsidR="00B513D4">
        <w:rPr>
          <w:rFonts w:ascii="Segoe UI" w:hAnsi="Segoe UI" w:cs="Segoe UI"/>
          <w:sz w:val="24"/>
          <w:szCs w:val="24"/>
        </w:rPr>
        <w:t>а</w:t>
      </w:r>
      <w:r w:rsidRPr="00EC7780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F70180" w:rsidRPr="00EC7780">
        <w:rPr>
          <w:rFonts w:ascii="Segoe UI" w:hAnsi="Segoe UI" w:cs="Segoe UI"/>
          <w:sz w:val="24"/>
          <w:szCs w:val="24"/>
        </w:rPr>
        <w:t>, 8 юридических лиц, являющихся правообладателями земельных участков</w:t>
      </w:r>
      <w:r w:rsidRPr="00EC7780">
        <w:rPr>
          <w:rFonts w:ascii="Segoe UI" w:hAnsi="Segoe UI" w:cs="Segoe UI"/>
          <w:sz w:val="24"/>
          <w:szCs w:val="24"/>
        </w:rPr>
        <w:t xml:space="preserve">. В зоне внимания государственного земельного надзора также будет </w:t>
      </w:r>
      <w:r w:rsidR="00F70180" w:rsidRPr="00EC7780">
        <w:rPr>
          <w:rFonts w:ascii="Segoe UI" w:hAnsi="Segoe UI" w:cs="Segoe UI"/>
          <w:sz w:val="24"/>
          <w:szCs w:val="24"/>
        </w:rPr>
        <w:t>14</w:t>
      </w:r>
      <w:r w:rsidRPr="00EC7780">
        <w:rPr>
          <w:rFonts w:ascii="Segoe UI" w:hAnsi="Segoe UI" w:cs="Segoe UI"/>
          <w:sz w:val="24"/>
          <w:szCs w:val="24"/>
        </w:rPr>
        <w:t xml:space="preserve"> орган</w:t>
      </w:r>
      <w:r w:rsidR="00EC7780" w:rsidRPr="00EC7780">
        <w:rPr>
          <w:rFonts w:ascii="Segoe UI" w:hAnsi="Segoe UI" w:cs="Segoe UI"/>
          <w:sz w:val="24"/>
          <w:szCs w:val="24"/>
        </w:rPr>
        <w:t>ов</w:t>
      </w:r>
      <w:r w:rsidRPr="00EC7780">
        <w:rPr>
          <w:rFonts w:ascii="Segoe UI" w:hAnsi="Segoe UI" w:cs="Segoe UI"/>
          <w:sz w:val="24"/>
          <w:szCs w:val="24"/>
        </w:rPr>
        <w:t xml:space="preserve"> местного самоуправления </w:t>
      </w:r>
      <w:r w:rsidR="00EC7780" w:rsidRPr="00EC7780">
        <w:rPr>
          <w:rFonts w:ascii="Segoe UI" w:hAnsi="Segoe UI" w:cs="Segoe UI"/>
          <w:sz w:val="24"/>
          <w:szCs w:val="24"/>
        </w:rPr>
        <w:t xml:space="preserve">Свердловской </w:t>
      </w:r>
      <w:r w:rsidRPr="00EC7780">
        <w:rPr>
          <w:rFonts w:ascii="Segoe UI" w:hAnsi="Segoe UI" w:cs="Segoe UI"/>
          <w:sz w:val="24"/>
          <w:szCs w:val="24"/>
        </w:rPr>
        <w:t>области</w:t>
      </w:r>
      <w:r w:rsidR="00A22BF5" w:rsidRPr="00EC7780">
        <w:rPr>
          <w:rFonts w:ascii="Segoe UI" w:hAnsi="Segoe UI" w:cs="Segoe UI"/>
          <w:sz w:val="24"/>
          <w:szCs w:val="24"/>
        </w:rPr>
        <w:t>.</w:t>
      </w:r>
    </w:p>
    <w:p w:rsidR="00A22BF5" w:rsidRPr="00EC7780" w:rsidRDefault="00A35D11" w:rsidP="00EC7780">
      <w:pPr>
        <w:rPr>
          <w:rFonts w:ascii="Segoe UI" w:hAnsi="Segoe UI" w:cs="Segoe UI"/>
          <w:sz w:val="24"/>
          <w:szCs w:val="24"/>
        </w:rPr>
      </w:pPr>
      <w:r w:rsidRPr="00EC7780">
        <w:rPr>
          <w:rFonts w:ascii="Segoe UI" w:hAnsi="Segoe UI" w:cs="Segoe UI"/>
          <w:sz w:val="24"/>
          <w:szCs w:val="24"/>
        </w:rPr>
        <w:t xml:space="preserve">Планы проверок размещены на региональной странице сайта Росреестра в разделе Открытая служба: </w:t>
      </w:r>
    </w:p>
    <w:p w:rsidR="00A22BF5" w:rsidRPr="00EC7780" w:rsidRDefault="000D00D8" w:rsidP="00EC7780">
      <w:pPr>
        <w:rPr>
          <w:rFonts w:ascii="Segoe UI" w:hAnsi="Segoe UI" w:cs="Segoe UI"/>
          <w:sz w:val="24"/>
          <w:szCs w:val="24"/>
        </w:rPr>
      </w:pPr>
      <w:hyperlink r:id="rId6" w:history="1">
        <w:r w:rsidR="00A22BF5" w:rsidRPr="00EC7780">
          <w:rPr>
            <w:rStyle w:val="a3"/>
            <w:rFonts w:ascii="Segoe UI" w:hAnsi="Segoe UI" w:cs="Segoe UI"/>
            <w:sz w:val="24"/>
            <w:szCs w:val="24"/>
          </w:rPr>
          <w:t>https://rosreestr.ru/site/open-service/audits/Plany-Provedeniya-Proverok/2020god/</w:t>
        </w:r>
      </w:hyperlink>
    </w:p>
    <w:p w:rsidR="004D0EE7" w:rsidRPr="00EC7780" w:rsidRDefault="00A35D11" w:rsidP="00A35D11">
      <w:pPr>
        <w:jc w:val="both"/>
        <w:rPr>
          <w:rFonts w:ascii="Segoe UI" w:hAnsi="Segoe UI" w:cs="Segoe UI"/>
          <w:sz w:val="24"/>
          <w:szCs w:val="24"/>
        </w:rPr>
      </w:pPr>
      <w:r w:rsidRPr="00EC7780">
        <w:rPr>
          <w:rFonts w:ascii="Segoe UI" w:hAnsi="Segoe UI" w:cs="Segoe UI"/>
          <w:sz w:val="24"/>
          <w:szCs w:val="24"/>
        </w:rPr>
        <w:t>Управление Росреестра по Свердловской области отмечает, что 18 ноября 2019 года вступил в силу новый административный регламент осуществления Росреестром государственного земельного надзора, которым определены порядок, последовательность и сроки выполнения административных процедур при проведении государственного земельного надзора. 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власти.</w:t>
      </w:r>
    </w:p>
    <w:p w:rsidR="00FF233A" w:rsidRPr="00FF233A" w:rsidRDefault="00FF233A" w:rsidP="00FF233A">
      <w:pPr>
        <w:jc w:val="both"/>
        <w:rPr>
          <w:rFonts w:ascii="Segoe UI" w:hAnsi="Segoe UI" w:cs="Segoe UI"/>
          <w:i/>
          <w:sz w:val="24"/>
          <w:szCs w:val="24"/>
        </w:rPr>
      </w:pPr>
      <w:r w:rsidRPr="00FF233A">
        <w:rPr>
          <w:rFonts w:ascii="Segoe UI" w:hAnsi="Segoe UI" w:cs="Segoe UI"/>
          <w:b/>
          <w:sz w:val="24"/>
          <w:szCs w:val="24"/>
        </w:rPr>
        <w:t>Начальник отдела государственного земельного надзора Управления Яков Анатольевич Лобов:</w:t>
      </w:r>
      <w:r w:rsidR="004D1479">
        <w:rPr>
          <w:rFonts w:ascii="Segoe UI" w:hAnsi="Segoe UI" w:cs="Segoe UI"/>
          <w:b/>
          <w:sz w:val="24"/>
          <w:szCs w:val="24"/>
        </w:rPr>
        <w:t xml:space="preserve"> </w:t>
      </w:r>
      <w:r w:rsidRPr="00FF233A">
        <w:rPr>
          <w:rFonts w:ascii="Segoe UI" w:hAnsi="Segoe UI" w:cs="Segoe UI"/>
          <w:i/>
          <w:sz w:val="24"/>
          <w:szCs w:val="24"/>
        </w:rPr>
        <w:t>«</w:t>
      </w:r>
      <w:r w:rsidR="00A94A95">
        <w:rPr>
          <w:rFonts w:ascii="Segoe UI" w:hAnsi="Segoe UI" w:cs="Segoe UI"/>
          <w:i/>
          <w:sz w:val="24"/>
          <w:szCs w:val="24"/>
        </w:rPr>
        <w:t>П</w:t>
      </w:r>
      <w:r w:rsidRPr="00FF233A">
        <w:rPr>
          <w:rFonts w:ascii="Segoe UI" w:hAnsi="Segoe UI" w:cs="Segoe UI"/>
          <w:i/>
          <w:sz w:val="24"/>
          <w:szCs w:val="24"/>
        </w:rPr>
        <w:t xml:space="preserve">ланы проверок составлены </w:t>
      </w:r>
      <w:r w:rsidR="00A94A95" w:rsidRPr="00FF233A">
        <w:rPr>
          <w:rFonts w:ascii="Segoe UI" w:hAnsi="Segoe UI" w:cs="Segoe UI"/>
          <w:i/>
          <w:sz w:val="24"/>
          <w:szCs w:val="24"/>
        </w:rPr>
        <w:t xml:space="preserve">Управлением </w:t>
      </w:r>
      <w:r w:rsidRPr="00FF233A">
        <w:rPr>
          <w:rFonts w:ascii="Segoe UI" w:hAnsi="Segoe UI" w:cs="Segoe UI"/>
          <w:i/>
          <w:sz w:val="24"/>
          <w:szCs w:val="24"/>
        </w:rPr>
        <w:t>по итогам предварительного анализа имеющейся в</w:t>
      </w:r>
      <w:r w:rsidR="004D1479">
        <w:rPr>
          <w:rFonts w:ascii="Segoe UI" w:hAnsi="Segoe UI" w:cs="Segoe UI"/>
          <w:i/>
          <w:sz w:val="24"/>
          <w:szCs w:val="24"/>
        </w:rPr>
        <w:t xml:space="preserve"> нашем</w:t>
      </w:r>
      <w:r w:rsidRPr="00FF233A">
        <w:rPr>
          <w:rFonts w:ascii="Segoe UI" w:hAnsi="Segoe UI" w:cs="Segoe UI"/>
          <w:i/>
          <w:sz w:val="24"/>
          <w:szCs w:val="24"/>
        </w:rPr>
        <w:t xml:space="preserve"> распоряжении информации. Основным критерием для отбора объектов проверок было наличие признаков нарушений земельного законодательства, а также предупреждение возможных грубых нарушений обязательных требований при использовании земель. Помимо проведения традиционных проверочных мероприятий, особое внимание в текущем году будет уделено мероприятиям</w:t>
      </w:r>
      <w:r w:rsidR="004D1479">
        <w:rPr>
          <w:rFonts w:ascii="Segoe UI" w:hAnsi="Segoe UI" w:cs="Segoe UI"/>
          <w:i/>
          <w:sz w:val="24"/>
          <w:szCs w:val="24"/>
        </w:rPr>
        <w:t xml:space="preserve"> по профилактике</w:t>
      </w:r>
      <w:r w:rsidRPr="00FF233A">
        <w:rPr>
          <w:rFonts w:ascii="Segoe UI" w:hAnsi="Segoe UI" w:cs="Segoe UI"/>
          <w:i/>
          <w:sz w:val="24"/>
          <w:szCs w:val="24"/>
        </w:rPr>
        <w:t xml:space="preserve"> нарушений земельного законодательства, а также освоению работы по мониторингу фактического землепользования в целях выявления правонарушений с помощью беспилотного летательного аппарата».</w:t>
      </w:r>
    </w:p>
    <w:p w:rsidR="00D07BA1" w:rsidRPr="00EE6096" w:rsidRDefault="00D07BA1" w:rsidP="00D07B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07BA1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32A8207" wp14:editId="30CB01BD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0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D07BA1" w:rsidRPr="00354DF2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07BA1" w:rsidRPr="00354DF2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</w:t>
      </w:r>
      <w:bookmarkStart w:id="0" w:name="_GoBack"/>
      <w:bookmarkEnd w:id="0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07BA1" w:rsidRDefault="00D07BA1" w:rsidP="00D07BA1">
      <w:pPr>
        <w:spacing w:after="0" w:line="240" w:lineRule="auto"/>
        <w:ind w:firstLine="709"/>
        <w:jc w:val="both"/>
        <w:rPr>
          <w:rStyle w:val="a3"/>
          <w:rFonts w:ascii="Segoe UI" w:eastAsia="Times New Roman" w:hAnsi="Segoe UI" w:cs="Segoe UI"/>
          <w:sz w:val="18"/>
          <w:szCs w:val="18"/>
          <w:u w:val="none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D07BA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D07BA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 xml:space="preserve"> </w:t>
      </w:r>
    </w:p>
    <w:p w:rsidR="00D07BA1" w:rsidRPr="00D07BA1" w:rsidRDefault="00D07BA1" w:rsidP="00D07BA1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>66_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>@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>.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</w:p>
    <w:p w:rsidR="00A35D11" w:rsidRPr="00FF233A" w:rsidRDefault="00A35D11" w:rsidP="00FF233A">
      <w:pPr>
        <w:jc w:val="both"/>
        <w:rPr>
          <w:rFonts w:ascii="Segoe UI" w:hAnsi="Segoe UI" w:cs="Segoe UI"/>
          <w:sz w:val="24"/>
          <w:szCs w:val="24"/>
        </w:rPr>
      </w:pPr>
    </w:p>
    <w:sectPr w:rsidR="00A35D11" w:rsidRPr="00FF233A" w:rsidSect="00E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7B"/>
    <w:rsid w:val="000D00D8"/>
    <w:rsid w:val="0037461F"/>
    <w:rsid w:val="004D0EE7"/>
    <w:rsid w:val="004D1479"/>
    <w:rsid w:val="00710571"/>
    <w:rsid w:val="007A1303"/>
    <w:rsid w:val="0087227B"/>
    <w:rsid w:val="00A22BF5"/>
    <w:rsid w:val="00A35D11"/>
    <w:rsid w:val="00A5565C"/>
    <w:rsid w:val="00A94A95"/>
    <w:rsid w:val="00AE088F"/>
    <w:rsid w:val="00B513D4"/>
    <w:rsid w:val="00C87BB6"/>
    <w:rsid w:val="00D07BA1"/>
    <w:rsid w:val="00EC7780"/>
    <w:rsid w:val="00ED02E1"/>
    <w:rsid w:val="00F70180"/>
    <w:rsid w:val="00FF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082"/>
  <w15:docId w15:val="{743D096B-A354-4971-856A-08CBF72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4;&#1077;&#1083;&#1082;&#1086;&#1074;&#1072;&#1103;&#1052;&#1051;\Documents\ReceivedFiles\_&#26625;&#29696;&#29696;&#28672;&#29440;&#14848;&#12032;&#12032;&#29184;&#28416;&#29440;&#29184;&#25856;&#25856;&#29440;&#29696;&#29184;&#11776;&#29184;&#29952;&#12032;&#29440;&#26880;&#29696;&#25856;&#12032;&#28416;&#28672;&#25856;&#28160;&#11520;&#29440;&#25856;&#29184;&#30208;&#26880;&#25344;&#25856;&#12032;&#24832;&#29952;&#25600;&#26880;&#29696;&#29440;&#12032;&#20480;&#27648;&#24832;&#28160;&#30976;&#11520;&#20480;&#29184;&#28416;&#30208;&#25856;&#25600;&#25856;&#28160;&#26880;&#30976;&#24832;&#11520;&#20480;&#29184;&#28416;&#30208;&#25856;&#29184;&#28416;&#27392;&#12032;&#12800;&#12288;&#12800;&#12288;&#26368;&#28416;&#25600;&#12032;&#1024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E3B2-8C58-42C5-AA4F-C68D8F04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7</cp:revision>
  <dcterms:created xsi:type="dcterms:W3CDTF">2020-01-27T07:46:00Z</dcterms:created>
  <dcterms:modified xsi:type="dcterms:W3CDTF">2020-01-27T12:35:00Z</dcterms:modified>
</cp:coreProperties>
</file>