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Pr="0022463B" w:rsidRDefault="003E5875" w:rsidP="003E5875">
      <w:pPr>
        <w:spacing w:after="120"/>
        <w:jc w:val="center"/>
        <w:outlineLvl w:val="0"/>
        <w:rPr>
          <w:rFonts w:ascii="Verdana" w:eastAsia="Times New Roman" w:hAnsi="Verdana"/>
          <w:kern w:val="36"/>
          <w:sz w:val="36"/>
          <w:szCs w:val="36"/>
          <w:lang w:eastAsia="ru-RU"/>
        </w:rPr>
      </w:pPr>
      <w:r w:rsidRPr="0022463B">
        <w:rPr>
          <w:rFonts w:ascii="Verdana" w:eastAsia="Times New Roman" w:hAnsi="Verdana"/>
          <w:kern w:val="36"/>
          <w:sz w:val="36"/>
          <w:szCs w:val="36"/>
          <w:lang w:eastAsia="ru-RU"/>
        </w:rPr>
        <w:t>Статистика обращений граждан</w:t>
      </w:r>
    </w:p>
    <w:p w:rsidR="003E5875" w:rsidRPr="0022463B" w:rsidRDefault="003E5875" w:rsidP="003E5875">
      <w:pPr>
        <w:jc w:val="left"/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b/>
          <w:bCs/>
          <w:lang w:eastAsia="ru-RU"/>
        </w:rPr>
        <w:t>В первом квартале 2016 года</w:t>
      </w:r>
      <w:r w:rsidRPr="0022463B">
        <w:rPr>
          <w:rFonts w:ascii="Verdana" w:eastAsia="Times New Roman" w:hAnsi="Verdana"/>
          <w:b/>
          <w:bCs/>
          <w:color w:val="000080"/>
          <w:lang w:eastAsia="ru-RU"/>
        </w:rPr>
        <w:t> </w:t>
      </w:r>
      <w:r w:rsidRPr="0022463B">
        <w:rPr>
          <w:rFonts w:ascii="Verdana" w:eastAsia="Times New Roman" w:hAnsi="Verdana"/>
          <w:color w:val="1E1E1E"/>
          <w:lang w:eastAsia="ru-RU"/>
        </w:rPr>
        <w:t>администрацией Баженовского сельского поселения проведена  работа по реализации Федерального закона от 02.05.2006 года № 59-ФЗ «О порядке рассмотрения обращений граждан Российской Федерации». 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За отчетный период  в администрацию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Баженовского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сельского поселения поступило </w:t>
      </w:r>
      <w:r w:rsidRPr="0022463B">
        <w:rPr>
          <w:rFonts w:ascii="Verdana" w:eastAsia="Times New Roman" w:hAnsi="Verdana"/>
          <w:b/>
          <w:bCs/>
          <w:iCs/>
          <w:color w:val="1F1F1F"/>
          <w:lang w:eastAsia="ru-RU"/>
        </w:rPr>
        <w:t>4 письменных обращения граждан: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</w:p>
    <w:p w:rsidR="003E5875" w:rsidRPr="0022463B" w:rsidRDefault="003E5875" w:rsidP="0022463B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 обращение от жителей д.Палецкова (электроснабжение);</w:t>
      </w:r>
    </w:p>
    <w:p w:rsidR="003E5875" w:rsidRPr="0022463B" w:rsidRDefault="003E5875" w:rsidP="0022463B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</w:t>
      </w: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обращение от жителя д. Гуляева; </w:t>
      </w:r>
    </w:p>
    <w:p w:rsidR="003E5875" w:rsidRPr="0022463B" w:rsidRDefault="003E5875" w:rsidP="0022463B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</w:t>
      </w:r>
      <w:r w:rsidR="0022463B"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Pr="0022463B">
        <w:rPr>
          <w:rFonts w:ascii="Verdana" w:eastAsia="Times New Roman" w:hAnsi="Verdana"/>
          <w:color w:val="1F1F1F"/>
          <w:lang w:eastAsia="ru-RU"/>
        </w:rPr>
        <w:t>1 обращение от жителя д. Нижняя – Иленка (благоустройство</w:t>
      </w:r>
      <w:r w:rsidR="00937791" w:rsidRPr="0022463B">
        <w:rPr>
          <w:rFonts w:ascii="Verdana" w:eastAsia="Times New Roman" w:hAnsi="Verdana"/>
          <w:color w:val="1F1F1F"/>
          <w:lang w:eastAsia="ru-RU"/>
        </w:rPr>
        <w:t>);</w:t>
      </w:r>
    </w:p>
    <w:p w:rsidR="003E5875" w:rsidRPr="0022463B" w:rsidRDefault="003E5875" w:rsidP="0022463B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 обращение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от жителей д. Кадочникова (ремонт общественного колодца)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По существу поставленных вопросов были написаны ответы, проведена работа.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color w:val="1E1E1E"/>
          <w:lang w:eastAsia="ru-RU"/>
        </w:rPr>
        <w:t xml:space="preserve">В течение первого квартала </w:t>
      </w:r>
      <w:r w:rsidRPr="0022463B">
        <w:rPr>
          <w:rFonts w:ascii="Verdana" w:eastAsia="Times New Roman" w:hAnsi="Verdana"/>
          <w:b/>
          <w:color w:val="1E1E1E"/>
          <w:lang w:eastAsia="ru-RU"/>
        </w:rPr>
        <w:t>2016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22463B" w:rsidRPr="0022463B" w:rsidRDefault="0022463B" w:rsidP="0022463B">
      <w:pPr>
        <w:autoSpaceDE w:val="0"/>
        <w:autoSpaceDN w:val="0"/>
        <w:adjustRightInd w:val="0"/>
        <w:rPr>
          <w:rFonts w:ascii="Verdana" w:hAnsi="Verdana" w:cs="Arial"/>
          <w:b/>
          <w:i/>
          <w:sz w:val="24"/>
          <w:szCs w:val="24"/>
        </w:rPr>
      </w:pPr>
      <w:r w:rsidRPr="0022463B">
        <w:rPr>
          <w:rFonts w:ascii="Verdana" w:hAnsi="Verdana" w:cs="Arial"/>
          <w:b/>
          <w:i/>
          <w:sz w:val="24"/>
          <w:szCs w:val="24"/>
        </w:rPr>
        <w:t xml:space="preserve">Обращений по фактам коррупции не поступало. </w:t>
      </w:r>
    </w:p>
    <w:p w:rsidR="0022463B" w:rsidRPr="0022463B" w:rsidRDefault="0022463B" w:rsidP="0022463B">
      <w:pPr>
        <w:rPr>
          <w:rFonts w:ascii="Verdana" w:hAnsi="Verdana"/>
          <w:i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Default="003E5875" w:rsidP="003E5875">
      <w:pPr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        </w:t>
      </w:r>
      <w:bookmarkStart w:id="0" w:name="_GoBack"/>
      <w:bookmarkEnd w:id="0"/>
    </w:p>
    <w:sectPr w:rsidR="003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1C4E90"/>
    <w:rsid w:val="0022463B"/>
    <w:rsid w:val="003E5875"/>
    <w:rsid w:val="00937791"/>
    <w:rsid w:val="00A5784A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75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75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2016-06-28T10:44:00Z</cp:lastPrinted>
  <dcterms:created xsi:type="dcterms:W3CDTF">2016-06-28T10:23:00Z</dcterms:created>
  <dcterms:modified xsi:type="dcterms:W3CDTF">2016-06-29T05:45:00Z</dcterms:modified>
</cp:coreProperties>
</file>