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</w:t>
            </w:r>
            <w:r w:rsidR="00CB72C4">
              <w:rPr>
                <w:sz w:val="28"/>
                <w:szCs w:val="28"/>
              </w:rPr>
              <w:t>Баженовское</w:t>
            </w:r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CB72C4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Л.Г.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384186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142042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2</w:t>
            </w:r>
            <w:r w:rsidR="00142042">
              <w:rPr>
                <w:sz w:val="28"/>
                <w:szCs w:val="28"/>
                <w:u w:val="single"/>
              </w:rPr>
              <w:t>.2020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142042">
              <w:rPr>
                <w:sz w:val="28"/>
                <w:szCs w:val="28"/>
                <w:u w:val="single"/>
              </w:rPr>
              <w:t>01-20-20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384186" w:rsidRDefault="00515F59" w:rsidP="00384186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384186" w:rsidRPr="00384186" w:rsidRDefault="00384186" w:rsidP="00384186">
      <w:pPr>
        <w:ind w:firstLine="708"/>
        <w:jc w:val="both"/>
        <w:rPr>
          <w:sz w:val="28"/>
          <w:szCs w:val="28"/>
        </w:rPr>
      </w:pPr>
      <w:r w:rsidRPr="00384186">
        <w:rPr>
          <w:b/>
          <w:bCs/>
          <w:color w:val="000000"/>
          <w:sz w:val="28"/>
          <w:szCs w:val="28"/>
        </w:rPr>
        <w:t>О необходимых документах при усыновлении ребенка</w:t>
      </w:r>
      <w:r>
        <w:rPr>
          <w:b/>
          <w:bCs/>
          <w:color w:val="000000"/>
          <w:sz w:val="28"/>
          <w:szCs w:val="28"/>
        </w:rPr>
        <w:t>.</w:t>
      </w:r>
    </w:p>
    <w:p w:rsidR="000A154C" w:rsidRDefault="000A154C" w:rsidP="00730D6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A154C">
        <w:rPr>
          <w:b/>
          <w:color w:val="000000"/>
          <w:sz w:val="28"/>
          <w:szCs w:val="28"/>
        </w:rPr>
        <w:t>Разъясняет помощник прокурора Байкаловского района Тетюцкий А.А.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Порядок усыновления ребенка регулируется ст. 125 Семейного кодекса Российской Федерации. Усыновление производится судом по заявлению лиц (лица), желающих усыновить ребенка. Рассмотрение дел об усыновлении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По общему правилу к заявлению об усыновлении должны быть приложены: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1) копия свидетельства о рождении усыновителя - при усыновлении ребенка лицом, не состоящим в браке;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2) копия свидетельства о браке усыновителей (усыновителя) - при усыновлении ребенка лицами (лицом), состоящими в браке;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3) 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4) медицинское заключение о состоянии здоровья усыновителей (усыновителя);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lastRenderedPageBreak/>
        <w:t>5) 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6) документ, подтверждающий право пользования жилым помещением или право собственности на жилое помещение;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7) документ о постановке на учет гражданина в качестве кандидата в усыновители;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8) 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отменено, и лицами, которые являются или являлись опекунами, попечителями детей и которые не были отстранены от исполнения возложенных на них обязанностей (ст. 271</w:t>
      </w:r>
      <w:r w:rsidRPr="00384186">
        <w:rPr>
          <w:color w:val="000000"/>
          <w:sz w:val="28"/>
          <w:szCs w:val="28"/>
        </w:rPr>
        <w:br/>
        <w:t>ГПК РФ).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384186">
        <w:rPr>
          <w:color w:val="000000"/>
          <w:sz w:val="28"/>
          <w:szCs w:val="28"/>
        </w:rPr>
        <w:t>Закон не предусматривает уплату государственной пошлины физическими лицами при подаче в суд заявлений об усыновлении или удочерении ребенка.</w:t>
      </w:r>
    </w:p>
    <w:p w:rsidR="00142042" w:rsidRPr="00730D6C" w:rsidRDefault="00142042" w:rsidP="00730D6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</w:p>
    <w:p w:rsidR="000A154C" w:rsidRPr="00205F4A" w:rsidRDefault="000A154C" w:rsidP="00205F4A">
      <w:pPr>
        <w:jc w:val="both"/>
        <w:rPr>
          <w:b/>
          <w:sz w:val="28"/>
          <w:szCs w:val="28"/>
        </w:rPr>
      </w:pPr>
    </w:p>
    <w:p w:rsidR="001F2559" w:rsidRDefault="000A154C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617DC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А.А. Тетюцкий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B9" w:rsidRDefault="001650B9" w:rsidP="00B125F9">
      <w:r>
        <w:separator/>
      </w:r>
    </w:p>
  </w:endnote>
  <w:endnote w:type="continuationSeparator" w:id="0">
    <w:p w:rsidR="001650B9" w:rsidRDefault="001650B9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B9" w:rsidRDefault="001650B9" w:rsidP="00B125F9">
      <w:r>
        <w:separator/>
      </w:r>
    </w:p>
  </w:footnote>
  <w:footnote w:type="continuationSeparator" w:id="0">
    <w:p w:rsidR="001650B9" w:rsidRDefault="001650B9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C03D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154C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042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0B9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4EF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2B1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0A71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186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3D7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17DC9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498E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8EE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0D6C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66C6"/>
    <w:rsid w:val="007C0CEA"/>
    <w:rsid w:val="007C0DA1"/>
    <w:rsid w:val="007C49C4"/>
    <w:rsid w:val="007C4E60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4CF8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4D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441E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45C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1A8F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9B9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D57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58C8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77C69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D3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7730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9C7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5900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8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CAC0-F341-4144-AADF-A681CC7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Люба</cp:lastModifiedBy>
  <cp:revision>2</cp:revision>
  <cp:lastPrinted>2020-02-10T04:13:00Z</cp:lastPrinted>
  <dcterms:created xsi:type="dcterms:W3CDTF">2020-02-10T04:13:00Z</dcterms:created>
  <dcterms:modified xsi:type="dcterms:W3CDTF">2020-02-10T04:13:00Z</dcterms:modified>
</cp:coreProperties>
</file>