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F8" w:rsidRDefault="00094DF8" w:rsidP="00094DF8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5877E11" wp14:editId="79FC3321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094DF8" w:rsidRPr="00094DF8" w:rsidRDefault="00094DF8" w:rsidP="00094DF8">
      <w:pPr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094DF8">
        <w:rPr>
          <w:rFonts w:ascii="Segoe UI" w:hAnsi="Segoe UI" w:cs="Segoe UI"/>
          <w:color w:val="000000" w:themeColor="text1"/>
          <w:sz w:val="32"/>
          <w:szCs w:val="32"/>
        </w:rPr>
        <w:t>Правительство РФ определило случаи, когда ФКП сможет проводить кадастровые работы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Правительство РФ </w:t>
      </w:r>
      <w:hyperlink r:id="rId6" w:history="1">
        <w:r w:rsidRPr="00094DF8">
          <w:rPr>
            <w:rStyle w:val="a5"/>
            <w:rFonts w:ascii="Segoe UI" w:hAnsi="Segoe UI" w:cs="Segoe UI"/>
            <w:color w:val="000000" w:themeColor="text1"/>
            <w:sz w:val="24"/>
            <w:szCs w:val="24"/>
          </w:rPr>
          <w:t>утвердило</w:t>
        </w:r>
      </w:hyperlink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 постановление, определившее перечень случаев, при которых ФГБУ «Федеральная кадастровая палата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>» (ФКП) вправе выполнять кадастровые работы и осуществлять подготовку документов, необходимых для внесения сведений в ЕГРН.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Постановление разработано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Росреестром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 в развитие положений Федерального закона от 30.12.2021 № 449-ФЗ, предусматривающего право ФГБУ «ФКП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>» выполнять кадастровые работы и работы по подготовке документов, необходимых для внесения сведений в реестр границ ЕГРН, в случаях, установленных Правительством РФ.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Данный подход направлен на решение задач по завершению кадастрового учета государственного имущества, определению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Согласно утвержденному перечню, ФКП наделено правом проводить кадастровые работы в отношении объектов,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усилена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</w:t>
      </w:r>
      <w:proofErr w:type="spellStart"/>
      <w:r w:rsidRPr="00094DF8">
        <w:rPr>
          <w:rFonts w:ascii="Segoe UI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Pr="00094DF8">
        <w:rPr>
          <w:rFonts w:ascii="Segoe UI" w:hAnsi="Segoe UI" w:cs="Segoe UI"/>
          <w:color w:val="000000" w:themeColor="text1"/>
          <w:sz w:val="24"/>
          <w:szCs w:val="24"/>
        </w:rPr>
        <w:t xml:space="preserve"> приступил в 2022 году.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Также в перечень вошли объекты, необходимые для обороны и безопасности, оборонного производства; производства ядовитых веществ, наркотических средств; федеральных энергетических систем; использования атомной энергии; федерального транспорта, путей сообщения, информации, информационных технологий и связи; космической деятельности.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«ДОМ.РФ». Это объекты, в отношении которых «ДОМ.РФ» выступает в качестве агента от имени Российской Федерации.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lastRenderedPageBreak/>
        <w:t>Также предусмотрено, что ФКП сможет проводить комплексные кадастровые работы в случае их финансирования за счет средств субъектов или муниципальных районов и округов, а также за счет субсидий из федерального бюджета, направляемых в субъекты.</w:t>
      </w:r>
    </w:p>
    <w:p w:rsidR="00094DF8" w:rsidRPr="00094DF8" w:rsidRDefault="00094DF8" w:rsidP="00094DF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Работники ФКП для возможности выполнения кадастровых работ должны являться кадастровыми инженерами и членами саморегулируемой организации кадастровых инженеров.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Наделение ФКП правом выполнения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</w:t>
      </w:r>
    </w:p>
    <w:p w:rsidR="00094DF8" w:rsidRPr="00094DF8" w:rsidRDefault="00094DF8" w:rsidP="00094DF8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94DF8">
        <w:rPr>
          <w:rFonts w:ascii="Segoe UI" w:hAnsi="Segoe UI" w:cs="Segoe UI"/>
          <w:color w:val="000000" w:themeColor="text1"/>
          <w:sz w:val="24"/>
          <w:szCs w:val="24"/>
        </w:rPr>
        <w:t>Кроме того, сотрудники ФКП могут заниматься подготовкой документов для внесения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 границ Байкальской природной территории и ее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территорий регионов и муниципальных образований, а также исключить возможные споры в связи с неопределенностью правового режима земельных участков.</w:t>
      </w:r>
    </w:p>
    <w:p w:rsidR="00094DF8" w:rsidRPr="00422D06" w:rsidRDefault="00094DF8" w:rsidP="00094DF8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094DF8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71BE849" wp14:editId="34AB2C23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4D7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94DF8" w:rsidRPr="00354DF2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94DF8" w:rsidRPr="00D2327E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94DF8" w:rsidRPr="007D2DD0" w:rsidRDefault="00C53E93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094DF8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94DF8" w:rsidRPr="001B5D61" w:rsidRDefault="00C53E93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094DF8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094DF8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94DF8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094DF8" w:rsidRPr="00642998" w:rsidRDefault="00094DF8" w:rsidP="00094D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27047" w:rsidRPr="00094DF8" w:rsidRDefault="00C53E93" w:rsidP="00094DF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627047" w:rsidRPr="0009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8"/>
    <w:rsid w:val="00094DF8"/>
    <w:rsid w:val="006B07A9"/>
    <w:rsid w:val="00C53E93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1280004?index=0&amp;rangeSize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2022-02-07T09:27:00Z</dcterms:created>
  <dcterms:modified xsi:type="dcterms:W3CDTF">2022-02-07T09:27:00Z</dcterms:modified>
</cp:coreProperties>
</file>