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C30" w:rsidRDefault="00E07C30" w:rsidP="003123B0">
      <w:pPr>
        <w:tabs>
          <w:tab w:val="right" w:pos="9355"/>
        </w:tabs>
        <w:rPr>
          <w:b/>
          <w:color w:val="000000" w:themeColor="text1"/>
          <w:sz w:val="36"/>
          <w:szCs w:val="36"/>
        </w:rPr>
      </w:pPr>
      <w:bookmarkStart w:id="0" w:name="_GoBack"/>
      <w:bookmarkEnd w:id="0"/>
      <w:r w:rsidRPr="00D51A88">
        <w:rPr>
          <w:noProof/>
        </w:rPr>
        <w:drawing>
          <wp:inline distT="0" distB="0" distL="0" distR="0">
            <wp:extent cx="2449513" cy="1257300"/>
            <wp:effectExtent l="19050" t="0" r="7937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513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23B0">
        <w:rPr>
          <w:color w:val="000000" w:themeColor="text1"/>
        </w:rPr>
        <w:tab/>
      </w:r>
      <w:r w:rsidRPr="00D51A88">
        <w:rPr>
          <w:color w:val="000000" w:themeColor="text1"/>
        </w:rPr>
        <w:t xml:space="preserve">                  </w:t>
      </w:r>
      <w:r w:rsidRPr="00D51A88">
        <w:rPr>
          <w:b/>
          <w:color w:val="000000" w:themeColor="text1"/>
          <w:sz w:val="36"/>
          <w:szCs w:val="36"/>
        </w:rPr>
        <w:t xml:space="preserve">     ПРЕСС-РЕЛИЗ</w:t>
      </w:r>
    </w:p>
    <w:p w:rsidR="004B611B" w:rsidRPr="00741E7D" w:rsidRDefault="004B611B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color w:val="000000" w:themeColor="text1"/>
          <w:sz w:val="32"/>
          <w:szCs w:val="32"/>
        </w:rPr>
      </w:pPr>
      <w:r w:rsidRPr="00741E7D">
        <w:rPr>
          <w:rFonts w:ascii="Segoe UI" w:hAnsi="Segoe UI" w:cs="Segoe UI"/>
          <w:b/>
          <w:sz w:val="32"/>
          <w:szCs w:val="32"/>
        </w:rPr>
        <w:t>Специалисты Управления в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Whats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  <w:lang w:val="en-US"/>
        </w:rPr>
        <w:t>App</w:t>
      </w:r>
      <w:r w:rsidRPr="00741E7D">
        <w:rPr>
          <w:rFonts w:ascii="Segoe UI" w:hAnsi="Segoe UI" w:cs="Segoe UI"/>
          <w:b/>
          <w:color w:val="000000" w:themeColor="text1"/>
          <w:sz w:val="32"/>
          <w:szCs w:val="32"/>
        </w:rPr>
        <w:t xml:space="preserve"> разрешают вопросы по подаче документов в электронном виде. </w:t>
      </w:r>
    </w:p>
    <w:p w:rsidR="00741E7D" w:rsidRDefault="00741E7D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b/>
          <w:sz w:val="32"/>
          <w:szCs w:val="32"/>
        </w:rPr>
      </w:pPr>
    </w:p>
    <w:p w:rsidR="004B611B" w:rsidRPr="004B611B" w:rsidRDefault="00741E7D" w:rsidP="00741E7D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32"/>
          <w:szCs w:val="32"/>
        </w:rPr>
      </w:pPr>
      <w:r w:rsidRPr="00741E7D">
        <w:rPr>
          <w:rFonts w:ascii="Segoe UI" w:hAnsi="Segoe UI" w:cs="Segoe UI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4445</wp:posOffset>
            </wp:positionV>
            <wp:extent cx="2857500" cy="2000250"/>
            <wp:effectExtent l="19050" t="0" r="0" b="0"/>
            <wp:wrapSquare wrapText="bothSides"/>
            <wp:docPr id="2" name="Рисунок 1" descr="0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Содержимое 3" descr="001.jpg"/>
                    <pic:cNvPicPr>
                      <a:picLocks noGrp="1"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sz w:val="24"/>
          <w:szCs w:val="24"/>
        </w:rPr>
        <w:t xml:space="preserve">Постановлением Правительства Российской Федерации от 10.10.2013                   № 903 утверждена Федеральная целевая программа «Развитие единой государственной системы регистрации прав и кадастрового учета недвижимости (2014-2020 годы)» (далее – целевая программа), направленная на </w:t>
      </w:r>
      <w:r w:rsidRPr="006131DF">
        <w:rPr>
          <w:rFonts w:ascii="Segoe UI" w:hAnsi="Segoe UI" w:cs="Segoe UI"/>
          <w:b/>
          <w:sz w:val="24"/>
          <w:szCs w:val="24"/>
        </w:rPr>
        <w:t>гармонизацию сферы земельно-имущественных отношений</w:t>
      </w:r>
      <w:r w:rsidRPr="006131DF">
        <w:rPr>
          <w:rFonts w:ascii="Segoe UI" w:hAnsi="Segoe UI" w:cs="Segoe UI"/>
          <w:sz w:val="24"/>
          <w:szCs w:val="24"/>
        </w:rPr>
        <w:t>.</w:t>
      </w:r>
    </w:p>
    <w:p w:rsidR="005E0790" w:rsidRPr="006131DF" w:rsidRDefault="005E0790" w:rsidP="006131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b/>
          <w:sz w:val="24"/>
          <w:szCs w:val="24"/>
        </w:rPr>
        <w:t>С целью оптимизации</w:t>
      </w:r>
      <w:r w:rsidRPr="006131DF">
        <w:rPr>
          <w:rFonts w:ascii="Segoe UI" w:hAnsi="Segoe UI" w:cs="Segoe UI"/>
          <w:sz w:val="24"/>
          <w:szCs w:val="24"/>
        </w:rPr>
        <w:t xml:space="preserve"> процедур государственного кадастрового учета недвижимого имущества (далее – кадастровый учет) и государственной регистрации прав (далее – регистрация прав) на недвижимое имущество, </w:t>
      </w:r>
      <w:r w:rsidRPr="006131DF">
        <w:rPr>
          <w:rFonts w:ascii="Segoe UI" w:hAnsi="Segoe UI" w:cs="Segoe UI"/>
          <w:b/>
          <w:sz w:val="24"/>
          <w:szCs w:val="24"/>
        </w:rPr>
        <w:t>совершенствования</w:t>
      </w:r>
      <w:r w:rsidRPr="006131DF">
        <w:rPr>
          <w:rFonts w:ascii="Segoe UI" w:hAnsi="Segoe UI" w:cs="Segoe UI"/>
          <w:sz w:val="24"/>
          <w:szCs w:val="24"/>
        </w:rPr>
        <w:t xml:space="preserve"> процедур взаимодействия учетно-регистрационной системы </w:t>
      </w:r>
      <w:r w:rsidRPr="006131DF">
        <w:rPr>
          <w:rFonts w:ascii="Segoe UI" w:hAnsi="Segoe UI" w:cs="Segoe UI"/>
          <w:b/>
          <w:sz w:val="24"/>
          <w:szCs w:val="24"/>
        </w:rPr>
        <w:t>с заявителями</w:t>
      </w:r>
      <w:r w:rsidRPr="006131DF">
        <w:rPr>
          <w:rFonts w:ascii="Segoe UI" w:hAnsi="Segoe UI" w:cs="Segoe UI"/>
          <w:sz w:val="24"/>
          <w:szCs w:val="24"/>
        </w:rPr>
        <w:t xml:space="preserve">, распоряжением Правительства Российской Федерации от 01.12.2012 № 2236-р </w:t>
      </w:r>
      <w:r w:rsidRPr="006131DF">
        <w:rPr>
          <w:rFonts w:ascii="Segoe UI" w:hAnsi="Segoe UI" w:cs="Segoe UI"/>
          <w:b/>
          <w:sz w:val="24"/>
          <w:szCs w:val="24"/>
        </w:rPr>
        <w:t>утвержден план мероприятий</w:t>
      </w:r>
      <w:r w:rsidRPr="006131DF">
        <w:rPr>
          <w:rFonts w:ascii="Segoe UI" w:hAnsi="Segoe UI" w:cs="Segoe UI"/>
          <w:sz w:val="24"/>
          <w:szCs w:val="24"/>
        </w:rPr>
        <w:t xml:space="preserve"> («дорожная карта») «Повышение качества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 (далее – дорожная карта).</w:t>
      </w:r>
    </w:p>
    <w:p w:rsidR="005E0790" w:rsidRPr="006131DF" w:rsidRDefault="005E0790" w:rsidP="006131DF">
      <w:pPr>
        <w:spacing w:after="0" w:line="240" w:lineRule="auto"/>
        <w:ind w:firstLine="709"/>
        <w:jc w:val="both"/>
        <w:rPr>
          <w:rFonts w:ascii="Segoe UI" w:hAnsi="Segoe UI" w:cs="Segoe UI"/>
          <w:sz w:val="24"/>
          <w:szCs w:val="24"/>
        </w:rPr>
      </w:pP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Одним из главных достижений по итогам реализации плана мероприятий дорожной карты и целевой программы, качественно </w:t>
      </w:r>
      <w:r w:rsidRPr="006131DF">
        <w:rPr>
          <w:rFonts w:ascii="Segoe UI" w:hAnsi="Segoe UI" w:cs="Segoe UI"/>
          <w:sz w:val="24"/>
          <w:szCs w:val="24"/>
        </w:rPr>
        <w:t xml:space="preserve">повышающих уровень предоставления государственных услуг Росреестра, </w:t>
      </w:r>
      <w:r w:rsidRPr="006131DF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является </w:t>
      </w:r>
      <w:r w:rsidRPr="006131DF">
        <w:rPr>
          <w:rFonts w:ascii="Segoe UI" w:hAnsi="Segoe UI" w:cs="Segoe UI"/>
          <w:sz w:val="24"/>
          <w:szCs w:val="24"/>
        </w:rPr>
        <w:t>перевод таких услуг преимущественно в электронный вид. В этой связи Управлением предпринимаются все необходимые действия, направленные на существенное сокращение направления бумажных документов и перевод государственных учетно-регистрационных услуг преимущественно в электронный вид.</w:t>
      </w:r>
    </w:p>
    <w:p w:rsidR="00D50144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6131DF">
        <w:rPr>
          <w:rFonts w:ascii="Segoe UI" w:eastAsia="Times New Roman" w:hAnsi="Segoe UI" w:cs="Segoe UI"/>
          <w:sz w:val="24"/>
          <w:szCs w:val="24"/>
        </w:rPr>
        <w:t xml:space="preserve">Понимая,  что внедрение нового продукта  сопряжено с определенными сложностями, Управление оказывает техническую, методическую и юридическую поддержку на начальном этапе с целью обеспечения результативности. </w:t>
      </w:r>
    </w:p>
    <w:p w:rsidR="00E07C30" w:rsidRDefault="00D50144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D50144">
        <w:rPr>
          <w:rFonts w:ascii="Segoe UI" w:hAnsi="Segoe UI" w:cs="Segoe UI"/>
          <w:sz w:val="24"/>
          <w:szCs w:val="24"/>
        </w:rPr>
        <w:t>Управление Росреестра по Свердловской области предлагает лицам, участвующим в земельно-имущественном процессе, которые используют электронный сервис подачи документов на регистрацию прав и кадастровый учет</w:t>
      </w:r>
      <w:r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>
        <w:rPr>
          <w:rFonts w:ascii="Segoe UI" w:hAnsi="Segoe UI" w:cs="Segoe UI"/>
          <w:color w:val="000000" w:themeColor="text1"/>
          <w:sz w:val="24"/>
          <w:szCs w:val="24"/>
        </w:rPr>
        <w:lastRenderedPageBreak/>
        <w:t xml:space="preserve">получать консультации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путем направления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своего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вопроса </w:t>
      </w:r>
      <w:r w:rsidR="003123B0">
        <w:rPr>
          <w:rFonts w:ascii="Segoe UI" w:hAnsi="Segoe UI" w:cs="Segoe UI"/>
          <w:color w:val="000000" w:themeColor="text1"/>
          <w:sz w:val="24"/>
          <w:szCs w:val="24"/>
        </w:rPr>
        <w:t xml:space="preserve">сообщением в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Whats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  <w:lang w:val="en-US"/>
        </w:rPr>
        <w:t>App</w:t>
      </w:r>
      <w:r w:rsidR="00E07C30" w:rsidRPr="00D50144">
        <w:rPr>
          <w:rFonts w:ascii="Segoe UI" w:hAnsi="Segoe UI" w:cs="Segoe UI"/>
          <w:color w:val="000000" w:themeColor="text1"/>
          <w:sz w:val="24"/>
          <w:szCs w:val="24"/>
        </w:rPr>
        <w:t xml:space="preserve"> или по телефону +7 (912) 610-38-07 в будние дни с 9:00 до 18:00. </w:t>
      </w:r>
    </w:p>
    <w:p w:rsidR="00D50144" w:rsidRPr="00D50144" w:rsidRDefault="00D50144" w:rsidP="00D50144">
      <w:pPr>
        <w:tabs>
          <w:tab w:val="right" w:pos="9355"/>
        </w:tabs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:rsidR="00AC4226" w:rsidRDefault="00AC4226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  <w:r w:rsidRPr="00D50144">
        <w:rPr>
          <w:rFonts w:ascii="Segoe UI" w:eastAsia="Times New Roman" w:hAnsi="Segoe UI" w:cs="Segoe UI"/>
          <w:sz w:val="24"/>
          <w:szCs w:val="24"/>
        </w:rPr>
        <w:t xml:space="preserve">Обратный отклик для нас важен, поэтому Управление готово и дальше оказывать поддержку. </w:t>
      </w:r>
    </w:p>
    <w:p w:rsidR="006F0BBE" w:rsidRPr="00D50144" w:rsidRDefault="006F0BBE" w:rsidP="00D501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Segoe UI" w:eastAsia="Times New Roman" w:hAnsi="Segoe UI" w:cs="Segoe UI"/>
          <w:sz w:val="24"/>
          <w:szCs w:val="24"/>
        </w:rPr>
      </w:pPr>
    </w:p>
    <w:p w:rsidR="003514C4" w:rsidRDefault="00FD48E8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eastAsia="Times New Roman" w:hAnsi="Segoe UI" w:cs="Segoe U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-156210</wp:posOffset>
                </wp:positionH>
                <wp:positionV relativeFrom="paragraph">
                  <wp:posOffset>54610</wp:posOffset>
                </wp:positionV>
                <wp:extent cx="6158865" cy="635"/>
                <wp:effectExtent l="9525" t="9525" r="13335" b="889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886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pt;margin-top:4.3pt;width:484.9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" strokecolor="#0070c0"/>
            </w:pict>
          </mc:Fallback>
        </mc:AlternateConten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</w:pPr>
      <w:r w:rsidRPr="007E5B24">
        <w:rPr>
          <w:rFonts w:ascii="Segoe UI" w:eastAsia="Times New Roman" w:hAnsi="Segoe UI" w:cs="Segoe UI"/>
          <w:b/>
          <w:noProof/>
          <w:color w:val="000000"/>
          <w:sz w:val="16"/>
          <w:szCs w:val="16"/>
          <w:lang w:eastAsia="sk-SK"/>
        </w:rPr>
        <w:t>Об Управлении Росреестра по Свердловской области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Федеральной службы государственной регистрации, кадастра и картографии 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(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>Управление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Росреестра</w:t>
      </w:r>
      <w:r w:rsidRPr="007E5B24">
        <w:rPr>
          <w:rFonts w:ascii="Segoe UI" w:eastAsia="Times New Roman" w:hAnsi="Segoe UI" w:cs="Segoe UI"/>
          <w:noProof/>
          <w:color w:val="000000"/>
          <w:sz w:val="16"/>
          <w:szCs w:val="16"/>
          <w:lang w:eastAsia="sk-SK"/>
        </w:rPr>
        <w:t xml:space="preserve"> по Свердловской области</w:t>
      </w: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) является территориальным органом федерального органа исполнительной власти (Росреестра), осуществляющего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Руководитель Управления Росреестра по Свердловской области –Игорь Николаевич Цыганаш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b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b/>
          <w:color w:val="000000"/>
          <w:sz w:val="16"/>
          <w:szCs w:val="16"/>
        </w:rPr>
        <w:t>Контакты для СМИ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Управление Росреестра по Свердловской области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отдел организации, мониторинга и контроля 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Зилалова Галина Петровна, 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>специалист - эксперт</w:t>
      </w:r>
    </w:p>
    <w:p w:rsidR="006F0BBE" w:rsidRPr="007E5B24" w:rsidRDefault="006F0BBE" w:rsidP="006F0BBE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тел. 8 (343) 375-40-81       </w:t>
      </w:r>
    </w:p>
    <w:p w:rsidR="006F0BBE" w:rsidRPr="007E5B24" w:rsidRDefault="006F0BBE" w:rsidP="006F0BBE">
      <w:pPr>
        <w:spacing w:after="0" w:line="240" w:lineRule="auto"/>
        <w:jc w:val="both"/>
        <w:rPr>
          <w:rFonts w:ascii="Verdana" w:hAnsi="Verdana"/>
          <w:color w:val="000000"/>
          <w:sz w:val="16"/>
          <w:szCs w:val="16"/>
        </w:rPr>
      </w:pPr>
      <w:r w:rsidRPr="007E5B24">
        <w:rPr>
          <w:rFonts w:ascii="Segoe UI" w:eastAsia="Times New Roman" w:hAnsi="Segoe UI" w:cs="Segoe UI"/>
          <w:color w:val="000000"/>
          <w:sz w:val="16"/>
          <w:szCs w:val="16"/>
        </w:rPr>
        <w:t xml:space="preserve">               эл. почта: </w:t>
      </w:r>
      <w:r w:rsidRPr="007E5B24">
        <w:rPr>
          <w:rFonts w:ascii="Segoe UI" w:eastAsia="Times New Roman" w:hAnsi="Segoe UI" w:cs="Segoe UI"/>
          <w:color w:val="0070C0"/>
          <w:sz w:val="16"/>
          <w:szCs w:val="16"/>
          <w:u w:val="single"/>
          <w:lang w:val="en-US"/>
        </w:rPr>
        <w:t>pressa</w:t>
      </w:r>
      <w:hyperlink r:id="rId7" w:history="1">
        <w:r w:rsidRPr="007E5B24">
          <w:rPr>
            <w:rStyle w:val="a5"/>
            <w:rFonts w:ascii="Segoe UI" w:eastAsia="Times New Roman" w:hAnsi="Segoe UI" w:cs="Segoe UI"/>
            <w:color w:val="0070C0"/>
            <w:sz w:val="16"/>
            <w:szCs w:val="16"/>
          </w:rPr>
          <w:t>@frs66.ru</w:t>
        </w:r>
      </w:hyperlink>
    </w:p>
    <w:p w:rsidR="006F0BBE" w:rsidRPr="00FB4C83" w:rsidRDefault="006F0BBE" w:rsidP="006F0BBE">
      <w:pPr>
        <w:rPr>
          <w:rFonts w:ascii="Segoe UI" w:eastAsia="Times New Roman" w:hAnsi="Segoe UI" w:cs="Segoe UI"/>
          <w:b/>
          <w:noProof/>
          <w:sz w:val="24"/>
          <w:szCs w:val="24"/>
          <w:lang w:eastAsia="sk-SK"/>
        </w:rPr>
      </w:pPr>
    </w:p>
    <w:p w:rsidR="006F0BBE" w:rsidRPr="00D50144" w:rsidRDefault="006F0BBE" w:rsidP="00D5014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sectPr w:rsidR="006F0BBE" w:rsidRPr="00D50144" w:rsidSect="00F94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C30"/>
    <w:rsid w:val="000C1B9E"/>
    <w:rsid w:val="000F21A0"/>
    <w:rsid w:val="003123B0"/>
    <w:rsid w:val="003514C4"/>
    <w:rsid w:val="004B611B"/>
    <w:rsid w:val="005E0790"/>
    <w:rsid w:val="006131DF"/>
    <w:rsid w:val="006F0BBE"/>
    <w:rsid w:val="00741E7D"/>
    <w:rsid w:val="00AC4226"/>
    <w:rsid w:val="00B5572A"/>
    <w:rsid w:val="00C0764E"/>
    <w:rsid w:val="00D50144"/>
    <w:rsid w:val="00E07C30"/>
    <w:rsid w:val="00E4224A"/>
    <w:rsid w:val="00F94F27"/>
    <w:rsid w:val="00FD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C30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6F0B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@frs66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БатеневаЕА</dc:creator>
  <cp:lastModifiedBy>Люба</cp:lastModifiedBy>
  <cp:revision>2</cp:revision>
  <cp:lastPrinted>2018-03-05T09:34:00Z</cp:lastPrinted>
  <dcterms:created xsi:type="dcterms:W3CDTF">2018-03-13T02:09:00Z</dcterms:created>
  <dcterms:modified xsi:type="dcterms:W3CDTF">2018-03-13T02:09:00Z</dcterms:modified>
</cp:coreProperties>
</file>