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F9E" w:rsidRPr="000D4E5A" w:rsidRDefault="00B35F9E" w:rsidP="00B35F9E">
      <w:pPr>
        <w:rPr>
          <w:sz w:val="28"/>
          <w:szCs w:val="28"/>
        </w:rPr>
      </w:pPr>
      <w:r w:rsidRPr="000D4E5A">
        <w:rPr>
          <w:b/>
          <w:iCs/>
          <w:sz w:val="28"/>
          <w:szCs w:val="28"/>
        </w:rPr>
        <w:t xml:space="preserve">                                                               </w:t>
      </w:r>
      <w:r>
        <w:rPr>
          <w:noProof/>
          <w:sz w:val="28"/>
          <w:szCs w:val="28"/>
        </w:rPr>
        <w:drawing>
          <wp:inline distT="0" distB="0" distL="0" distR="0">
            <wp:extent cx="543560" cy="733425"/>
            <wp:effectExtent l="19050" t="0" r="8890" b="0"/>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nv-g"/>
                    <pic:cNvPicPr>
                      <a:picLocks noChangeAspect="1" noChangeArrowheads="1"/>
                    </pic:cNvPicPr>
                  </pic:nvPicPr>
                  <pic:blipFill>
                    <a:blip r:embed="rId4" cstate="print"/>
                    <a:srcRect/>
                    <a:stretch>
                      <a:fillRect/>
                    </a:stretch>
                  </pic:blipFill>
                  <pic:spPr bwMode="auto">
                    <a:xfrm>
                      <a:off x="0" y="0"/>
                      <a:ext cx="543560" cy="733425"/>
                    </a:xfrm>
                    <a:prstGeom prst="rect">
                      <a:avLst/>
                    </a:prstGeom>
                    <a:noFill/>
                    <a:ln w="9525">
                      <a:noFill/>
                      <a:miter lim="800000"/>
                      <a:headEnd/>
                      <a:tailEnd/>
                    </a:ln>
                  </pic:spPr>
                </pic:pic>
              </a:graphicData>
            </a:graphic>
          </wp:inline>
        </w:drawing>
      </w:r>
    </w:p>
    <w:p w:rsidR="00B35F9E" w:rsidRPr="00254211" w:rsidRDefault="00B35F9E" w:rsidP="00B35F9E">
      <w:pPr>
        <w:jc w:val="center"/>
        <w:rPr>
          <w:sz w:val="24"/>
          <w:szCs w:val="24"/>
        </w:rPr>
      </w:pPr>
      <w:r w:rsidRPr="00254211">
        <w:rPr>
          <w:sz w:val="24"/>
          <w:szCs w:val="24"/>
        </w:rPr>
        <w:t>Российская Федерация</w:t>
      </w:r>
    </w:p>
    <w:p w:rsidR="00B35F9E" w:rsidRPr="00254211" w:rsidRDefault="00B35F9E" w:rsidP="00B35F9E">
      <w:pPr>
        <w:jc w:val="center"/>
        <w:rPr>
          <w:sz w:val="24"/>
          <w:szCs w:val="24"/>
        </w:rPr>
      </w:pPr>
      <w:r w:rsidRPr="00254211">
        <w:rPr>
          <w:sz w:val="24"/>
          <w:szCs w:val="24"/>
        </w:rPr>
        <w:t>Свердловская область</w:t>
      </w:r>
    </w:p>
    <w:p w:rsidR="00B35F9E" w:rsidRPr="00254211" w:rsidRDefault="00B35F9E" w:rsidP="00B35F9E">
      <w:pPr>
        <w:jc w:val="center"/>
        <w:rPr>
          <w:b/>
          <w:sz w:val="24"/>
          <w:szCs w:val="24"/>
        </w:rPr>
      </w:pPr>
      <w:r w:rsidRPr="00254211">
        <w:rPr>
          <w:b/>
          <w:sz w:val="24"/>
          <w:szCs w:val="24"/>
        </w:rPr>
        <w:t>Глава муниципального образования</w:t>
      </w:r>
    </w:p>
    <w:p w:rsidR="00B35F9E" w:rsidRPr="00254211" w:rsidRDefault="00B35F9E" w:rsidP="00B35F9E">
      <w:pPr>
        <w:jc w:val="center"/>
        <w:rPr>
          <w:b/>
          <w:sz w:val="24"/>
          <w:szCs w:val="24"/>
        </w:rPr>
      </w:pPr>
      <w:r w:rsidRPr="00254211">
        <w:rPr>
          <w:b/>
          <w:sz w:val="24"/>
          <w:szCs w:val="24"/>
        </w:rPr>
        <w:t>Баженовское сельское поселение</w:t>
      </w:r>
    </w:p>
    <w:p w:rsidR="00B35F9E" w:rsidRPr="00254211" w:rsidRDefault="00B35F9E" w:rsidP="00B35F9E">
      <w:pPr>
        <w:jc w:val="center"/>
        <w:rPr>
          <w:b/>
          <w:sz w:val="24"/>
          <w:szCs w:val="24"/>
        </w:rPr>
      </w:pPr>
    </w:p>
    <w:p w:rsidR="00B35F9E" w:rsidRPr="00254211" w:rsidRDefault="00B35F9E" w:rsidP="00B35F9E">
      <w:pPr>
        <w:jc w:val="center"/>
        <w:rPr>
          <w:b/>
          <w:sz w:val="24"/>
          <w:szCs w:val="24"/>
        </w:rPr>
      </w:pPr>
      <w:r w:rsidRPr="00254211">
        <w:rPr>
          <w:b/>
          <w:sz w:val="24"/>
          <w:szCs w:val="24"/>
        </w:rPr>
        <w:t>ПОСТАНОВЛЕНИЕ</w:t>
      </w:r>
    </w:p>
    <w:p w:rsidR="00B35F9E" w:rsidRPr="00254211" w:rsidRDefault="00B35F9E" w:rsidP="00B35F9E">
      <w:pPr>
        <w:rPr>
          <w:sz w:val="24"/>
          <w:szCs w:val="24"/>
        </w:rPr>
      </w:pPr>
    </w:p>
    <w:p w:rsidR="00B35F9E" w:rsidRPr="00254211" w:rsidRDefault="00A005B4" w:rsidP="00B35F9E">
      <w:pPr>
        <w:rPr>
          <w:sz w:val="24"/>
          <w:szCs w:val="24"/>
        </w:rPr>
      </w:pPr>
      <w:r w:rsidRPr="00254211">
        <w:rPr>
          <w:sz w:val="24"/>
          <w:szCs w:val="24"/>
        </w:rPr>
        <w:t>от 27</w:t>
      </w:r>
      <w:r w:rsidR="00B35F9E" w:rsidRPr="00254211">
        <w:rPr>
          <w:sz w:val="24"/>
          <w:szCs w:val="24"/>
        </w:rPr>
        <w:t>.02.201</w:t>
      </w:r>
      <w:r w:rsidRPr="00254211">
        <w:rPr>
          <w:sz w:val="24"/>
          <w:szCs w:val="24"/>
        </w:rPr>
        <w:t>9</w:t>
      </w:r>
      <w:r w:rsidR="00B35F9E" w:rsidRPr="00254211">
        <w:rPr>
          <w:sz w:val="24"/>
          <w:szCs w:val="24"/>
        </w:rPr>
        <w:t>г.</w:t>
      </w:r>
    </w:p>
    <w:p w:rsidR="00B35F9E" w:rsidRPr="00254211" w:rsidRDefault="00B35F9E" w:rsidP="00B35F9E">
      <w:pPr>
        <w:rPr>
          <w:sz w:val="24"/>
          <w:szCs w:val="24"/>
        </w:rPr>
      </w:pPr>
      <w:r w:rsidRPr="00254211">
        <w:rPr>
          <w:sz w:val="24"/>
          <w:szCs w:val="24"/>
        </w:rPr>
        <w:t xml:space="preserve">с.Баженовское                                         № </w:t>
      </w:r>
      <w:r w:rsidR="00A005B4" w:rsidRPr="00254211">
        <w:rPr>
          <w:sz w:val="24"/>
          <w:szCs w:val="24"/>
        </w:rPr>
        <w:t>24</w:t>
      </w:r>
    </w:p>
    <w:p w:rsidR="00B35F9E" w:rsidRPr="00254211" w:rsidRDefault="00B35F9E" w:rsidP="00B35F9E">
      <w:pPr>
        <w:rPr>
          <w:b/>
          <w:sz w:val="24"/>
          <w:szCs w:val="24"/>
        </w:rPr>
      </w:pPr>
    </w:p>
    <w:p w:rsidR="00B35F9E" w:rsidRPr="00254211" w:rsidRDefault="00B35F9E" w:rsidP="00B35F9E">
      <w:pPr>
        <w:rPr>
          <w:b/>
          <w:bCs/>
          <w:i/>
          <w:iCs/>
          <w:sz w:val="24"/>
          <w:szCs w:val="24"/>
        </w:rPr>
      </w:pPr>
      <w:r w:rsidRPr="00254211">
        <w:rPr>
          <w:b/>
          <w:bCs/>
          <w:i/>
          <w:iCs/>
          <w:sz w:val="24"/>
          <w:szCs w:val="24"/>
        </w:rPr>
        <w:t xml:space="preserve">Об утверждении Порядка применения бюджетной классификации Российской Федерации в части, относящейся к местному бюджету </w:t>
      </w:r>
    </w:p>
    <w:p w:rsidR="00B35F9E" w:rsidRPr="00254211" w:rsidRDefault="00B35F9E" w:rsidP="00B35F9E">
      <w:pPr>
        <w:pStyle w:val="ConsPlusNormal"/>
        <w:widowControl/>
        <w:ind w:firstLine="0"/>
        <w:rPr>
          <w:rFonts w:ascii="Times New Roman" w:hAnsi="Times New Roman" w:cs="Times New Roman"/>
          <w:sz w:val="24"/>
          <w:szCs w:val="24"/>
        </w:rPr>
      </w:pPr>
    </w:p>
    <w:p w:rsidR="00B35F9E" w:rsidRPr="00254211" w:rsidRDefault="00B35F9E" w:rsidP="00B35F9E">
      <w:pPr>
        <w:pStyle w:val="ConsPlusNormal"/>
        <w:widowControl/>
        <w:ind w:firstLine="540"/>
        <w:jc w:val="both"/>
        <w:rPr>
          <w:rFonts w:ascii="Times New Roman" w:hAnsi="Times New Roman" w:cs="Times New Roman"/>
          <w:sz w:val="24"/>
          <w:szCs w:val="24"/>
        </w:rPr>
      </w:pPr>
      <w:proofErr w:type="gramStart"/>
      <w:r w:rsidRPr="00254211">
        <w:rPr>
          <w:rFonts w:ascii="Times New Roman" w:hAnsi="Times New Roman" w:cs="Times New Roman"/>
          <w:sz w:val="24"/>
          <w:szCs w:val="24"/>
        </w:rPr>
        <w:t xml:space="preserve">На основании статьи 9 и положений главы 4 Бюджетного кодекса Российской Федерации, руководствуясь </w:t>
      </w:r>
      <w:hyperlink r:id="rId5" w:history="1">
        <w:r w:rsidRPr="00254211">
          <w:rPr>
            <w:rFonts w:ascii="Times New Roman" w:hAnsi="Times New Roman" w:cs="Times New Roman"/>
            <w:sz w:val="24"/>
            <w:szCs w:val="24"/>
          </w:rPr>
          <w:t>Приказом</w:t>
        </w:r>
      </w:hyperlink>
      <w:r w:rsidRPr="00254211">
        <w:rPr>
          <w:rFonts w:ascii="Times New Roman" w:hAnsi="Times New Roman" w:cs="Times New Roman"/>
          <w:sz w:val="24"/>
          <w:szCs w:val="24"/>
        </w:rPr>
        <w:t xml:space="preserve"> Министерства финансов Российской Федерации от 08.06.2018 № 132н «О порядке формирования и применения кодов бюджетной классификации Российской Федерации, их структуре и принципах назначения», в целях определения порядка применения бюджетной классификации Российской Федерации в части, относящейся к бюджету муниципального образования</w:t>
      </w:r>
      <w:r w:rsidRPr="00254211">
        <w:rPr>
          <w:rFonts w:ascii="Times New Roman" w:hAnsi="Times New Roman" w:cs="Times New Roman"/>
          <w:b/>
          <w:i/>
          <w:sz w:val="24"/>
          <w:szCs w:val="24"/>
        </w:rPr>
        <w:t xml:space="preserve"> </w:t>
      </w:r>
      <w:r w:rsidRPr="00254211">
        <w:rPr>
          <w:rFonts w:ascii="Times New Roman" w:hAnsi="Times New Roman" w:cs="Times New Roman"/>
          <w:sz w:val="24"/>
          <w:szCs w:val="24"/>
        </w:rPr>
        <w:t xml:space="preserve">Баженовское сельское поселение, </w:t>
      </w:r>
      <w:proofErr w:type="gramEnd"/>
    </w:p>
    <w:p w:rsidR="00B35F9E" w:rsidRPr="00254211" w:rsidRDefault="00B35F9E" w:rsidP="00B35F9E">
      <w:pPr>
        <w:pStyle w:val="ConsPlusNormal"/>
        <w:widowControl/>
        <w:ind w:firstLine="540"/>
        <w:jc w:val="both"/>
        <w:rPr>
          <w:rFonts w:ascii="Times New Roman" w:hAnsi="Times New Roman" w:cs="Times New Roman"/>
          <w:sz w:val="24"/>
          <w:szCs w:val="24"/>
        </w:rPr>
      </w:pPr>
    </w:p>
    <w:p w:rsidR="00B35F9E" w:rsidRPr="00254211" w:rsidRDefault="00B35F9E" w:rsidP="00B35F9E">
      <w:pPr>
        <w:pStyle w:val="ConsPlusNormal"/>
        <w:widowControl/>
        <w:ind w:firstLine="540"/>
        <w:jc w:val="both"/>
        <w:rPr>
          <w:rFonts w:ascii="Times New Roman" w:hAnsi="Times New Roman" w:cs="Times New Roman"/>
          <w:b/>
          <w:sz w:val="24"/>
          <w:szCs w:val="24"/>
        </w:rPr>
      </w:pPr>
      <w:r w:rsidRPr="00254211">
        <w:rPr>
          <w:rFonts w:ascii="Times New Roman" w:hAnsi="Times New Roman" w:cs="Times New Roman"/>
          <w:b/>
          <w:sz w:val="24"/>
          <w:szCs w:val="24"/>
        </w:rPr>
        <w:t>ПОСТАНОВЛЯЮ:</w:t>
      </w:r>
    </w:p>
    <w:p w:rsidR="00B35F9E" w:rsidRPr="00254211" w:rsidRDefault="00B35F9E" w:rsidP="00B35F9E">
      <w:pPr>
        <w:pStyle w:val="ConsPlusNormal"/>
        <w:widowControl/>
        <w:ind w:firstLine="540"/>
        <w:jc w:val="both"/>
        <w:rPr>
          <w:rFonts w:ascii="Times New Roman" w:hAnsi="Times New Roman" w:cs="Times New Roman"/>
          <w:sz w:val="24"/>
          <w:szCs w:val="24"/>
        </w:rPr>
      </w:pPr>
    </w:p>
    <w:p w:rsidR="00B35F9E" w:rsidRPr="00254211" w:rsidRDefault="00B35F9E" w:rsidP="00A005B4">
      <w:pPr>
        <w:pStyle w:val="ConsPlusNormal"/>
        <w:widowContro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1. Утвердить Порядок применения бюджетной классификации Российской Федерации в части, относящейся к бюджету муниципального образования Баженовское сельское поселение (Прилагается). </w:t>
      </w:r>
    </w:p>
    <w:p w:rsidR="00B35F9E" w:rsidRPr="00254211" w:rsidRDefault="00B35F9E" w:rsidP="00A005B4">
      <w:pPr>
        <w:pStyle w:val="ConsPlusNormal"/>
        <w:widowControl/>
        <w:ind w:firstLine="0"/>
        <w:jc w:val="both"/>
        <w:rPr>
          <w:rFonts w:ascii="Times New Roman" w:hAnsi="Times New Roman" w:cs="Times New Roman"/>
          <w:sz w:val="24"/>
          <w:szCs w:val="24"/>
        </w:rPr>
      </w:pPr>
      <w:r w:rsidRPr="00254211">
        <w:rPr>
          <w:rFonts w:ascii="Times New Roman" w:hAnsi="Times New Roman" w:cs="Times New Roman"/>
          <w:sz w:val="24"/>
          <w:szCs w:val="24"/>
        </w:rPr>
        <w:t xml:space="preserve">        </w:t>
      </w:r>
    </w:p>
    <w:p w:rsidR="00B35F9E" w:rsidRPr="00254211" w:rsidRDefault="00B35F9E" w:rsidP="00A005B4">
      <w:pPr>
        <w:jc w:val="both"/>
        <w:rPr>
          <w:sz w:val="24"/>
          <w:szCs w:val="24"/>
        </w:rPr>
      </w:pPr>
      <w:r w:rsidRPr="00254211">
        <w:rPr>
          <w:sz w:val="24"/>
          <w:szCs w:val="24"/>
        </w:rPr>
        <w:t xml:space="preserve">       2. Постановление Главы муниципального образования Баженовское сельское поселение от 06.02.2017 №19 «</w:t>
      </w:r>
      <w:r w:rsidRPr="00254211">
        <w:rPr>
          <w:bCs/>
          <w:iCs/>
          <w:sz w:val="24"/>
          <w:szCs w:val="24"/>
        </w:rPr>
        <w:t xml:space="preserve">Об утверждении Порядка применения бюджетной классификации Российской Федерации в части, относящейся к местному бюджету </w:t>
      </w:r>
      <w:r w:rsidRPr="00254211">
        <w:rPr>
          <w:sz w:val="24"/>
          <w:szCs w:val="24"/>
        </w:rPr>
        <w:t>муниципального образования Баженовское сельское поселение»  признать утратившим силу.</w:t>
      </w:r>
    </w:p>
    <w:p w:rsidR="00A005B4" w:rsidRPr="00254211" w:rsidRDefault="00A005B4" w:rsidP="00A005B4">
      <w:pPr>
        <w:pStyle w:val="ConsPlusNormal"/>
        <w:widowControl/>
        <w:ind w:firstLine="0"/>
        <w:jc w:val="both"/>
        <w:rPr>
          <w:rFonts w:ascii="Times New Roman" w:hAnsi="Times New Roman" w:cs="Times New Roman"/>
          <w:sz w:val="24"/>
          <w:szCs w:val="24"/>
        </w:rPr>
      </w:pPr>
      <w:r w:rsidRPr="00254211">
        <w:rPr>
          <w:rFonts w:ascii="Times New Roman" w:hAnsi="Times New Roman" w:cs="Times New Roman"/>
          <w:sz w:val="24"/>
          <w:szCs w:val="24"/>
        </w:rPr>
        <w:t xml:space="preserve">     </w:t>
      </w:r>
    </w:p>
    <w:p w:rsidR="00B35F9E" w:rsidRPr="00254211" w:rsidRDefault="00A005B4" w:rsidP="00A005B4">
      <w:pPr>
        <w:pStyle w:val="ConsPlusNormal"/>
        <w:widowControl/>
        <w:ind w:firstLine="0"/>
        <w:jc w:val="both"/>
        <w:rPr>
          <w:rFonts w:ascii="Times New Roman" w:hAnsi="Times New Roman" w:cs="Times New Roman"/>
          <w:sz w:val="24"/>
          <w:szCs w:val="24"/>
        </w:rPr>
      </w:pPr>
      <w:r w:rsidRPr="00254211">
        <w:rPr>
          <w:rFonts w:ascii="Times New Roman" w:hAnsi="Times New Roman" w:cs="Times New Roman"/>
          <w:sz w:val="24"/>
          <w:szCs w:val="24"/>
        </w:rPr>
        <w:t xml:space="preserve">     3. </w:t>
      </w:r>
      <w:r w:rsidR="00B35F9E" w:rsidRPr="00254211">
        <w:rPr>
          <w:rFonts w:ascii="Times New Roman" w:hAnsi="Times New Roman" w:cs="Times New Roman"/>
          <w:sz w:val="24"/>
          <w:szCs w:val="24"/>
        </w:rPr>
        <w:t>Настоящее Постановление вступает в силу со дня его подписания и применяется к правоотношениям по составлению и исполнению бюджета муниципального образования Баженовское сельское поселение, начиная с бюджета на 201</w:t>
      </w:r>
      <w:r w:rsidRPr="00254211">
        <w:rPr>
          <w:rFonts w:ascii="Times New Roman" w:hAnsi="Times New Roman" w:cs="Times New Roman"/>
          <w:sz w:val="24"/>
          <w:szCs w:val="24"/>
        </w:rPr>
        <w:t>9</w:t>
      </w:r>
      <w:r w:rsidR="00B35F9E" w:rsidRPr="00254211">
        <w:rPr>
          <w:rFonts w:ascii="Times New Roman" w:hAnsi="Times New Roman" w:cs="Times New Roman"/>
          <w:sz w:val="24"/>
          <w:szCs w:val="24"/>
        </w:rPr>
        <w:t xml:space="preserve"> год</w:t>
      </w:r>
      <w:r w:rsidRPr="00254211">
        <w:rPr>
          <w:rFonts w:ascii="Times New Roman" w:hAnsi="Times New Roman" w:cs="Times New Roman"/>
          <w:sz w:val="24"/>
          <w:szCs w:val="24"/>
        </w:rPr>
        <w:t xml:space="preserve"> и плановый период 2020 и 2021</w:t>
      </w:r>
      <w:r w:rsidR="00B35F9E" w:rsidRPr="00254211">
        <w:rPr>
          <w:rFonts w:ascii="Times New Roman" w:hAnsi="Times New Roman" w:cs="Times New Roman"/>
          <w:sz w:val="24"/>
          <w:szCs w:val="24"/>
        </w:rPr>
        <w:t xml:space="preserve"> годов.</w:t>
      </w:r>
    </w:p>
    <w:p w:rsidR="00B35F9E" w:rsidRPr="00254211" w:rsidRDefault="00B35F9E" w:rsidP="00B35F9E">
      <w:pPr>
        <w:pStyle w:val="ConsPlusNormal"/>
        <w:widowControl/>
        <w:ind w:firstLine="540"/>
        <w:jc w:val="both"/>
        <w:rPr>
          <w:rFonts w:ascii="Times New Roman" w:hAnsi="Times New Roman" w:cs="Times New Roman"/>
          <w:sz w:val="24"/>
          <w:szCs w:val="24"/>
        </w:rPr>
      </w:pPr>
    </w:p>
    <w:p w:rsidR="00B35F9E" w:rsidRPr="00254211" w:rsidRDefault="00A005B4" w:rsidP="00B35F9E">
      <w:pPr>
        <w:pStyle w:val="ConsPlusNormal"/>
        <w:widowControl/>
        <w:ind w:firstLine="540"/>
        <w:jc w:val="both"/>
        <w:rPr>
          <w:rFonts w:ascii="Times New Roman" w:hAnsi="Times New Roman" w:cs="Times New Roman"/>
          <w:sz w:val="24"/>
          <w:szCs w:val="24"/>
        </w:rPr>
      </w:pPr>
      <w:r w:rsidRPr="00254211">
        <w:rPr>
          <w:rFonts w:ascii="Times New Roman" w:hAnsi="Times New Roman" w:cs="Times New Roman"/>
          <w:sz w:val="24"/>
          <w:szCs w:val="24"/>
        </w:rPr>
        <w:t>4</w:t>
      </w:r>
      <w:r w:rsidR="00B35F9E" w:rsidRPr="00254211">
        <w:rPr>
          <w:rFonts w:ascii="Times New Roman" w:hAnsi="Times New Roman" w:cs="Times New Roman"/>
          <w:sz w:val="24"/>
          <w:szCs w:val="24"/>
        </w:rPr>
        <w:t xml:space="preserve">. Настоящее Постановление разместить на официальном сайте Администрации МО Баженовское сельское поселение </w:t>
      </w:r>
      <w:hyperlink r:id="rId6" w:history="1">
        <w:r w:rsidR="00B35F9E" w:rsidRPr="00254211">
          <w:rPr>
            <w:rStyle w:val="a3"/>
            <w:rFonts w:ascii="Times New Roman" w:hAnsi="Times New Roman" w:cs="Times New Roman"/>
            <w:sz w:val="24"/>
            <w:szCs w:val="24"/>
            <w:lang w:val="en-US"/>
          </w:rPr>
          <w:t>http</w:t>
        </w:r>
        <w:r w:rsidR="00B35F9E" w:rsidRPr="00254211">
          <w:rPr>
            <w:rStyle w:val="a3"/>
            <w:rFonts w:ascii="Times New Roman" w:hAnsi="Times New Roman" w:cs="Times New Roman"/>
            <w:sz w:val="24"/>
            <w:szCs w:val="24"/>
          </w:rPr>
          <w:t>://</w:t>
        </w:r>
        <w:r w:rsidR="00B35F9E" w:rsidRPr="00254211">
          <w:rPr>
            <w:rStyle w:val="a3"/>
            <w:rFonts w:ascii="Times New Roman" w:hAnsi="Times New Roman" w:cs="Times New Roman"/>
            <w:sz w:val="24"/>
            <w:szCs w:val="24"/>
            <w:lang w:val="en-US"/>
          </w:rPr>
          <w:t>www</w:t>
        </w:r>
        <w:r w:rsidR="00B35F9E" w:rsidRPr="00254211">
          <w:rPr>
            <w:rStyle w:val="a3"/>
            <w:rFonts w:ascii="Times New Roman" w:hAnsi="Times New Roman" w:cs="Times New Roman"/>
            <w:sz w:val="24"/>
            <w:szCs w:val="24"/>
          </w:rPr>
          <w:t>.</w:t>
        </w:r>
        <w:proofErr w:type="spellStart"/>
        <w:r w:rsidR="00B35F9E" w:rsidRPr="00254211">
          <w:rPr>
            <w:rStyle w:val="a3"/>
            <w:rFonts w:ascii="Times New Roman" w:hAnsi="Times New Roman" w:cs="Times New Roman"/>
            <w:sz w:val="24"/>
            <w:szCs w:val="24"/>
          </w:rPr>
          <w:t>bajenovskoe.ru</w:t>
        </w:r>
        <w:proofErr w:type="spellEnd"/>
      </w:hyperlink>
      <w:r w:rsidR="00B35F9E" w:rsidRPr="00254211">
        <w:rPr>
          <w:rFonts w:ascii="Times New Roman" w:hAnsi="Times New Roman" w:cs="Times New Roman"/>
          <w:sz w:val="24"/>
          <w:szCs w:val="24"/>
        </w:rPr>
        <w:t xml:space="preserve"> . </w:t>
      </w:r>
    </w:p>
    <w:p w:rsidR="00B35F9E" w:rsidRPr="00254211" w:rsidRDefault="00B35F9E" w:rsidP="00B35F9E">
      <w:pPr>
        <w:pStyle w:val="ConsPlusNormal"/>
        <w:widowControl/>
        <w:ind w:firstLine="0"/>
        <w:rPr>
          <w:rFonts w:ascii="Times New Roman" w:hAnsi="Times New Roman" w:cs="Times New Roman"/>
          <w:sz w:val="24"/>
          <w:szCs w:val="24"/>
        </w:rPr>
      </w:pPr>
      <w:r w:rsidRPr="00254211">
        <w:rPr>
          <w:rFonts w:ascii="Times New Roman" w:hAnsi="Times New Roman" w:cs="Times New Roman"/>
          <w:sz w:val="24"/>
          <w:szCs w:val="24"/>
        </w:rPr>
        <w:t xml:space="preserve">    </w:t>
      </w:r>
    </w:p>
    <w:p w:rsidR="00B35F9E" w:rsidRPr="00254211" w:rsidRDefault="00B35F9E" w:rsidP="00B35F9E">
      <w:pPr>
        <w:pStyle w:val="ConsPlusNormal"/>
        <w:widowControl/>
        <w:ind w:firstLine="540"/>
        <w:jc w:val="both"/>
        <w:rPr>
          <w:rFonts w:ascii="Times New Roman" w:hAnsi="Times New Roman" w:cs="Times New Roman"/>
          <w:sz w:val="24"/>
          <w:szCs w:val="24"/>
        </w:rPr>
      </w:pPr>
      <w:r w:rsidRPr="00254211">
        <w:rPr>
          <w:rFonts w:ascii="Times New Roman" w:hAnsi="Times New Roman" w:cs="Times New Roman"/>
          <w:sz w:val="24"/>
          <w:szCs w:val="24"/>
        </w:rPr>
        <w:t>4. Контроль  исполнения настоящего Постановления оставляю за собой.</w:t>
      </w:r>
    </w:p>
    <w:p w:rsidR="00B35F9E" w:rsidRPr="00254211" w:rsidRDefault="00B35F9E" w:rsidP="00B35F9E">
      <w:pPr>
        <w:pStyle w:val="ConsPlusNormal"/>
        <w:widowControl/>
        <w:ind w:firstLine="540"/>
        <w:jc w:val="both"/>
        <w:rPr>
          <w:rFonts w:ascii="Times New Roman" w:hAnsi="Times New Roman" w:cs="Times New Roman"/>
          <w:sz w:val="24"/>
          <w:szCs w:val="24"/>
        </w:rPr>
      </w:pPr>
    </w:p>
    <w:p w:rsidR="00B35F9E" w:rsidRPr="00254211" w:rsidRDefault="00B35F9E" w:rsidP="00B35F9E">
      <w:pPr>
        <w:pStyle w:val="ConsPlusNormal"/>
        <w:widowControl/>
        <w:ind w:firstLine="540"/>
        <w:jc w:val="both"/>
        <w:rPr>
          <w:rFonts w:ascii="Times New Roman" w:hAnsi="Times New Roman" w:cs="Times New Roman"/>
          <w:sz w:val="24"/>
          <w:szCs w:val="24"/>
        </w:rPr>
      </w:pPr>
    </w:p>
    <w:p w:rsidR="00B35F9E" w:rsidRPr="00254211" w:rsidRDefault="00B35F9E" w:rsidP="00B35F9E">
      <w:pPr>
        <w:pStyle w:val="ConsPlusNormal"/>
        <w:widowControl/>
        <w:ind w:firstLine="540"/>
        <w:jc w:val="both"/>
        <w:rPr>
          <w:rFonts w:ascii="Times New Roman" w:hAnsi="Times New Roman" w:cs="Times New Roman"/>
          <w:sz w:val="24"/>
          <w:szCs w:val="24"/>
        </w:rPr>
      </w:pPr>
    </w:p>
    <w:p w:rsidR="00B35F9E" w:rsidRPr="00254211" w:rsidRDefault="00B35F9E" w:rsidP="00B35F9E">
      <w:pPr>
        <w:pStyle w:val="ConsPlusNormal"/>
        <w:widowControl/>
        <w:ind w:firstLine="540"/>
        <w:jc w:val="both"/>
        <w:rPr>
          <w:rFonts w:ascii="Times New Roman" w:hAnsi="Times New Roman" w:cs="Times New Roman"/>
          <w:sz w:val="24"/>
          <w:szCs w:val="24"/>
        </w:rPr>
      </w:pPr>
      <w:r w:rsidRPr="00254211">
        <w:rPr>
          <w:rFonts w:ascii="Times New Roman" w:hAnsi="Times New Roman" w:cs="Times New Roman"/>
          <w:sz w:val="24"/>
          <w:szCs w:val="24"/>
        </w:rPr>
        <w:t>Глава муниципального образования</w:t>
      </w:r>
    </w:p>
    <w:p w:rsidR="00B35F9E" w:rsidRPr="00254211" w:rsidRDefault="00B35F9E" w:rsidP="00B35F9E">
      <w:pPr>
        <w:pStyle w:val="ConsPlusNormal"/>
        <w:widowControl/>
        <w:ind w:firstLine="540"/>
        <w:jc w:val="both"/>
        <w:rPr>
          <w:rFonts w:ascii="Times New Roman" w:hAnsi="Times New Roman" w:cs="Times New Roman"/>
          <w:sz w:val="24"/>
          <w:szCs w:val="24"/>
        </w:rPr>
      </w:pPr>
      <w:r w:rsidRPr="00254211">
        <w:rPr>
          <w:rFonts w:ascii="Times New Roman" w:hAnsi="Times New Roman" w:cs="Times New Roman"/>
          <w:sz w:val="24"/>
          <w:szCs w:val="24"/>
        </w:rPr>
        <w:t>Баженовское сельское поселение                               Л.Г.Глухих</w:t>
      </w:r>
    </w:p>
    <w:p w:rsidR="00B35F9E" w:rsidRPr="00254211" w:rsidRDefault="00B35F9E" w:rsidP="00B35F9E">
      <w:pPr>
        <w:pStyle w:val="ConsPlusNormal"/>
        <w:widowControl/>
        <w:ind w:firstLine="540"/>
        <w:jc w:val="both"/>
        <w:rPr>
          <w:rFonts w:ascii="Times New Roman" w:hAnsi="Times New Roman" w:cs="Times New Roman"/>
          <w:sz w:val="24"/>
          <w:szCs w:val="24"/>
        </w:rPr>
      </w:pPr>
    </w:p>
    <w:p w:rsidR="00B35F9E" w:rsidRPr="0017586F" w:rsidRDefault="00B35F9E" w:rsidP="00B35F9E">
      <w:pPr>
        <w:pStyle w:val="ConsPlusNormal"/>
        <w:widowControl/>
        <w:ind w:firstLine="0"/>
        <w:jc w:val="right"/>
        <w:outlineLvl w:val="0"/>
        <w:rPr>
          <w:rFonts w:ascii="Times New Roman" w:hAnsi="Times New Roman" w:cs="Times New Roman"/>
        </w:rPr>
      </w:pPr>
      <w:r w:rsidRPr="0017586F">
        <w:rPr>
          <w:rFonts w:ascii="Times New Roman" w:hAnsi="Times New Roman" w:cs="Times New Roman"/>
        </w:rPr>
        <w:lastRenderedPageBreak/>
        <w:t>Утвержден</w:t>
      </w:r>
    </w:p>
    <w:p w:rsidR="00B35F9E" w:rsidRPr="0017586F" w:rsidRDefault="00B35F9E" w:rsidP="00B35F9E">
      <w:pPr>
        <w:pStyle w:val="ConsPlusNormal"/>
        <w:widowControl/>
        <w:ind w:firstLine="0"/>
        <w:jc w:val="right"/>
        <w:rPr>
          <w:rFonts w:ascii="Times New Roman" w:hAnsi="Times New Roman" w:cs="Times New Roman"/>
        </w:rPr>
      </w:pPr>
      <w:r w:rsidRPr="0017586F">
        <w:rPr>
          <w:rFonts w:ascii="Times New Roman" w:hAnsi="Times New Roman" w:cs="Times New Roman"/>
        </w:rPr>
        <w:t>Постановлением</w:t>
      </w:r>
    </w:p>
    <w:p w:rsidR="00B35F9E" w:rsidRPr="0017586F" w:rsidRDefault="00B35F9E" w:rsidP="00B35F9E">
      <w:pPr>
        <w:pStyle w:val="ConsPlusNormal"/>
        <w:widowControl/>
        <w:ind w:firstLine="0"/>
        <w:jc w:val="right"/>
        <w:rPr>
          <w:rFonts w:ascii="Times New Roman" w:hAnsi="Times New Roman" w:cs="Times New Roman"/>
        </w:rPr>
      </w:pPr>
      <w:r w:rsidRPr="0017586F">
        <w:rPr>
          <w:rFonts w:ascii="Times New Roman" w:hAnsi="Times New Roman" w:cs="Times New Roman"/>
        </w:rPr>
        <w:t>Главы муниципального образования</w:t>
      </w:r>
    </w:p>
    <w:p w:rsidR="00B35F9E" w:rsidRPr="0017586F" w:rsidRDefault="00B35F9E" w:rsidP="00B35F9E">
      <w:pPr>
        <w:pStyle w:val="ConsPlusNormal"/>
        <w:widowControl/>
        <w:ind w:firstLine="0"/>
        <w:jc w:val="right"/>
        <w:rPr>
          <w:rFonts w:ascii="Times New Roman" w:hAnsi="Times New Roman" w:cs="Times New Roman"/>
        </w:rPr>
      </w:pPr>
      <w:r w:rsidRPr="0017586F">
        <w:rPr>
          <w:rFonts w:ascii="Times New Roman" w:hAnsi="Times New Roman" w:cs="Times New Roman"/>
        </w:rPr>
        <w:t>Баженовско</w:t>
      </w:r>
      <w:r w:rsidR="00A005B4" w:rsidRPr="0017586F">
        <w:rPr>
          <w:rFonts w:ascii="Times New Roman" w:hAnsi="Times New Roman" w:cs="Times New Roman"/>
        </w:rPr>
        <w:t>е</w:t>
      </w:r>
      <w:r w:rsidRPr="0017586F">
        <w:rPr>
          <w:rFonts w:ascii="Times New Roman" w:hAnsi="Times New Roman" w:cs="Times New Roman"/>
        </w:rPr>
        <w:t xml:space="preserve"> сельско</w:t>
      </w:r>
      <w:r w:rsidR="00A005B4" w:rsidRPr="0017586F">
        <w:rPr>
          <w:rFonts w:ascii="Times New Roman" w:hAnsi="Times New Roman" w:cs="Times New Roman"/>
        </w:rPr>
        <w:t>е</w:t>
      </w:r>
      <w:r w:rsidRPr="0017586F">
        <w:rPr>
          <w:rFonts w:ascii="Times New Roman" w:hAnsi="Times New Roman" w:cs="Times New Roman"/>
        </w:rPr>
        <w:t xml:space="preserve"> поселени</w:t>
      </w:r>
      <w:r w:rsidR="00A005B4" w:rsidRPr="0017586F">
        <w:rPr>
          <w:rFonts w:ascii="Times New Roman" w:hAnsi="Times New Roman" w:cs="Times New Roman"/>
        </w:rPr>
        <w:t>е</w:t>
      </w:r>
    </w:p>
    <w:p w:rsidR="00B35F9E" w:rsidRPr="00254211" w:rsidRDefault="00B35F9E" w:rsidP="00B35F9E">
      <w:pPr>
        <w:pStyle w:val="ConsPlusNormal"/>
        <w:widowControl/>
        <w:ind w:firstLine="0"/>
        <w:jc w:val="right"/>
        <w:rPr>
          <w:rFonts w:ascii="Times New Roman" w:hAnsi="Times New Roman" w:cs="Times New Roman"/>
          <w:color w:val="FF00FF"/>
        </w:rPr>
      </w:pPr>
      <w:r w:rsidRPr="00254211">
        <w:rPr>
          <w:rFonts w:ascii="Times New Roman" w:hAnsi="Times New Roman" w:cs="Times New Roman"/>
          <w:color w:val="000000"/>
        </w:rPr>
        <w:t>От</w:t>
      </w:r>
      <w:r w:rsidR="0017586F">
        <w:rPr>
          <w:rFonts w:ascii="Times New Roman" w:hAnsi="Times New Roman" w:cs="Times New Roman"/>
          <w:color w:val="000000"/>
        </w:rPr>
        <w:t xml:space="preserve"> 27</w:t>
      </w:r>
      <w:r w:rsidRPr="00254211">
        <w:rPr>
          <w:rFonts w:ascii="Times New Roman" w:hAnsi="Times New Roman" w:cs="Times New Roman"/>
          <w:color w:val="000000"/>
        </w:rPr>
        <w:t>.02.201</w:t>
      </w:r>
      <w:r w:rsidR="0017586F">
        <w:rPr>
          <w:rFonts w:ascii="Times New Roman" w:hAnsi="Times New Roman" w:cs="Times New Roman"/>
          <w:color w:val="000000"/>
        </w:rPr>
        <w:t>9</w:t>
      </w:r>
      <w:r w:rsidRPr="00254211">
        <w:rPr>
          <w:rFonts w:ascii="Times New Roman" w:hAnsi="Times New Roman" w:cs="Times New Roman"/>
          <w:color w:val="000000"/>
        </w:rPr>
        <w:t xml:space="preserve"> г.</w:t>
      </w:r>
      <w:r w:rsidRPr="00254211">
        <w:rPr>
          <w:rFonts w:ascii="Times New Roman" w:hAnsi="Times New Roman" w:cs="Times New Roman"/>
        </w:rPr>
        <w:t xml:space="preserve"> № </w:t>
      </w:r>
      <w:r w:rsidR="0017586F">
        <w:rPr>
          <w:rFonts w:ascii="Times New Roman" w:hAnsi="Times New Roman" w:cs="Times New Roman"/>
        </w:rPr>
        <w:t>24</w:t>
      </w:r>
      <w:r w:rsidRPr="00254211">
        <w:rPr>
          <w:rFonts w:ascii="Times New Roman" w:hAnsi="Times New Roman" w:cs="Times New Roman"/>
          <w:color w:val="FF00FF"/>
        </w:rPr>
        <w:t xml:space="preserve"> </w:t>
      </w:r>
      <w:r w:rsidRPr="00254211">
        <w:rPr>
          <w:rFonts w:ascii="Times New Roman" w:hAnsi="Times New Roman" w:cs="Times New Roman"/>
          <w:color w:val="000000"/>
        </w:rPr>
        <w:t xml:space="preserve"> </w:t>
      </w:r>
    </w:p>
    <w:p w:rsidR="00B35F9E" w:rsidRPr="00254211" w:rsidRDefault="00B35F9E" w:rsidP="00B35F9E">
      <w:pPr>
        <w:pStyle w:val="ConsPlusNormal"/>
        <w:widowControl/>
        <w:ind w:firstLine="540"/>
        <w:jc w:val="both"/>
        <w:rPr>
          <w:rFonts w:ascii="Times New Roman" w:hAnsi="Times New Roman" w:cs="Times New Roman"/>
          <w:color w:val="FF00FF"/>
          <w:sz w:val="24"/>
          <w:szCs w:val="24"/>
        </w:rPr>
      </w:pPr>
    </w:p>
    <w:p w:rsidR="00B35F9E" w:rsidRPr="00254211" w:rsidRDefault="00B35F9E" w:rsidP="00B35F9E">
      <w:pPr>
        <w:pStyle w:val="ConsPlusNormal"/>
        <w:widowControl/>
        <w:ind w:firstLine="0"/>
        <w:jc w:val="center"/>
        <w:rPr>
          <w:rFonts w:ascii="Times New Roman" w:hAnsi="Times New Roman" w:cs="Times New Roman"/>
          <w:b/>
          <w:sz w:val="24"/>
          <w:szCs w:val="24"/>
        </w:rPr>
      </w:pPr>
      <w:r w:rsidRPr="00254211">
        <w:rPr>
          <w:rFonts w:ascii="Times New Roman" w:hAnsi="Times New Roman" w:cs="Times New Roman"/>
          <w:b/>
          <w:sz w:val="24"/>
          <w:szCs w:val="24"/>
        </w:rPr>
        <w:t>Порядок применения бюджетной классификации</w:t>
      </w:r>
    </w:p>
    <w:p w:rsidR="00B35F9E" w:rsidRPr="00254211" w:rsidRDefault="00B35F9E" w:rsidP="00B35F9E">
      <w:pPr>
        <w:pStyle w:val="ConsPlusNormal"/>
        <w:widowControl/>
        <w:ind w:firstLine="0"/>
        <w:jc w:val="center"/>
        <w:rPr>
          <w:rFonts w:ascii="Times New Roman" w:hAnsi="Times New Roman" w:cs="Times New Roman"/>
          <w:b/>
          <w:sz w:val="24"/>
          <w:szCs w:val="24"/>
        </w:rPr>
      </w:pPr>
      <w:r w:rsidRPr="00254211">
        <w:rPr>
          <w:rFonts w:ascii="Times New Roman" w:hAnsi="Times New Roman" w:cs="Times New Roman"/>
          <w:b/>
          <w:sz w:val="24"/>
          <w:szCs w:val="24"/>
        </w:rPr>
        <w:t>Российской Федерации в части, относящейся к</w:t>
      </w:r>
      <w:r w:rsidRPr="00254211">
        <w:rPr>
          <w:rFonts w:ascii="Times New Roman" w:hAnsi="Times New Roman" w:cs="Times New Roman"/>
          <w:sz w:val="24"/>
          <w:szCs w:val="24"/>
        </w:rPr>
        <w:t xml:space="preserve"> </w:t>
      </w:r>
      <w:r w:rsidRPr="00254211">
        <w:rPr>
          <w:rFonts w:ascii="Times New Roman" w:hAnsi="Times New Roman" w:cs="Times New Roman"/>
          <w:b/>
          <w:sz w:val="24"/>
          <w:szCs w:val="24"/>
        </w:rPr>
        <w:t xml:space="preserve">бюджету муниципального образования Баженовского сельского поселения </w:t>
      </w:r>
    </w:p>
    <w:p w:rsidR="00B35F9E" w:rsidRPr="00254211" w:rsidRDefault="00B35F9E" w:rsidP="00B35F9E">
      <w:pPr>
        <w:pStyle w:val="ConsPlusNormal"/>
        <w:widowControl/>
        <w:ind w:firstLine="0"/>
        <w:jc w:val="center"/>
        <w:rPr>
          <w:rFonts w:ascii="Times New Roman" w:hAnsi="Times New Roman" w:cs="Times New Roman"/>
          <w:b/>
          <w:sz w:val="24"/>
          <w:szCs w:val="24"/>
        </w:rPr>
      </w:pPr>
    </w:p>
    <w:p w:rsidR="00B35F9E" w:rsidRPr="00254211" w:rsidRDefault="00B35F9E" w:rsidP="00B35F9E">
      <w:pPr>
        <w:autoSpaceDE w:val="0"/>
        <w:autoSpaceDN w:val="0"/>
        <w:adjustRightInd w:val="0"/>
        <w:jc w:val="center"/>
        <w:outlineLvl w:val="0"/>
        <w:rPr>
          <w:b/>
          <w:sz w:val="24"/>
          <w:szCs w:val="24"/>
        </w:rPr>
      </w:pPr>
      <w:r w:rsidRPr="00254211">
        <w:rPr>
          <w:b/>
          <w:sz w:val="24"/>
          <w:szCs w:val="24"/>
        </w:rPr>
        <w:t>Глава 1. ОБЩИЕ ПОЛОЖЕНИЯ</w:t>
      </w:r>
    </w:p>
    <w:p w:rsidR="00B35F9E" w:rsidRPr="00254211" w:rsidRDefault="00B35F9E" w:rsidP="00B35F9E">
      <w:pPr>
        <w:autoSpaceDE w:val="0"/>
        <w:autoSpaceDN w:val="0"/>
        <w:adjustRightInd w:val="0"/>
        <w:jc w:val="center"/>
        <w:outlineLvl w:val="0"/>
        <w:rPr>
          <w:sz w:val="24"/>
          <w:szCs w:val="24"/>
        </w:rPr>
      </w:pPr>
    </w:p>
    <w:p w:rsidR="00A005B4" w:rsidRPr="00254211" w:rsidRDefault="00A005B4" w:rsidP="00A005B4">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1. Настоящий Порядок разработан в соответствии с положениями </w:t>
      </w:r>
      <w:hyperlink r:id="rId7" w:history="1">
        <w:r w:rsidRPr="00254211">
          <w:rPr>
            <w:rFonts w:ascii="Times New Roman" w:hAnsi="Times New Roman" w:cs="Times New Roman"/>
            <w:sz w:val="24"/>
            <w:szCs w:val="24"/>
          </w:rPr>
          <w:t>главы 4</w:t>
        </w:r>
      </w:hyperlink>
      <w:r w:rsidRPr="00254211">
        <w:rPr>
          <w:rFonts w:ascii="Times New Roman" w:hAnsi="Times New Roman" w:cs="Times New Roman"/>
          <w:sz w:val="24"/>
          <w:szCs w:val="24"/>
        </w:rPr>
        <w:t xml:space="preserve"> Бюджетного кодекса Российской Федерации.</w:t>
      </w:r>
    </w:p>
    <w:p w:rsidR="00A005B4" w:rsidRPr="00254211" w:rsidRDefault="00A005B4" w:rsidP="00A005B4">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2. Настоящий порядок устанавливает:</w:t>
      </w:r>
    </w:p>
    <w:p w:rsidR="00A005B4" w:rsidRPr="00254211" w:rsidRDefault="00A005B4" w:rsidP="00A005B4">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структуру, перечень и коды целевых статей расходов бюджета муниципального образования Баженовское сельское поселение;</w:t>
      </w:r>
    </w:p>
    <w:p w:rsidR="00A005B4" w:rsidRPr="00254211" w:rsidRDefault="00A005B4" w:rsidP="00A005B4">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порядок </w:t>
      </w:r>
      <w:proofErr w:type="gramStart"/>
      <w:r w:rsidRPr="00254211">
        <w:rPr>
          <w:rFonts w:ascii="Times New Roman" w:hAnsi="Times New Roman" w:cs="Times New Roman"/>
          <w:sz w:val="24"/>
          <w:szCs w:val="24"/>
        </w:rPr>
        <w:t>применения целевых статей расходов бюджета муниципального образования</w:t>
      </w:r>
      <w:proofErr w:type="gramEnd"/>
      <w:r w:rsidRPr="00254211">
        <w:rPr>
          <w:rFonts w:ascii="Times New Roman" w:hAnsi="Times New Roman" w:cs="Times New Roman"/>
          <w:sz w:val="24"/>
          <w:szCs w:val="24"/>
        </w:rPr>
        <w:t xml:space="preserve"> Баженовское сельское поселение;</w:t>
      </w:r>
    </w:p>
    <w:p w:rsidR="00A005B4" w:rsidRPr="00254211" w:rsidRDefault="00A005B4" w:rsidP="00A005B4">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порядок определения перечня и кодов целевых статей расходов бюджета</w:t>
      </w:r>
      <w:r w:rsidRPr="00254211">
        <w:rPr>
          <w:sz w:val="24"/>
          <w:szCs w:val="24"/>
        </w:rPr>
        <w:t xml:space="preserve"> </w:t>
      </w:r>
      <w:r w:rsidRPr="00254211">
        <w:rPr>
          <w:rFonts w:ascii="Times New Roman" w:hAnsi="Times New Roman" w:cs="Times New Roman"/>
          <w:sz w:val="24"/>
          <w:szCs w:val="24"/>
        </w:rPr>
        <w:t>МО Байкаловский муниципальный район, финансовое обеспечение которых осуществляется за счет межбюджетных трансфертов из бюджета муниципального образования Баженовское сельское поселение, имеющих целевое назначение.</w:t>
      </w:r>
    </w:p>
    <w:p w:rsidR="00A005B4" w:rsidRPr="00254211" w:rsidRDefault="00A005B4" w:rsidP="00B35F9E">
      <w:pPr>
        <w:autoSpaceDE w:val="0"/>
        <w:autoSpaceDN w:val="0"/>
        <w:adjustRightInd w:val="0"/>
        <w:ind w:firstLine="540"/>
        <w:jc w:val="both"/>
        <w:rPr>
          <w:sz w:val="24"/>
          <w:szCs w:val="24"/>
        </w:rPr>
      </w:pPr>
    </w:p>
    <w:p w:rsidR="00B35F9E" w:rsidRPr="00254211" w:rsidRDefault="00B35F9E" w:rsidP="00B35F9E">
      <w:pPr>
        <w:pStyle w:val="ConsPlusNormal"/>
        <w:rPr>
          <w:sz w:val="24"/>
          <w:szCs w:val="24"/>
        </w:rPr>
      </w:pPr>
    </w:p>
    <w:p w:rsidR="00B35F9E" w:rsidRPr="00254211" w:rsidRDefault="00B35F9E" w:rsidP="00B35F9E">
      <w:pPr>
        <w:autoSpaceDE w:val="0"/>
        <w:autoSpaceDN w:val="0"/>
        <w:adjustRightInd w:val="0"/>
        <w:jc w:val="center"/>
        <w:outlineLvl w:val="0"/>
        <w:rPr>
          <w:b/>
          <w:sz w:val="24"/>
          <w:szCs w:val="24"/>
        </w:rPr>
      </w:pPr>
      <w:r w:rsidRPr="00254211">
        <w:rPr>
          <w:b/>
          <w:sz w:val="24"/>
          <w:szCs w:val="24"/>
        </w:rPr>
        <w:t>Глава 2. СТРУКТУРА, ПЕРЕЧЕНЬ И КОДЫ ЦЕЛЕВЫХ СТАТЕЙ</w:t>
      </w:r>
    </w:p>
    <w:p w:rsidR="00B35F9E" w:rsidRPr="00254211" w:rsidRDefault="00B35F9E" w:rsidP="00B35F9E">
      <w:pPr>
        <w:autoSpaceDE w:val="0"/>
        <w:autoSpaceDN w:val="0"/>
        <w:adjustRightInd w:val="0"/>
        <w:jc w:val="center"/>
        <w:rPr>
          <w:b/>
          <w:sz w:val="24"/>
          <w:szCs w:val="24"/>
        </w:rPr>
      </w:pPr>
      <w:r w:rsidRPr="00254211">
        <w:rPr>
          <w:b/>
          <w:sz w:val="24"/>
          <w:szCs w:val="24"/>
        </w:rPr>
        <w:t xml:space="preserve">РАСХОДОВ БЮДЖЕТА МУНИЦИПАЛЬНОГО ОБРАЗОВАНИЯ БАЖЕНОВСКОЕ СЕЛЬСКОЕ ПОСЕЛЕНИЕ </w:t>
      </w:r>
    </w:p>
    <w:p w:rsidR="00B35F9E" w:rsidRPr="00254211" w:rsidRDefault="00B35F9E" w:rsidP="00B35F9E">
      <w:pPr>
        <w:autoSpaceDE w:val="0"/>
        <w:autoSpaceDN w:val="0"/>
        <w:adjustRightInd w:val="0"/>
        <w:jc w:val="center"/>
        <w:rPr>
          <w:sz w:val="24"/>
          <w:szCs w:val="24"/>
        </w:rPr>
      </w:pPr>
    </w:p>
    <w:p w:rsidR="00B35F9E" w:rsidRPr="00254211" w:rsidRDefault="00B35F9E" w:rsidP="00B35F9E">
      <w:pPr>
        <w:autoSpaceDE w:val="0"/>
        <w:autoSpaceDN w:val="0"/>
        <w:adjustRightInd w:val="0"/>
        <w:ind w:firstLine="540"/>
        <w:jc w:val="both"/>
        <w:rPr>
          <w:sz w:val="24"/>
          <w:szCs w:val="24"/>
        </w:rPr>
      </w:pPr>
      <w:r w:rsidRPr="00254211">
        <w:rPr>
          <w:sz w:val="24"/>
          <w:szCs w:val="24"/>
        </w:rPr>
        <w:t xml:space="preserve">3. </w:t>
      </w:r>
      <w:proofErr w:type="gramStart"/>
      <w:r w:rsidRPr="00254211">
        <w:rPr>
          <w:sz w:val="24"/>
          <w:szCs w:val="24"/>
        </w:rPr>
        <w:t xml:space="preserve">Целевые статьи расходов бюджета муниципального образования Баженовское сельское поселение (далее – местный бюджет) обеспечивают привязку бюджетных ассигнований местного бюджета к муниципальным программам МО Баженовское сельское поселение, их подпрограммам и (или) </w:t>
      </w:r>
      <w:proofErr w:type="spellStart"/>
      <w:r w:rsidRPr="00254211">
        <w:rPr>
          <w:sz w:val="24"/>
          <w:szCs w:val="24"/>
        </w:rPr>
        <w:t>непрограммным</w:t>
      </w:r>
      <w:proofErr w:type="spellEnd"/>
      <w:r w:rsidRPr="00254211">
        <w:rPr>
          <w:sz w:val="24"/>
          <w:szCs w:val="24"/>
        </w:rPr>
        <w:t xml:space="preserve"> направлениям деятельности (функциям) органов местного самоуправления, указанных в ведомственной структуре расходов местного бюджета, и (или) к расходным обязательствам, подлежащим исполнению за счет средств местного бюджета.</w:t>
      </w:r>
      <w:proofErr w:type="gramEnd"/>
    </w:p>
    <w:p w:rsidR="00B35F9E" w:rsidRPr="00254211" w:rsidRDefault="00B35F9E" w:rsidP="00B35F9E">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4. Структура кода целевой статьи расходов местного бюджета состоит из десяти разрядов и включает следующие составные части:</w:t>
      </w:r>
    </w:p>
    <w:p w:rsidR="00B35F9E" w:rsidRPr="00254211" w:rsidRDefault="00B35F9E" w:rsidP="00B35F9E">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код программного (</w:t>
      </w:r>
      <w:proofErr w:type="spellStart"/>
      <w:r w:rsidRPr="00254211">
        <w:rPr>
          <w:rFonts w:ascii="Times New Roman" w:hAnsi="Times New Roman" w:cs="Times New Roman"/>
          <w:sz w:val="24"/>
          <w:szCs w:val="24"/>
        </w:rPr>
        <w:t>непрограммного</w:t>
      </w:r>
      <w:proofErr w:type="spellEnd"/>
      <w:r w:rsidRPr="00254211">
        <w:rPr>
          <w:rFonts w:ascii="Times New Roman" w:hAnsi="Times New Roman" w:cs="Times New Roman"/>
          <w:sz w:val="24"/>
          <w:szCs w:val="24"/>
        </w:rPr>
        <w:t xml:space="preserve">) направления расходов (первый и второй разряды кода целевой статьи), предназначенный для кодирования муниципальных программ МО Баженовское сельское поселение, </w:t>
      </w:r>
      <w:proofErr w:type="spellStart"/>
      <w:r w:rsidRPr="00254211">
        <w:rPr>
          <w:rFonts w:ascii="Times New Roman" w:hAnsi="Times New Roman" w:cs="Times New Roman"/>
          <w:sz w:val="24"/>
          <w:szCs w:val="24"/>
        </w:rPr>
        <w:t>непрограммных</w:t>
      </w:r>
      <w:proofErr w:type="spellEnd"/>
      <w:r w:rsidRPr="00254211">
        <w:rPr>
          <w:rFonts w:ascii="Times New Roman" w:hAnsi="Times New Roman" w:cs="Times New Roman"/>
          <w:sz w:val="24"/>
          <w:szCs w:val="24"/>
        </w:rPr>
        <w:t xml:space="preserve"> направлений деятельности органов местного самоуправления;</w:t>
      </w:r>
    </w:p>
    <w:p w:rsidR="00B35F9E" w:rsidRPr="00254211" w:rsidRDefault="00B35F9E" w:rsidP="00B35F9E">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код подпрограммы (третий разряд кода целевой статьи), предназначенный для кодирования подпрограмм муниципальных программ МО Баженовское сельское поселение, </w:t>
      </w:r>
      <w:proofErr w:type="spellStart"/>
      <w:r w:rsidRPr="00254211">
        <w:rPr>
          <w:rFonts w:ascii="Times New Roman" w:hAnsi="Times New Roman" w:cs="Times New Roman"/>
          <w:sz w:val="24"/>
          <w:szCs w:val="24"/>
        </w:rPr>
        <w:t>непрограммных</w:t>
      </w:r>
      <w:proofErr w:type="spellEnd"/>
      <w:r w:rsidRPr="00254211">
        <w:rPr>
          <w:rFonts w:ascii="Times New Roman" w:hAnsi="Times New Roman" w:cs="Times New Roman"/>
          <w:sz w:val="24"/>
          <w:szCs w:val="24"/>
        </w:rPr>
        <w:t xml:space="preserve"> направлений деятельности;</w:t>
      </w:r>
    </w:p>
    <w:p w:rsidR="00B35F9E" w:rsidRPr="00254211" w:rsidRDefault="00B35F9E" w:rsidP="00B35F9E">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код мероприятия (четвертый и пятый разряды кода целевой статьи), предназначенный для кодирования основного мероприяти</w:t>
      </w:r>
      <w:r w:rsidR="00602791" w:rsidRPr="00254211">
        <w:rPr>
          <w:rFonts w:ascii="Times New Roman" w:hAnsi="Times New Roman" w:cs="Times New Roman"/>
          <w:sz w:val="24"/>
          <w:szCs w:val="24"/>
        </w:rPr>
        <w:t>я</w:t>
      </w:r>
      <w:r w:rsidRPr="00254211">
        <w:rPr>
          <w:rFonts w:ascii="Times New Roman" w:hAnsi="Times New Roman" w:cs="Times New Roman"/>
          <w:sz w:val="24"/>
          <w:szCs w:val="24"/>
        </w:rPr>
        <w:t>;</w:t>
      </w:r>
    </w:p>
    <w:p w:rsidR="00B35F9E" w:rsidRPr="00254211" w:rsidRDefault="00B35F9E" w:rsidP="00B35F9E">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код направления расходов (шестой - десятый разряды кода целевой статьи), предназначенный для кодирования направлений расходования средств, конкретизирующих (при необходимости) отдельные мероприятия.</w:t>
      </w:r>
    </w:p>
    <w:p w:rsidR="00B35F9E" w:rsidRPr="00254211" w:rsidRDefault="00B35F9E" w:rsidP="00B35F9E">
      <w:pPr>
        <w:pStyle w:val="ConsPlusNormal"/>
        <w:ind w:firstLine="540"/>
        <w:jc w:val="both"/>
        <w:rPr>
          <w:rFonts w:ascii="Times New Roman" w:hAnsi="Times New Roman" w:cs="Times New Roman"/>
          <w:sz w:val="24"/>
          <w:szCs w:val="24"/>
        </w:rPr>
      </w:pPr>
    </w:p>
    <w:p w:rsidR="00B35F9E" w:rsidRPr="00254211" w:rsidRDefault="00B35F9E" w:rsidP="00B35F9E">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Структура кода целевой статьи приведена в таблице:</w:t>
      </w:r>
    </w:p>
    <w:p w:rsidR="00B35F9E" w:rsidRPr="00254211" w:rsidRDefault="00B35F9E" w:rsidP="00B35F9E">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64"/>
        <w:gridCol w:w="964"/>
        <w:gridCol w:w="907"/>
        <w:gridCol w:w="907"/>
        <w:gridCol w:w="907"/>
        <w:gridCol w:w="907"/>
        <w:gridCol w:w="907"/>
        <w:gridCol w:w="907"/>
        <w:gridCol w:w="907"/>
        <w:gridCol w:w="907"/>
      </w:tblGrid>
      <w:tr w:rsidR="00B35F9E" w:rsidRPr="00254211" w:rsidTr="000A3D54">
        <w:tc>
          <w:tcPr>
            <w:tcW w:w="9184" w:type="dxa"/>
            <w:gridSpan w:val="10"/>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jc w:val="center"/>
              <w:rPr>
                <w:rFonts w:ascii="Times New Roman" w:hAnsi="Times New Roman" w:cs="Times New Roman"/>
                <w:sz w:val="24"/>
                <w:szCs w:val="24"/>
              </w:rPr>
            </w:pPr>
            <w:r w:rsidRPr="00254211">
              <w:rPr>
                <w:rFonts w:ascii="Times New Roman" w:hAnsi="Times New Roman" w:cs="Times New Roman"/>
                <w:sz w:val="24"/>
                <w:szCs w:val="24"/>
              </w:rPr>
              <w:lastRenderedPageBreak/>
              <w:t>Целевая статья</w:t>
            </w:r>
          </w:p>
        </w:tc>
      </w:tr>
      <w:tr w:rsidR="00B35F9E" w:rsidRPr="00254211" w:rsidTr="000A3D54">
        <w:tc>
          <w:tcPr>
            <w:tcW w:w="1928" w:type="dxa"/>
            <w:gridSpan w:val="2"/>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ind w:firstLine="0"/>
              <w:rPr>
                <w:rFonts w:ascii="Times New Roman" w:hAnsi="Times New Roman" w:cs="Times New Roman"/>
                <w:sz w:val="24"/>
                <w:szCs w:val="24"/>
              </w:rPr>
            </w:pPr>
            <w:r w:rsidRPr="00254211">
              <w:rPr>
                <w:rFonts w:ascii="Times New Roman" w:hAnsi="Times New Roman" w:cs="Times New Roman"/>
                <w:sz w:val="24"/>
                <w:szCs w:val="24"/>
              </w:rPr>
              <w:t>Код программы (</w:t>
            </w:r>
            <w:proofErr w:type="spellStart"/>
            <w:r w:rsidRPr="00254211">
              <w:rPr>
                <w:rFonts w:ascii="Times New Roman" w:hAnsi="Times New Roman" w:cs="Times New Roman"/>
                <w:sz w:val="24"/>
                <w:szCs w:val="24"/>
              </w:rPr>
              <w:t>непрограммного</w:t>
            </w:r>
            <w:proofErr w:type="spellEnd"/>
            <w:r w:rsidRPr="00254211">
              <w:rPr>
                <w:rFonts w:ascii="Times New Roman" w:hAnsi="Times New Roman" w:cs="Times New Roman"/>
                <w:sz w:val="24"/>
                <w:szCs w:val="24"/>
              </w:rPr>
              <w:t xml:space="preserve"> направления)</w:t>
            </w:r>
          </w:p>
        </w:tc>
        <w:tc>
          <w:tcPr>
            <w:tcW w:w="907" w:type="dxa"/>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ind w:firstLine="0"/>
              <w:rPr>
                <w:rFonts w:ascii="Times New Roman" w:hAnsi="Times New Roman" w:cs="Times New Roman"/>
                <w:sz w:val="24"/>
                <w:szCs w:val="24"/>
              </w:rPr>
            </w:pPr>
            <w:r w:rsidRPr="00254211">
              <w:rPr>
                <w:rFonts w:ascii="Times New Roman" w:hAnsi="Times New Roman" w:cs="Times New Roman"/>
                <w:sz w:val="24"/>
                <w:szCs w:val="24"/>
              </w:rPr>
              <w:t>Код подпрограммы</w:t>
            </w:r>
          </w:p>
        </w:tc>
        <w:tc>
          <w:tcPr>
            <w:tcW w:w="1814" w:type="dxa"/>
            <w:gridSpan w:val="2"/>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ind w:firstLine="0"/>
              <w:rPr>
                <w:rFonts w:ascii="Times New Roman" w:hAnsi="Times New Roman" w:cs="Times New Roman"/>
                <w:sz w:val="24"/>
                <w:szCs w:val="24"/>
              </w:rPr>
            </w:pPr>
            <w:r w:rsidRPr="00254211">
              <w:rPr>
                <w:rFonts w:ascii="Times New Roman" w:hAnsi="Times New Roman" w:cs="Times New Roman"/>
                <w:sz w:val="24"/>
                <w:szCs w:val="24"/>
              </w:rPr>
              <w:t>Код мероприятия</w:t>
            </w:r>
          </w:p>
        </w:tc>
        <w:tc>
          <w:tcPr>
            <w:tcW w:w="4535" w:type="dxa"/>
            <w:gridSpan w:val="5"/>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jc w:val="center"/>
              <w:rPr>
                <w:rFonts w:ascii="Times New Roman" w:hAnsi="Times New Roman" w:cs="Times New Roman"/>
                <w:sz w:val="24"/>
                <w:szCs w:val="24"/>
              </w:rPr>
            </w:pPr>
            <w:r w:rsidRPr="00254211">
              <w:rPr>
                <w:rFonts w:ascii="Times New Roman" w:hAnsi="Times New Roman" w:cs="Times New Roman"/>
                <w:sz w:val="24"/>
                <w:szCs w:val="24"/>
              </w:rPr>
              <w:t>Код направления расходов</w:t>
            </w:r>
          </w:p>
        </w:tc>
      </w:tr>
      <w:tr w:rsidR="00B35F9E" w:rsidRPr="00254211" w:rsidTr="000A3D54">
        <w:tc>
          <w:tcPr>
            <w:tcW w:w="964" w:type="dxa"/>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ind w:firstLine="0"/>
              <w:rPr>
                <w:rFonts w:ascii="Times New Roman" w:hAnsi="Times New Roman" w:cs="Times New Roman"/>
                <w:sz w:val="24"/>
                <w:szCs w:val="24"/>
              </w:rPr>
            </w:pPr>
            <w:r w:rsidRPr="00254211">
              <w:rPr>
                <w:rFonts w:ascii="Times New Roman" w:hAnsi="Times New Roman" w:cs="Times New Roman"/>
                <w:sz w:val="24"/>
                <w:szCs w:val="24"/>
              </w:rPr>
              <w:t>1</w:t>
            </w:r>
          </w:p>
        </w:tc>
        <w:tc>
          <w:tcPr>
            <w:tcW w:w="964" w:type="dxa"/>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ind w:firstLine="0"/>
              <w:rPr>
                <w:rFonts w:ascii="Times New Roman" w:hAnsi="Times New Roman" w:cs="Times New Roman"/>
                <w:sz w:val="24"/>
                <w:szCs w:val="24"/>
              </w:rPr>
            </w:pPr>
            <w:r w:rsidRPr="00254211">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ind w:firstLine="0"/>
              <w:rPr>
                <w:rFonts w:ascii="Times New Roman" w:hAnsi="Times New Roman" w:cs="Times New Roman"/>
                <w:sz w:val="24"/>
                <w:szCs w:val="24"/>
              </w:rPr>
            </w:pPr>
            <w:r w:rsidRPr="00254211">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ind w:firstLine="0"/>
              <w:rPr>
                <w:rFonts w:ascii="Times New Roman" w:hAnsi="Times New Roman" w:cs="Times New Roman"/>
                <w:sz w:val="24"/>
                <w:szCs w:val="24"/>
              </w:rPr>
            </w:pPr>
            <w:r w:rsidRPr="00254211">
              <w:rPr>
                <w:rFonts w:ascii="Times New Roman" w:hAnsi="Times New Roman" w:cs="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ind w:firstLine="0"/>
              <w:rPr>
                <w:rFonts w:ascii="Times New Roman" w:hAnsi="Times New Roman" w:cs="Times New Roman"/>
                <w:sz w:val="24"/>
                <w:szCs w:val="24"/>
              </w:rPr>
            </w:pPr>
            <w:r w:rsidRPr="00254211">
              <w:rPr>
                <w:rFonts w:ascii="Times New Roman" w:hAnsi="Times New Roman" w:cs="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ind w:firstLine="0"/>
              <w:rPr>
                <w:rFonts w:ascii="Times New Roman" w:hAnsi="Times New Roman" w:cs="Times New Roman"/>
                <w:sz w:val="24"/>
                <w:szCs w:val="24"/>
              </w:rPr>
            </w:pPr>
            <w:r w:rsidRPr="00254211">
              <w:rPr>
                <w:rFonts w:ascii="Times New Roman" w:hAnsi="Times New Roman"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ind w:firstLine="0"/>
              <w:rPr>
                <w:rFonts w:ascii="Times New Roman" w:hAnsi="Times New Roman" w:cs="Times New Roman"/>
                <w:sz w:val="24"/>
                <w:szCs w:val="24"/>
              </w:rPr>
            </w:pPr>
            <w:r w:rsidRPr="00254211">
              <w:rPr>
                <w:rFonts w:ascii="Times New Roman" w:hAnsi="Times New Roman" w:cs="Times New Roman"/>
                <w:sz w:val="24"/>
                <w:szCs w:val="24"/>
              </w:rPr>
              <w:t>7</w:t>
            </w:r>
          </w:p>
        </w:tc>
        <w:tc>
          <w:tcPr>
            <w:tcW w:w="907" w:type="dxa"/>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ind w:firstLine="0"/>
              <w:rPr>
                <w:rFonts w:ascii="Times New Roman" w:hAnsi="Times New Roman" w:cs="Times New Roman"/>
                <w:sz w:val="24"/>
                <w:szCs w:val="24"/>
              </w:rPr>
            </w:pPr>
            <w:r w:rsidRPr="00254211">
              <w:rPr>
                <w:rFonts w:ascii="Times New Roman" w:hAnsi="Times New Roman" w:cs="Times New Roman"/>
                <w:sz w:val="24"/>
                <w:szCs w:val="24"/>
              </w:rPr>
              <w:t>8</w:t>
            </w:r>
          </w:p>
        </w:tc>
        <w:tc>
          <w:tcPr>
            <w:tcW w:w="907" w:type="dxa"/>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ind w:firstLine="0"/>
              <w:rPr>
                <w:rFonts w:ascii="Times New Roman" w:hAnsi="Times New Roman" w:cs="Times New Roman"/>
                <w:sz w:val="24"/>
                <w:szCs w:val="24"/>
              </w:rPr>
            </w:pPr>
            <w:r w:rsidRPr="00254211">
              <w:rPr>
                <w:rFonts w:ascii="Times New Roman" w:hAnsi="Times New Roman" w:cs="Times New Roman"/>
                <w:sz w:val="24"/>
                <w:szCs w:val="24"/>
              </w:rPr>
              <w:t>9</w:t>
            </w:r>
          </w:p>
        </w:tc>
        <w:tc>
          <w:tcPr>
            <w:tcW w:w="907" w:type="dxa"/>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ind w:firstLine="0"/>
              <w:rPr>
                <w:rFonts w:ascii="Times New Roman" w:hAnsi="Times New Roman" w:cs="Times New Roman"/>
                <w:sz w:val="24"/>
                <w:szCs w:val="24"/>
              </w:rPr>
            </w:pPr>
            <w:r w:rsidRPr="00254211">
              <w:rPr>
                <w:rFonts w:ascii="Times New Roman" w:hAnsi="Times New Roman" w:cs="Times New Roman"/>
                <w:sz w:val="24"/>
                <w:szCs w:val="24"/>
              </w:rPr>
              <w:t>10</w:t>
            </w:r>
          </w:p>
        </w:tc>
      </w:tr>
    </w:tbl>
    <w:p w:rsidR="00914446" w:rsidRPr="00254211" w:rsidRDefault="00914446" w:rsidP="00914446">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Целевым статьям местного бюджета присваиваются уникальные коды, сформированные с применением буквенно-цифрового ряда</w:t>
      </w:r>
      <w:r w:rsidRPr="00254211">
        <w:rPr>
          <w:rFonts w:ascii="Times New Roman" w:hAnsi="Times New Roman" w:cs="Times New Roman"/>
          <w:color w:val="0000FF"/>
          <w:sz w:val="24"/>
          <w:szCs w:val="24"/>
        </w:rPr>
        <w:t xml:space="preserve">: </w:t>
      </w:r>
      <w:r w:rsidRPr="00254211">
        <w:rPr>
          <w:rFonts w:ascii="Times New Roman" w:hAnsi="Times New Roman" w:cs="Times New Roman"/>
          <w:sz w:val="24"/>
          <w:szCs w:val="24"/>
        </w:rPr>
        <w:t>0</w:t>
      </w:r>
      <w:r w:rsidRPr="00254211">
        <w:rPr>
          <w:rFonts w:ascii="Times New Roman" w:hAnsi="Times New Roman" w:cs="Times New Roman"/>
          <w:color w:val="0000FF"/>
          <w:sz w:val="24"/>
          <w:szCs w:val="24"/>
        </w:rPr>
        <w:t>,</w:t>
      </w:r>
      <w:r w:rsidRPr="00254211">
        <w:rPr>
          <w:rFonts w:ascii="Times New Roman" w:hAnsi="Times New Roman" w:cs="Times New Roman"/>
          <w:sz w:val="24"/>
          <w:szCs w:val="24"/>
        </w:rPr>
        <w:t xml:space="preserve"> 1, 2, 3, 4, 5, 6, 7, 8, 9, Б, В, Г, Д, Ж, И, К, Л, М, Н, О, </w:t>
      </w:r>
      <w:proofErr w:type="gramStart"/>
      <w:r w:rsidRPr="00254211">
        <w:rPr>
          <w:rFonts w:ascii="Times New Roman" w:hAnsi="Times New Roman" w:cs="Times New Roman"/>
          <w:sz w:val="24"/>
          <w:szCs w:val="24"/>
        </w:rPr>
        <w:t>П</w:t>
      </w:r>
      <w:proofErr w:type="gramEnd"/>
      <w:r w:rsidRPr="00254211">
        <w:rPr>
          <w:rFonts w:ascii="Times New Roman" w:hAnsi="Times New Roman" w:cs="Times New Roman"/>
          <w:sz w:val="24"/>
          <w:szCs w:val="24"/>
        </w:rPr>
        <w:t>, С, У, Ф, Ц, Ч, Ш, Щ, Э, Ю, Я, A, D, E, F, G, I, J, L, №, P, Q, R, S, T, U, V, W, Y, Z.</w:t>
      </w:r>
    </w:p>
    <w:p w:rsidR="00914446" w:rsidRPr="00254211" w:rsidRDefault="00914446" w:rsidP="00914446">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5. </w:t>
      </w:r>
      <w:proofErr w:type="gramStart"/>
      <w:r w:rsidRPr="00254211">
        <w:rPr>
          <w:rFonts w:ascii="Times New Roman" w:hAnsi="Times New Roman" w:cs="Times New Roman"/>
          <w:sz w:val="24"/>
          <w:szCs w:val="24"/>
        </w:rPr>
        <w:t xml:space="preserve">Целевые статьи для отражения расходов местного бюджета, в целях финансового обеспечения или </w:t>
      </w:r>
      <w:proofErr w:type="spellStart"/>
      <w:r w:rsidRPr="00254211">
        <w:rPr>
          <w:rFonts w:ascii="Times New Roman" w:hAnsi="Times New Roman" w:cs="Times New Roman"/>
          <w:sz w:val="24"/>
          <w:szCs w:val="24"/>
        </w:rPr>
        <w:t>софинансирования</w:t>
      </w:r>
      <w:proofErr w:type="spellEnd"/>
      <w:r w:rsidRPr="00254211">
        <w:rPr>
          <w:rFonts w:ascii="Times New Roman" w:hAnsi="Times New Roman" w:cs="Times New Roman"/>
          <w:sz w:val="24"/>
          <w:szCs w:val="24"/>
        </w:rPr>
        <w:t xml:space="preserve"> которых предоставляются межбюджетные трансферты из федерального бюджета, формируются в порядке, утвержденном </w:t>
      </w:r>
      <w:hyperlink r:id="rId8" w:history="1">
        <w:r w:rsidRPr="00254211">
          <w:rPr>
            <w:rFonts w:ascii="Times New Roman" w:hAnsi="Times New Roman" w:cs="Times New Roman"/>
            <w:sz w:val="24"/>
            <w:szCs w:val="24"/>
          </w:rPr>
          <w:t>Приказом</w:t>
        </w:r>
      </w:hyperlink>
      <w:r w:rsidRPr="00254211">
        <w:rPr>
          <w:rFonts w:ascii="Times New Roman" w:hAnsi="Times New Roman" w:cs="Times New Roman"/>
          <w:sz w:val="24"/>
          <w:szCs w:val="24"/>
        </w:rPr>
        <w:t xml:space="preserve"> Министерства финансов Российской Федерации от 08.06.2018 № 132н «О порядке формирования и применения кодов бюджетной классификации Российской Федерации, их структуре и принципах назначения» (далее - порядок, установленный Министерством финансов Российской Федерации). </w:t>
      </w:r>
      <w:proofErr w:type="gramEnd"/>
    </w:p>
    <w:p w:rsidR="00914446" w:rsidRPr="00254211" w:rsidRDefault="00914446" w:rsidP="00914446">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6. </w:t>
      </w:r>
      <w:proofErr w:type="gramStart"/>
      <w:r w:rsidRPr="00254211">
        <w:rPr>
          <w:rFonts w:ascii="Times New Roman" w:hAnsi="Times New Roman" w:cs="Times New Roman"/>
          <w:sz w:val="24"/>
          <w:szCs w:val="24"/>
        </w:rPr>
        <w:t xml:space="preserve">Целевые статьи для отражения расходов местного бюджета, в целях финансового обеспечения или </w:t>
      </w:r>
      <w:proofErr w:type="spellStart"/>
      <w:r w:rsidRPr="00254211">
        <w:rPr>
          <w:rFonts w:ascii="Times New Roman" w:hAnsi="Times New Roman" w:cs="Times New Roman"/>
          <w:sz w:val="24"/>
          <w:szCs w:val="24"/>
        </w:rPr>
        <w:t>софинансирования</w:t>
      </w:r>
      <w:proofErr w:type="spellEnd"/>
      <w:r w:rsidRPr="00254211">
        <w:rPr>
          <w:rFonts w:ascii="Times New Roman" w:hAnsi="Times New Roman" w:cs="Times New Roman"/>
          <w:sz w:val="24"/>
          <w:szCs w:val="24"/>
        </w:rPr>
        <w:t xml:space="preserve"> которых предоставляются межбюджетные трансферты из областного бюджета, формируются в порядке, утвержденном </w:t>
      </w:r>
      <w:hyperlink r:id="rId9" w:history="1">
        <w:r w:rsidRPr="00254211">
          <w:rPr>
            <w:rFonts w:ascii="Times New Roman" w:hAnsi="Times New Roman" w:cs="Times New Roman"/>
            <w:sz w:val="24"/>
            <w:szCs w:val="24"/>
          </w:rPr>
          <w:t>Приказом</w:t>
        </w:r>
      </w:hyperlink>
      <w:r w:rsidRPr="00254211">
        <w:rPr>
          <w:rFonts w:ascii="Times New Roman" w:hAnsi="Times New Roman" w:cs="Times New Roman"/>
          <w:sz w:val="24"/>
          <w:szCs w:val="24"/>
        </w:rPr>
        <w:t xml:space="preserve"> Министерства финансов Свердловской области от 31.10.2018 № 485 «Об утверждении Порядка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Свердловской области» (далее - порядок, установленный Министерством финансов</w:t>
      </w:r>
      <w:proofErr w:type="gramEnd"/>
      <w:r w:rsidRPr="00254211">
        <w:rPr>
          <w:rFonts w:ascii="Times New Roman" w:hAnsi="Times New Roman" w:cs="Times New Roman"/>
          <w:sz w:val="24"/>
          <w:szCs w:val="24"/>
        </w:rPr>
        <w:t xml:space="preserve"> </w:t>
      </w:r>
      <w:proofErr w:type="gramStart"/>
      <w:r w:rsidRPr="00254211">
        <w:rPr>
          <w:rFonts w:ascii="Times New Roman" w:hAnsi="Times New Roman" w:cs="Times New Roman"/>
          <w:sz w:val="24"/>
          <w:szCs w:val="24"/>
        </w:rPr>
        <w:t>Свердловской области).</w:t>
      </w:r>
      <w:proofErr w:type="gramEnd"/>
    </w:p>
    <w:p w:rsidR="00B35F9E" w:rsidRPr="00254211" w:rsidRDefault="00B35F9E" w:rsidP="00B35F9E">
      <w:pPr>
        <w:autoSpaceDE w:val="0"/>
        <w:autoSpaceDN w:val="0"/>
        <w:adjustRightInd w:val="0"/>
        <w:jc w:val="center"/>
        <w:outlineLvl w:val="0"/>
        <w:rPr>
          <w:sz w:val="24"/>
          <w:szCs w:val="24"/>
        </w:rPr>
      </w:pPr>
    </w:p>
    <w:p w:rsidR="00B35F9E" w:rsidRPr="00254211" w:rsidRDefault="00B35F9E" w:rsidP="00B35F9E">
      <w:pPr>
        <w:autoSpaceDE w:val="0"/>
        <w:autoSpaceDN w:val="0"/>
        <w:adjustRightInd w:val="0"/>
        <w:jc w:val="center"/>
        <w:outlineLvl w:val="0"/>
        <w:rPr>
          <w:b/>
          <w:sz w:val="24"/>
          <w:szCs w:val="24"/>
        </w:rPr>
      </w:pPr>
      <w:r w:rsidRPr="00254211">
        <w:rPr>
          <w:b/>
          <w:sz w:val="24"/>
          <w:szCs w:val="24"/>
        </w:rPr>
        <w:t>Глава 3. ПОРЯДОК ПРИМЕНЕНИЯ ЦЕЛЕВЫХ СТАТЕЙ РАСХОДОВ</w:t>
      </w:r>
    </w:p>
    <w:p w:rsidR="00B35F9E" w:rsidRPr="00254211" w:rsidRDefault="00B35F9E" w:rsidP="00B35F9E">
      <w:pPr>
        <w:autoSpaceDE w:val="0"/>
        <w:autoSpaceDN w:val="0"/>
        <w:adjustRightInd w:val="0"/>
        <w:jc w:val="center"/>
        <w:rPr>
          <w:sz w:val="24"/>
          <w:szCs w:val="24"/>
        </w:rPr>
      </w:pPr>
      <w:r w:rsidRPr="00254211">
        <w:rPr>
          <w:b/>
          <w:sz w:val="24"/>
          <w:szCs w:val="24"/>
        </w:rPr>
        <w:t>МЕСТНОГО БЮДЖЕТА</w:t>
      </w:r>
      <w:r w:rsidRPr="00254211">
        <w:rPr>
          <w:sz w:val="24"/>
          <w:szCs w:val="24"/>
        </w:rPr>
        <w:t xml:space="preserve"> </w:t>
      </w:r>
    </w:p>
    <w:p w:rsidR="00914446" w:rsidRPr="00254211" w:rsidRDefault="00914446" w:rsidP="008750A1">
      <w:pPr>
        <w:pStyle w:val="ConsPlusNormal"/>
        <w:ind w:firstLine="540"/>
        <w:jc w:val="both"/>
        <w:rPr>
          <w:rFonts w:ascii="Times New Roman" w:hAnsi="Times New Roman" w:cs="Times New Roman"/>
          <w:sz w:val="24"/>
          <w:szCs w:val="24"/>
        </w:rPr>
      </w:pPr>
    </w:p>
    <w:p w:rsidR="00914446" w:rsidRPr="00254211" w:rsidRDefault="00914446" w:rsidP="00914446">
      <w:pPr>
        <w:pStyle w:val="ConsPlusNormal"/>
        <w:ind w:firstLine="540"/>
        <w:jc w:val="both"/>
        <w:rPr>
          <w:rFonts w:ascii="Times New Roman" w:hAnsi="Times New Roman" w:cs="Times New Roman"/>
          <w:color w:val="000000" w:themeColor="text1"/>
          <w:sz w:val="24"/>
          <w:szCs w:val="24"/>
        </w:rPr>
      </w:pPr>
      <w:r w:rsidRPr="00254211">
        <w:rPr>
          <w:rFonts w:ascii="Times New Roman" w:hAnsi="Times New Roman" w:cs="Times New Roman"/>
          <w:color w:val="000000" w:themeColor="text1"/>
          <w:sz w:val="24"/>
          <w:szCs w:val="24"/>
        </w:rPr>
        <w:t xml:space="preserve">7. Увязка бюджетных ассигнований с мероприятиями муниципальных программ МО Баженовское сельское поселение (подпрограмм муниципальных программ) и </w:t>
      </w:r>
      <w:proofErr w:type="spellStart"/>
      <w:r w:rsidRPr="00254211">
        <w:rPr>
          <w:rFonts w:ascii="Times New Roman" w:hAnsi="Times New Roman" w:cs="Times New Roman"/>
          <w:color w:val="000000" w:themeColor="text1"/>
          <w:sz w:val="24"/>
          <w:szCs w:val="24"/>
        </w:rPr>
        <w:t>непрограммных</w:t>
      </w:r>
      <w:proofErr w:type="spellEnd"/>
      <w:r w:rsidRPr="00254211">
        <w:rPr>
          <w:rFonts w:ascii="Times New Roman" w:hAnsi="Times New Roman" w:cs="Times New Roman"/>
          <w:color w:val="000000" w:themeColor="text1"/>
          <w:sz w:val="24"/>
          <w:szCs w:val="24"/>
        </w:rPr>
        <w:t xml:space="preserve"> направлений деятельности осуществляется через коды мероприятий и коды направлений расходов.</w:t>
      </w:r>
    </w:p>
    <w:p w:rsidR="00914446" w:rsidRPr="00254211" w:rsidRDefault="00914446" w:rsidP="00914446">
      <w:pPr>
        <w:pStyle w:val="ConsPlusNormal"/>
        <w:ind w:firstLine="540"/>
        <w:jc w:val="both"/>
        <w:rPr>
          <w:rFonts w:ascii="Times New Roman" w:hAnsi="Times New Roman" w:cs="Times New Roman"/>
          <w:color w:val="000000" w:themeColor="text1"/>
          <w:sz w:val="24"/>
          <w:szCs w:val="24"/>
        </w:rPr>
      </w:pPr>
      <w:r w:rsidRPr="00254211">
        <w:rPr>
          <w:rFonts w:ascii="Times New Roman" w:hAnsi="Times New Roman" w:cs="Times New Roman"/>
          <w:color w:val="000000" w:themeColor="text1"/>
          <w:sz w:val="24"/>
          <w:szCs w:val="24"/>
        </w:rPr>
        <w:t>Расходы на реализацию мероприятий муниципальных программ МО Баженовское сельское поселение (подпрограмм муниципальных программ) отражаются по одноименным целевым статьям расходов, за исключением случаев, предусмотренных в настоящей главе.</w:t>
      </w:r>
    </w:p>
    <w:p w:rsidR="00914446" w:rsidRPr="00254211" w:rsidRDefault="007433E5" w:rsidP="00914446">
      <w:pPr>
        <w:pStyle w:val="ConsPlusNormal"/>
        <w:ind w:firstLine="540"/>
        <w:jc w:val="both"/>
        <w:rPr>
          <w:rFonts w:ascii="Times New Roman" w:hAnsi="Times New Roman" w:cs="Times New Roman"/>
          <w:color w:val="000000" w:themeColor="text1"/>
          <w:sz w:val="24"/>
          <w:szCs w:val="24"/>
        </w:rPr>
      </w:pPr>
      <w:hyperlink r:id="rId10" w:history="1">
        <w:r w:rsidR="00914446" w:rsidRPr="00254211">
          <w:rPr>
            <w:rFonts w:ascii="Times New Roman" w:hAnsi="Times New Roman" w:cs="Times New Roman"/>
            <w:color w:val="000000" w:themeColor="text1"/>
            <w:sz w:val="24"/>
            <w:szCs w:val="24"/>
          </w:rPr>
          <w:t>Перечень</w:t>
        </w:r>
      </w:hyperlink>
      <w:r w:rsidR="00914446" w:rsidRPr="00254211">
        <w:rPr>
          <w:rFonts w:ascii="Times New Roman" w:hAnsi="Times New Roman" w:cs="Times New Roman"/>
          <w:color w:val="000000" w:themeColor="text1"/>
          <w:sz w:val="24"/>
          <w:szCs w:val="24"/>
        </w:rPr>
        <w:t xml:space="preserve"> и коды целевых статей расходов местного бюджета утверждаются приказом Финансового управления Администрации муниципального образования Байкаловский муниципальный район.</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8. Для группировки расходов местного бюджета на реализацию муниципальной программы МО Баженовское сельское поселение  «Социально-экономическое развитие МО Баженовское сельское поселение» до 2024 года», утвержденной Постановлением Главы МО Баженовское сельское поселение от 11.09.2014 № 84, применяются следующие целевые статьи:</w:t>
      </w:r>
    </w:p>
    <w:p w:rsidR="008750A1" w:rsidRPr="00254211" w:rsidRDefault="008750A1" w:rsidP="008750A1">
      <w:pPr>
        <w:ind w:firstLine="602"/>
        <w:jc w:val="both"/>
        <w:rPr>
          <w:b/>
          <w:i/>
          <w:sz w:val="24"/>
          <w:szCs w:val="24"/>
        </w:rPr>
      </w:pPr>
      <w:r w:rsidRPr="00254211">
        <w:rPr>
          <w:b/>
          <w:i/>
          <w:sz w:val="24"/>
          <w:szCs w:val="24"/>
        </w:rPr>
        <w:t>04 0 00 0000 «Муниципальная программа «Социально-экономическое развитие муниципального образо</w:t>
      </w:r>
      <w:bookmarkStart w:id="0" w:name="_GoBack"/>
      <w:bookmarkEnd w:id="0"/>
      <w:r w:rsidRPr="00254211">
        <w:rPr>
          <w:b/>
          <w:i/>
          <w:sz w:val="24"/>
          <w:szCs w:val="24"/>
        </w:rPr>
        <w:t>вания Баженовское сельское поселение» до 2024 года»;</w:t>
      </w:r>
    </w:p>
    <w:p w:rsidR="008750A1" w:rsidRPr="00254211" w:rsidRDefault="008750A1" w:rsidP="008750A1">
      <w:pPr>
        <w:ind w:firstLine="602"/>
        <w:jc w:val="both"/>
        <w:rPr>
          <w:b/>
          <w:bCs/>
          <w:sz w:val="24"/>
          <w:szCs w:val="24"/>
        </w:rPr>
      </w:pPr>
      <w:r w:rsidRPr="00254211">
        <w:rPr>
          <w:b/>
          <w:bCs/>
          <w:sz w:val="24"/>
          <w:szCs w:val="24"/>
        </w:rPr>
        <w:t xml:space="preserve">04 2 00 00000 «Подпрограмма «Развитие дорожного хозяйства и транспорта в муниципальном образовании Баженовское сельское поселение»; </w:t>
      </w:r>
    </w:p>
    <w:p w:rsidR="008750A1" w:rsidRPr="00254211" w:rsidRDefault="008750A1" w:rsidP="008750A1">
      <w:pPr>
        <w:ind w:firstLine="602"/>
        <w:jc w:val="both"/>
        <w:rPr>
          <w:sz w:val="24"/>
          <w:szCs w:val="24"/>
        </w:rPr>
      </w:pPr>
      <w:r w:rsidRPr="00254211">
        <w:rPr>
          <w:sz w:val="24"/>
          <w:szCs w:val="24"/>
        </w:rPr>
        <w:t>04 2 01 23250 «Организация паромной переправы»</w:t>
      </w:r>
    </w:p>
    <w:p w:rsidR="008750A1" w:rsidRPr="00254211" w:rsidRDefault="008750A1" w:rsidP="008750A1">
      <w:pPr>
        <w:ind w:firstLine="602"/>
        <w:jc w:val="both"/>
        <w:rPr>
          <w:sz w:val="24"/>
          <w:szCs w:val="24"/>
        </w:rPr>
      </w:pPr>
      <w:r w:rsidRPr="00254211">
        <w:rPr>
          <w:sz w:val="24"/>
          <w:szCs w:val="24"/>
        </w:rPr>
        <w:lastRenderedPageBreak/>
        <w:t xml:space="preserve"> По данной целевой статье отражаются расходы на оплату труда по договорам гражданско-правового характера, услуги по спуску и подъему катера,  услуги и работы связанные с содержанием и обслуживанием катера, приобретение горюче-смазочных материалов;</w:t>
      </w:r>
    </w:p>
    <w:p w:rsidR="008750A1" w:rsidRPr="00254211" w:rsidRDefault="008750A1" w:rsidP="008750A1">
      <w:pPr>
        <w:ind w:firstLine="602"/>
        <w:jc w:val="both"/>
        <w:rPr>
          <w:sz w:val="24"/>
          <w:szCs w:val="24"/>
        </w:rPr>
      </w:pPr>
      <w:r w:rsidRPr="00254211">
        <w:rPr>
          <w:sz w:val="24"/>
          <w:szCs w:val="24"/>
        </w:rPr>
        <w:t>04 2 03 24020 «Содержание автомобильных дорог местного значения и искусственных сооружений на них»</w:t>
      </w:r>
    </w:p>
    <w:p w:rsidR="008750A1" w:rsidRPr="00254211" w:rsidRDefault="008750A1" w:rsidP="008750A1">
      <w:pPr>
        <w:ind w:firstLine="602"/>
        <w:jc w:val="both"/>
        <w:rPr>
          <w:sz w:val="24"/>
          <w:szCs w:val="24"/>
        </w:rPr>
      </w:pPr>
      <w:r w:rsidRPr="00254211">
        <w:rPr>
          <w:sz w:val="24"/>
          <w:szCs w:val="24"/>
        </w:rPr>
        <w:t xml:space="preserve">По данной целевой статье отражаются расходы на </w:t>
      </w:r>
      <w:proofErr w:type="spellStart"/>
      <w:r w:rsidRPr="00254211">
        <w:rPr>
          <w:sz w:val="24"/>
          <w:szCs w:val="24"/>
        </w:rPr>
        <w:t>грейдирование</w:t>
      </w:r>
      <w:proofErr w:type="spellEnd"/>
      <w:r w:rsidRPr="00254211">
        <w:rPr>
          <w:sz w:val="24"/>
          <w:szCs w:val="24"/>
        </w:rPr>
        <w:t xml:space="preserve"> грунтовый дорог, очистка дорог и тротуаров от снега, льда, </w:t>
      </w:r>
      <w:proofErr w:type="spellStart"/>
      <w:r w:rsidRPr="00254211">
        <w:rPr>
          <w:sz w:val="24"/>
          <w:szCs w:val="24"/>
        </w:rPr>
        <w:t>окашивание</w:t>
      </w:r>
      <w:proofErr w:type="spellEnd"/>
      <w:r w:rsidRPr="00254211">
        <w:rPr>
          <w:sz w:val="24"/>
          <w:szCs w:val="24"/>
        </w:rPr>
        <w:t xml:space="preserve"> обочин;</w:t>
      </w:r>
    </w:p>
    <w:p w:rsidR="008750A1" w:rsidRPr="00254211" w:rsidRDefault="008750A1" w:rsidP="008750A1">
      <w:pPr>
        <w:ind w:firstLine="602"/>
        <w:jc w:val="both"/>
        <w:rPr>
          <w:sz w:val="24"/>
          <w:szCs w:val="24"/>
        </w:rPr>
      </w:pPr>
      <w:r w:rsidRPr="00254211">
        <w:rPr>
          <w:sz w:val="24"/>
          <w:szCs w:val="24"/>
        </w:rPr>
        <w:t>04 2 03 И4090 «Исполнение полномочий муниципального района по содержанию автомобильных дорог общего пользования межмуниципального значения»</w:t>
      </w:r>
    </w:p>
    <w:p w:rsidR="008750A1" w:rsidRPr="00254211" w:rsidRDefault="008750A1" w:rsidP="008750A1">
      <w:pPr>
        <w:ind w:firstLine="602"/>
        <w:jc w:val="both"/>
        <w:rPr>
          <w:sz w:val="24"/>
          <w:szCs w:val="24"/>
        </w:rPr>
      </w:pPr>
      <w:r w:rsidRPr="00254211">
        <w:rPr>
          <w:sz w:val="24"/>
          <w:szCs w:val="24"/>
        </w:rPr>
        <w:t>По данной целевой статье отражаются расходы на содержание автомобильных дорог местного значения вне границ населенных пунктов в границах муниципального района;</w:t>
      </w:r>
    </w:p>
    <w:p w:rsidR="008750A1" w:rsidRPr="00254211" w:rsidRDefault="008750A1" w:rsidP="008750A1">
      <w:pPr>
        <w:ind w:firstLine="602"/>
        <w:jc w:val="both"/>
        <w:rPr>
          <w:sz w:val="24"/>
          <w:szCs w:val="24"/>
        </w:rPr>
      </w:pPr>
      <w:r w:rsidRPr="00254211">
        <w:rPr>
          <w:sz w:val="24"/>
          <w:szCs w:val="24"/>
        </w:rPr>
        <w:t>04 2 04 24030</w:t>
      </w:r>
    </w:p>
    <w:p w:rsidR="008750A1" w:rsidRPr="00254211" w:rsidRDefault="008750A1" w:rsidP="008750A1">
      <w:pPr>
        <w:ind w:firstLine="602"/>
        <w:jc w:val="both"/>
        <w:rPr>
          <w:sz w:val="24"/>
          <w:szCs w:val="24"/>
        </w:rPr>
      </w:pPr>
      <w:r w:rsidRPr="00254211">
        <w:rPr>
          <w:sz w:val="24"/>
          <w:szCs w:val="24"/>
        </w:rPr>
        <w:t>«Ямочный ремонт дорог местного назначения на территории населенных пунктов».</w:t>
      </w:r>
    </w:p>
    <w:p w:rsidR="008750A1" w:rsidRPr="00254211" w:rsidRDefault="008750A1" w:rsidP="008750A1">
      <w:pPr>
        <w:ind w:firstLine="602"/>
        <w:jc w:val="both"/>
        <w:rPr>
          <w:sz w:val="24"/>
          <w:szCs w:val="24"/>
        </w:rPr>
      </w:pPr>
      <w:r w:rsidRPr="00254211">
        <w:rPr>
          <w:sz w:val="24"/>
          <w:szCs w:val="24"/>
        </w:rPr>
        <w:t>По данной статье отражаются расходы на реализацию одноименного мероприятия за счет средств местного бюджета;</w:t>
      </w:r>
    </w:p>
    <w:p w:rsidR="008750A1" w:rsidRPr="00254211" w:rsidRDefault="008750A1" w:rsidP="008750A1">
      <w:pPr>
        <w:ind w:firstLine="602"/>
        <w:jc w:val="both"/>
        <w:rPr>
          <w:sz w:val="24"/>
          <w:szCs w:val="24"/>
        </w:rPr>
      </w:pPr>
      <w:r w:rsidRPr="00254211">
        <w:rPr>
          <w:sz w:val="24"/>
          <w:szCs w:val="24"/>
        </w:rPr>
        <w:t>04 2 04 24060 «Ремонт дороги»</w:t>
      </w:r>
    </w:p>
    <w:p w:rsidR="008750A1" w:rsidRPr="00254211" w:rsidRDefault="008750A1" w:rsidP="008750A1">
      <w:pPr>
        <w:ind w:firstLine="602"/>
        <w:jc w:val="both"/>
        <w:rPr>
          <w:color w:val="FF0000"/>
          <w:sz w:val="24"/>
          <w:szCs w:val="24"/>
        </w:rPr>
      </w:pPr>
      <w:r w:rsidRPr="00254211">
        <w:rPr>
          <w:sz w:val="24"/>
          <w:szCs w:val="24"/>
        </w:rPr>
        <w:t xml:space="preserve"> По данной статье отражаются расходы на реализацию одноименного мероприятия за счет средств местного бюджета ул</w:t>
      </w:r>
      <w:proofErr w:type="gramStart"/>
      <w:r w:rsidRPr="00254211">
        <w:rPr>
          <w:sz w:val="24"/>
          <w:szCs w:val="24"/>
        </w:rPr>
        <w:t>.Ю</w:t>
      </w:r>
      <w:proofErr w:type="gramEnd"/>
      <w:r w:rsidRPr="00254211">
        <w:rPr>
          <w:sz w:val="24"/>
          <w:szCs w:val="24"/>
        </w:rPr>
        <w:t>жная в с.Городище;</w:t>
      </w:r>
    </w:p>
    <w:p w:rsidR="008750A1" w:rsidRPr="00254211" w:rsidRDefault="008750A1" w:rsidP="008750A1">
      <w:pPr>
        <w:ind w:firstLine="602"/>
        <w:jc w:val="both"/>
        <w:rPr>
          <w:sz w:val="24"/>
          <w:szCs w:val="24"/>
        </w:rPr>
      </w:pPr>
      <w:r w:rsidRPr="00254211">
        <w:rPr>
          <w:sz w:val="24"/>
          <w:szCs w:val="24"/>
        </w:rPr>
        <w:t>04 2 04 24180 «Ремонт дороги»</w:t>
      </w:r>
    </w:p>
    <w:p w:rsidR="008750A1" w:rsidRPr="00254211" w:rsidRDefault="008750A1" w:rsidP="008750A1">
      <w:pPr>
        <w:ind w:firstLine="602"/>
        <w:jc w:val="both"/>
        <w:rPr>
          <w:color w:val="FF0000"/>
          <w:sz w:val="24"/>
          <w:szCs w:val="24"/>
        </w:rPr>
      </w:pPr>
      <w:r w:rsidRPr="00254211">
        <w:rPr>
          <w:sz w:val="24"/>
          <w:szCs w:val="24"/>
        </w:rPr>
        <w:t>По данной статье отражаются расходы на реализацию одноименного мероприятия за счет средств местного бюджета по ул</w:t>
      </w:r>
      <w:proofErr w:type="gramStart"/>
      <w:r w:rsidRPr="00254211">
        <w:rPr>
          <w:sz w:val="24"/>
          <w:szCs w:val="24"/>
        </w:rPr>
        <w:t>.Б</w:t>
      </w:r>
      <w:proofErr w:type="gramEnd"/>
      <w:r w:rsidRPr="00254211">
        <w:rPr>
          <w:sz w:val="24"/>
          <w:szCs w:val="24"/>
        </w:rPr>
        <w:t xml:space="preserve">оровикова в </w:t>
      </w:r>
      <w:proofErr w:type="spellStart"/>
      <w:r w:rsidRPr="00254211">
        <w:rPr>
          <w:sz w:val="24"/>
          <w:szCs w:val="24"/>
        </w:rPr>
        <w:t>д.НижняяИленка</w:t>
      </w:r>
      <w:proofErr w:type="spellEnd"/>
      <w:r w:rsidRPr="00254211">
        <w:rPr>
          <w:sz w:val="24"/>
          <w:szCs w:val="24"/>
        </w:rPr>
        <w:t>;</w:t>
      </w:r>
    </w:p>
    <w:p w:rsidR="008750A1" w:rsidRPr="00254211" w:rsidRDefault="008750A1" w:rsidP="008750A1">
      <w:pPr>
        <w:ind w:firstLine="602"/>
        <w:jc w:val="both"/>
        <w:rPr>
          <w:sz w:val="24"/>
          <w:szCs w:val="24"/>
        </w:rPr>
      </w:pPr>
      <w:r w:rsidRPr="00254211">
        <w:rPr>
          <w:sz w:val="24"/>
          <w:szCs w:val="24"/>
        </w:rPr>
        <w:t>04 2 04 24240 «Ремонт дороги».</w:t>
      </w:r>
    </w:p>
    <w:p w:rsidR="008750A1" w:rsidRPr="00254211" w:rsidRDefault="008750A1" w:rsidP="008750A1">
      <w:pPr>
        <w:ind w:firstLine="602"/>
        <w:jc w:val="both"/>
        <w:rPr>
          <w:sz w:val="24"/>
          <w:szCs w:val="24"/>
        </w:rPr>
      </w:pPr>
      <w:r w:rsidRPr="00254211">
        <w:rPr>
          <w:sz w:val="24"/>
          <w:szCs w:val="24"/>
        </w:rPr>
        <w:t>По данной статье отражаются расходы на реализацию одноименного мероприятия за счет средств местного бюджета по пер</w:t>
      </w:r>
      <w:proofErr w:type="gramStart"/>
      <w:r w:rsidRPr="00254211">
        <w:rPr>
          <w:sz w:val="24"/>
          <w:szCs w:val="24"/>
        </w:rPr>
        <w:t>.М</w:t>
      </w:r>
      <w:proofErr w:type="gramEnd"/>
      <w:r w:rsidRPr="00254211">
        <w:rPr>
          <w:sz w:val="24"/>
          <w:szCs w:val="24"/>
        </w:rPr>
        <w:t>алышева в д.Степина;</w:t>
      </w:r>
    </w:p>
    <w:p w:rsidR="008750A1" w:rsidRPr="00254211" w:rsidRDefault="008750A1" w:rsidP="008750A1">
      <w:pPr>
        <w:ind w:firstLine="602"/>
        <w:jc w:val="both"/>
        <w:rPr>
          <w:sz w:val="24"/>
          <w:szCs w:val="24"/>
        </w:rPr>
      </w:pPr>
      <w:r w:rsidRPr="00254211">
        <w:rPr>
          <w:sz w:val="24"/>
          <w:szCs w:val="24"/>
        </w:rPr>
        <w:t xml:space="preserve">04 2 04 24280 «Ремонт дороги» </w:t>
      </w:r>
    </w:p>
    <w:p w:rsidR="008750A1" w:rsidRPr="00254211" w:rsidRDefault="008750A1" w:rsidP="008750A1">
      <w:pPr>
        <w:ind w:firstLine="602"/>
        <w:jc w:val="both"/>
        <w:rPr>
          <w:sz w:val="24"/>
          <w:szCs w:val="24"/>
        </w:rPr>
      </w:pPr>
      <w:r w:rsidRPr="00254211">
        <w:rPr>
          <w:sz w:val="24"/>
          <w:szCs w:val="24"/>
        </w:rPr>
        <w:t>По данной статье отражаются расходы на реализацию одноименного мероприятия за счет средств местного бюджета по ул</w:t>
      </w:r>
      <w:proofErr w:type="gramStart"/>
      <w:r w:rsidRPr="00254211">
        <w:rPr>
          <w:sz w:val="24"/>
          <w:szCs w:val="24"/>
        </w:rPr>
        <w:t>.С</w:t>
      </w:r>
      <w:proofErr w:type="gramEnd"/>
      <w:r w:rsidRPr="00254211">
        <w:rPr>
          <w:sz w:val="24"/>
          <w:szCs w:val="24"/>
        </w:rPr>
        <w:t>вободы в с.Городище;</w:t>
      </w:r>
    </w:p>
    <w:p w:rsidR="008750A1" w:rsidRPr="00254211" w:rsidRDefault="008750A1" w:rsidP="008750A1">
      <w:pPr>
        <w:pStyle w:val="ConsPlusNormal"/>
        <w:ind w:firstLine="540"/>
        <w:jc w:val="both"/>
        <w:rPr>
          <w:rFonts w:ascii="Times New Roman" w:hAnsi="Times New Roman" w:cs="Times New Roman"/>
          <w:b/>
          <w:sz w:val="24"/>
          <w:szCs w:val="24"/>
        </w:rPr>
      </w:pPr>
      <w:r w:rsidRPr="00254211">
        <w:rPr>
          <w:rFonts w:ascii="Times New Roman" w:hAnsi="Times New Roman" w:cs="Times New Roman"/>
          <w:b/>
          <w:sz w:val="24"/>
          <w:szCs w:val="24"/>
        </w:rPr>
        <w:t>04 3 00 00000 «Подпрограмма «Повышение эффективности управления муниципальной собственностью в муниципальном образовании Баженовское сельское поселение»;</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3 01 20020 «Мероприятия по содержанию, управлению, распоряжению  муниципальной собственностью, включая приобретение»</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оплату коммунальных услуг нежилого помещения находящегося в оперативном управлении администрации;</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3 02 23010 «Разработка документации по планировке территории»</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межевание земельных участков для предоставления под индивидуальное жилищное строительство</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3 02 23040 «Проведение кадастровых работ в отношении объектов недвижимости»</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изготовление технических планов объектов недвижимости;</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3 02 23070 «Разработка, оформление и внесение изменений в генеральный план поселения, правил землепользования и застройки»</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статье отражаются расходы на реализацию одноименного мероприятия за счет средств местного бюджета;</w:t>
      </w:r>
    </w:p>
    <w:p w:rsidR="008750A1" w:rsidRPr="00254211" w:rsidRDefault="008750A1" w:rsidP="008750A1">
      <w:pPr>
        <w:pStyle w:val="ConsPlusNormal"/>
        <w:ind w:firstLine="540"/>
        <w:jc w:val="both"/>
        <w:rPr>
          <w:rFonts w:ascii="Times New Roman" w:hAnsi="Times New Roman" w:cs="Times New Roman"/>
          <w:b/>
          <w:sz w:val="24"/>
          <w:szCs w:val="24"/>
        </w:rPr>
      </w:pPr>
      <w:r w:rsidRPr="00254211">
        <w:rPr>
          <w:rFonts w:ascii="Times New Roman" w:hAnsi="Times New Roman" w:cs="Times New Roman"/>
          <w:b/>
          <w:sz w:val="24"/>
          <w:szCs w:val="24"/>
        </w:rPr>
        <w:t>04 5 00 00000 «Подпрограмма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5 03 23040 «Взносы на капитальный ремонт общего имущества в многоквартирных домах»</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По данной целевой статье отражаются расходы на взносы региональному оператору </w:t>
      </w:r>
      <w:r w:rsidRPr="00254211">
        <w:rPr>
          <w:rFonts w:ascii="Times New Roman" w:hAnsi="Times New Roman" w:cs="Times New Roman"/>
          <w:sz w:val="24"/>
          <w:szCs w:val="24"/>
        </w:rPr>
        <w:lastRenderedPageBreak/>
        <w:t>на капитальный ремонт общего имущества в многоквартирных домах;</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5 07 23100 «Строительство жилья для малоимущих граждан».</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статье отражаются расходы на реализацию одноименного мероприятия за счет средств местного бюджета;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5 03 23300 «Капитальный ремонт муниципального жилья».</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статье отражаются расходы на реализацию одноименного мероприятия за счет средств местного бюджета: д</w:t>
      </w:r>
      <w:proofErr w:type="gramStart"/>
      <w:r w:rsidRPr="00254211">
        <w:rPr>
          <w:rFonts w:ascii="Times New Roman" w:hAnsi="Times New Roman" w:cs="Times New Roman"/>
          <w:sz w:val="24"/>
          <w:szCs w:val="24"/>
        </w:rPr>
        <w:t>.М</w:t>
      </w:r>
      <w:proofErr w:type="gramEnd"/>
      <w:r w:rsidRPr="00254211">
        <w:rPr>
          <w:rFonts w:ascii="Times New Roman" w:hAnsi="Times New Roman" w:cs="Times New Roman"/>
          <w:sz w:val="24"/>
          <w:szCs w:val="24"/>
        </w:rPr>
        <w:t>акушина, ул.Набережная,8-1-2; д.Макушина, ул.Западная, 3-2; д.Нижняя</w:t>
      </w:r>
      <w:r w:rsidR="00711DD3">
        <w:rPr>
          <w:rFonts w:ascii="Times New Roman" w:hAnsi="Times New Roman" w:cs="Times New Roman"/>
          <w:sz w:val="24"/>
          <w:szCs w:val="24"/>
        </w:rPr>
        <w:t xml:space="preserve"> </w:t>
      </w:r>
      <w:proofErr w:type="spellStart"/>
      <w:r w:rsidRPr="00254211">
        <w:rPr>
          <w:rFonts w:ascii="Times New Roman" w:hAnsi="Times New Roman" w:cs="Times New Roman"/>
          <w:sz w:val="24"/>
          <w:szCs w:val="24"/>
        </w:rPr>
        <w:t>Иленка</w:t>
      </w:r>
      <w:proofErr w:type="spellEnd"/>
      <w:r w:rsidRPr="00254211">
        <w:rPr>
          <w:rFonts w:ascii="Times New Roman" w:hAnsi="Times New Roman" w:cs="Times New Roman"/>
          <w:sz w:val="24"/>
          <w:szCs w:val="24"/>
        </w:rPr>
        <w:t xml:space="preserve">, ул.Гагарина,9; </w:t>
      </w:r>
      <w:proofErr w:type="spellStart"/>
      <w:r w:rsidRPr="00254211">
        <w:rPr>
          <w:rFonts w:ascii="Times New Roman" w:hAnsi="Times New Roman" w:cs="Times New Roman"/>
          <w:sz w:val="24"/>
          <w:szCs w:val="24"/>
        </w:rPr>
        <w:t>д.Боровикова,ул</w:t>
      </w:r>
      <w:proofErr w:type="spellEnd"/>
      <w:r w:rsidRPr="00254211">
        <w:rPr>
          <w:rFonts w:ascii="Times New Roman" w:hAnsi="Times New Roman" w:cs="Times New Roman"/>
          <w:sz w:val="24"/>
          <w:szCs w:val="24"/>
        </w:rPr>
        <w:t>. Солнечная,8;</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5 03 23160 «Капитальный ремонт муниципального жилого фонда».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По данной статье отражаются расходы на реализацию одноименного мероприятия за счет средств местного бюджета: </w:t>
      </w:r>
      <w:proofErr w:type="spellStart"/>
      <w:r w:rsidRPr="00254211">
        <w:rPr>
          <w:rFonts w:ascii="Times New Roman" w:hAnsi="Times New Roman" w:cs="Times New Roman"/>
          <w:sz w:val="24"/>
          <w:szCs w:val="24"/>
        </w:rPr>
        <w:t>д</w:t>
      </w:r>
      <w:proofErr w:type="gramStart"/>
      <w:r w:rsidRPr="00254211">
        <w:rPr>
          <w:rFonts w:ascii="Times New Roman" w:hAnsi="Times New Roman" w:cs="Times New Roman"/>
          <w:sz w:val="24"/>
          <w:szCs w:val="24"/>
        </w:rPr>
        <w:t>.П</w:t>
      </w:r>
      <w:proofErr w:type="gramEnd"/>
      <w:r w:rsidRPr="00254211">
        <w:rPr>
          <w:rFonts w:ascii="Times New Roman" w:hAnsi="Times New Roman" w:cs="Times New Roman"/>
          <w:sz w:val="24"/>
          <w:szCs w:val="24"/>
        </w:rPr>
        <w:t>алецкова</w:t>
      </w:r>
      <w:proofErr w:type="spellEnd"/>
      <w:r w:rsidRPr="00254211">
        <w:rPr>
          <w:rFonts w:ascii="Times New Roman" w:hAnsi="Times New Roman" w:cs="Times New Roman"/>
          <w:sz w:val="24"/>
          <w:szCs w:val="24"/>
        </w:rPr>
        <w:t xml:space="preserve">, ул.Шутова 2; </w:t>
      </w:r>
      <w:proofErr w:type="spellStart"/>
      <w:r w:rsidRPr="00254211">
        <w:rPr>
          <w:rFonts w:ascii="Times New Roman" w:hAnsi="Times New Roman" w:cs="Times New Roman"/>
          <w:sz w:val="24"/>
          <w:szCs w:val="24"/>
        </w:rPr>
        <w:t>ул.Шутона</w:t>
      </w:r>
      <w:proofErr w:type="spellEnd"/>
      <w:r w:rsidRPr="00254211">
        <w:rPr>
          <w:rFonts w:ascii="Times New Roman" w:hAnsi="Times New Roman" w:cs="Times New Roman"/>
          <w:sz w:val="24"/>
          <w:szCs w:val="24"/>
        </w:rPr>
        <w:t xml:space="preserve"> 16; д.Нижняя</w:t>
      </w:r>
      <w:r w:rsidR="00711DD3">
        <w:rPr>
          <w:rFonts w:ascii="Times New Roman" w:hAnsi="Times New Roman" w:cs="Times New Roman"/>
          <w:sz w:val="24"/>
          <w:szCs w:val="24"/>
        </w:rPr>
        <w:t xml:space="preserve"> </w:t>
      </w:r>
      <w:proofErr w:type="spellStart"/>
      <w:r w:rsidRPr="00254211">
        <w:rPr>
          <w:rFonts w:ascii="Times New Roman" w:hAnsi="Times New Roman" w:cs="Times New Roman"/>
          <w:sz w:val="24"/>
          <w:szCs w:val="24"/>
        </w:rPr>
        <w:t>Иленка</w:t>
      </w:r>
      <w:proofErr w:type="spellEnd"/>
      <w:r w:rsidRPr="00254211">
        <w:rPr>
          <w:rFonts w:ascii="Times New Roman" w:hAnsi="Times New Roman" w:cs="Times New Roman"/>
          <w:sz w:val="24"/>
          <w:szCs w:val="24"/>
        </w:rPr>
        <w:t>, ул.Советская 8;</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5 04 23110 «Капитальный ремонт, ремонт и содержание водонапорных башен»</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ремонт и хлорирование водонапорной башни;</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5 04 23130 «Замена глубинных насосов в водонапорных башнях в с</w:t>
      </w:r>
      <w:proofErr w:type="gramStart"/>
      <w:r w:rsidRPr="00254211">
        <w:rPr>
          <w:rFonts w:ascii="Times New Roman" w:hAnsi="Times New Roman" w:cs="Times New Roman"/>
          <w:sz w:val="24"/>
          <w:szCs w:val="24"/>
        </w:rPr>
        <w:t>.Г</w:t>
      </w:r>
      <w:proofErr w:type="gramEnd"/>
      <w:r w:rsidRPr="00254211">
        <w:rPr>
          <w:rFonts w:ascii="Times New Roman" w:hAnsi="Times New Roman" w:cs="Times New Roman"/>
          <w:sz w:val="24"/>
          <w:szCs w:val="24"/>
        </w:rPr>
        <w:t>ородище, д.Гуляева, д.Макушина, д.Верхняя</w:t>
      </w:r>
      <w:r w:rsidR="00711DD3">
        <w:rPr>
          <w:rFonts w:ascii="Times New Roman" w:hAnsi="Times New Roman" w:cs="Times New Roman"/>
          <w:sz w:val="24"/>
          <w:szCs w:val="24"/>
        </w:rPr>
        <w:t xml:space="preserve"> </w:t>
      </w:r>
      <w:proofErr w:type="spellStart"/>
      <w:r w:rsidRPr="00254211">
        <w:rPr>
          <w:rFonts w:ascii="Times New Roman" w:hAnsi="Times New Roman" w:cs="Times New Roman"/>
          <w:sz w:val="24"/>
          <w:szCs w:val="24"/>
        </w:rPr>
        <w:t>Иленка</w:t>
      </w:r>
      <w:proofErr w:type="spellEnd"/>
      <w:r w:rsidRPr="00254211">
        <w:rPr>
          <w:rFonts w:ascii="Times New Roman" w:hAnsi="Times New Roman" w:cs="Times New Roman"/>
          <w:sz w:val="24"/>
          <w:szCs w:val="24"/>
        </w:rPr>
        <w:t>»;</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5 04 23170 «Оплата электроэнергии по водонапорным башням»;</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5 04 23190 «Компенсация сверхнормативных потерь тепловой энергии и теплоносителя на теплотрассе от котельной до школы, администрации поселения, фельдшерско-акушерского пункта в с.Баженовское»</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статье отражаются расходы на реализацию одноименного мероприятия за счет средств местного бюджета;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04 5 05 23060 «Уличное освещение» </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оплату электроэнергии, приобретение электротоваров и оплату услуг электрика;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5 05 23070«Содержание мест захоронения»</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 По данной целевой статье отражаются расходы на обработку от клещей, выкашивание травы, вывоз мусора с мест захоронений;</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04 5 05 23080 «Уборка мусора с территории населенных пунктов» </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уборку и вывозку мусора, оплата труда по договорам гражданско-правового характера;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5 05 23090 «</w:t>
      </w:r>
      <w:proofErr w:type="spellStart"/>
      <w:r w:rsidRPr="00254211">
        <w:rPr>
          <w:rFonts w:ascii="Times New Roman" w:hAnsi="Times New Roman" w:cs="Times New Roman"/>
          <w:sz w:val="24"/>
          <w:szCs w:val="24"/>
        </w:rPr>
        <w:t>Окашивание</w:t>
      </w:r>
      <w:proofErr w:type="spellEnd"/>
      <w:r w:rsidRPr="00254211">
        <w:rPr>
          <w:rFonts w:ascii="Times New Roman" w:hAnsi="Times New Roman" w:cs="Times New Roman"/>
          <w:sz w:val="24"/>
          <w:szCs w:val="24"/>
        </w:rPr>
        <w:t xml:space="preserve"> территорий населенных пунктов, вырубка аварийных деревьев, проведение конкурса «Лучшая благоустроенная территория</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оплату труда по договорам гражданско-правового характера; приобретение запчастей и горюче-смазочных материалов;</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приобретение призов, подарков с целью поощрения участников </w:t>
      </w:r>
      <w:proofErr w:type="spellStart"/>
      <w:proofErr w:type="gramStart"/>
      <w:r w:rsidRPr="00254211">
        <w:rPr>
          <w:rFonts w:ascii="Times New Roman" w:hAnsi="Times New Roman" w:cs="Times New Roman"/>
          <w:sz w:val="24"/>
          <w:szCs w:val="24"/>
        </w:rPr>
        <w:t>смотр-конкурса</w:t>
      </w:r>
      <w:proofErr w:type="spellEnd"/>
      <w:proofErr w:type="gramEnd"/>
      <w:r w:rsidRPr="00254211">
        <w:rPr>
          <w:rFonts w:ascii="Times New Roman" w:hAnsi="Times New Roman" w:cs="Times New Roman"/>
          <w:sz w:val="24"/>
          <w:szCs w:val="24"/>
        </w:rPr>
        <w:t xml:space="preserve"> «Лучшая благоустроенная территория 2020 года»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5 05 L5670 «Строительство детской игровой площадки д</w:t>
      </w:r>
      <w:proofErr w:type="gramStart"/>
      <w:r w:rsidRPr="00254211">
        <w:rPr>
          <w:rFonts w:ascii="Times New Roman" w:hAnsi="Times New Roman" w:cs="Times New Roman"/>
          <w:sz w:val="24"/>
          <w:szCs w:val="24"/>
        </w:rPr>
        <w:t>.В</w:t>
      </w:r>
      <w:proofErr w:type="gramEnd"/>
      <w:r w:rsidRPr="00254211">
        <w:rPr>
          <w:rFonts w:ascii="Times New Roman" w:hAnsi="Times New Roman" w:cs="Times New Roman"/>
          <w:sz w:val="24"/>
          <w:szCs w:val="24"/>
        </w:rPr>
        <w:t>язовка»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статье отражаются расходы на реализацию одноименного мероприятия за счет средств, предоставляемых из областного бюджета;</w:t>
      </w:r>
    </w:p>
    <w:p w:rsidR="008750A1" w:rsidRPr="00254211" w:rsidRDefault="008750A1" w:rsidP="008750A1">
      <w:pPr>
        <w:pStyle w:val="ConsPlusNormal"/>
        <w:ind w:firstLine="540"/>
        <w:jc w:val="both"/>
        <w:rPr>
          <w:rFonts w:ascii="Times New Roman" w:hAnsi="Times New Roman" w:cs="Times New Roman"/>
          <w:b/>
          <w:sz w:val="24"/>
          <w:szCs w:val="24"/>
        </w:rPr>
      </w:pPr>
      <w:r w:rsidRPr="00254211">
        <w:rPr>
          <w:rFonts w:ascii="Times New Roman" w:hAnsi="Times New Roman" w:cs="Times New Roman"/>
          <w:b/>
          <w:sz w:val="24"/>
          <w:szCs w:val="24"/>
        </w:rPr>
        <w:t>04 6 00 00000 «Подпрограмма «Развитие культуры в муниципальном образовании Баженовское сельское поселение»;</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04 6 01 26010 «Содержание административно-управленческого аппарата </w:t>
      </w:r>
      <w:proofErr w:type="spellStart"/>
      <w:r w:rsidRPr="00254211">
        <w:rPr>
          <w:rFonts w:ascii="Times New Roman" w:hAnsi="Times New Roman" w:cs="Times New Roman"/>
          <w:sz w:val="24"/>
          <w:szCs w:val="24"/>
        </w:rPr>
        <w:t>культурно-досуговых</w:t>
      </w:r>
      <w:proofErr w:type="spellEnd"/>
      <w:r w:rsidRPr="00254211">
        <w:rPr>
          <w:rFonts w:ascii="Times New Roman" w:hAnsi="Times New Roman" w:cs="Times New Roman"/>
          <w:sz w:val="24"/>
          <w:szCs w:val="24"/>
        </w:rPr>
        <w:t xml:space="preserve"> центров»</w:t>
      </w:r>
    </w:p>
    <w:p w:rsidR="008750A1" w:rsidRPr="00254211" w:rsidRDefault="008750A1" w:rsidP="008750A1">
      <w:pPr>
        <w:pStyle w:val="ConsPlusNormal"/>
        <w:ind w:firstLine="540"/>
        <w:jc w:val="both"/>
        <w:rPr>
          <w:rFonts w:ascii="Times New Roman" w:hAnsi="Times New Roman" w:cs="Times New Roman"/>
          <w:sz w:val="24"/>
          <w:szCs w:val="24"/>
        </w:rPr>
      </w:pPr>
      <w:proofErr w:type="gramStart"/>
      <w:r w:rsidRPr="00254211">
        <w:rPr>
          <w:rFonts w:ascii="Times New Roman" w:hAnsi="Times New Roman" w:cs="Times New Roman"/>
          <w:sz w:val="24"/>
          <w:szCs w:val="24"/>
        </w:rPr>
        <w:t>По данной целевой статье отражаются расходы на содержание и обеспечение деятельности МБУ «</w:t>
      </w:r>
      <w:proofErr w:type="spellStart"/>
      <w:r w:rsidRPr="00254211">
        <w:rPr>
          <w:rFonts w:ascii="Times New Roman" w:hAnsi="Times New Roman" w:cs="Times New Roman"/>
          <w:sz w:val="24"/>
          <w:szCs w:val="24"/>
        </w:rPr>
        <w:t>Баженовский</w:t>
      </w:r>
      <w:proofErr w:type="spellEnd"/>
      <w:r w:rsidRPr="00254211">
        <w:rPr>
          <w:rFonts w:ascii="Times New Roman" w:hAnsi="Times New Roman" w:cs="Times New Roman"/>
          <w:sz w:val="24"/>
          <w:szCs w:val="24"/>
        </w:rPr>
        <w:t xml:space="preserve"> ЦИКД и СД», включающие оплату труда работников административно-управленческого аппарата и начисления на нее, командировочные расходы (оплата суточных, возмещение стоимости проезда, возмещение стоимости за проживание при наличии подтверждающих документов), работы, услуги в сфере информационно-коммуникационных технологий, почтовые расходы, расходы на </w:t>
      </w:r>
      <w:r w:rsidRPr="00254211">
        <w:rPr>
          <w:rFonts w:ascii="Times New Roman" w:hAnsi="Times New Roman" w:cs="Times New Roman"/>
          <w:sz w:val="24"/>
          <w:szCs w:val="24"/>
        </w:rPr>
        <w:lastRenderedPageBreak/>
        <w:t>коммунальные услуги, услуги и работы, работы и услуги по</w:t>
      </w:r>
      <w:proofErr w:type="gramEnd"/>
      <w:r w:rsidRPr="00254211">
        <w:rPr>
          <w:rFonts w:ascii="Times New Roman" w:hAnsi="Times New Roman" w:cs="Times New Roman"/>
          <w:sz w:val="24"/>
          <w:szCs w:val="24"/>
        </w:rPr>
        <w:t xml:space="preserve"> содержанию транспортных средств, на повышение квалификации,  приобретение основных средств канцелярских и хозяйственных товаров, горюче-смазочных материалов;</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04 6 01 26020 «Организация деятельности учреждений культуры и искусства </w:t>
      </w:r>
      <w:proofErr w:type="spellStart"/>
      <w:r w:rsidRPr="00254211">
        <w:rPr>
          <w:rFonts w:ascii="Times New Roman" w:hAnsi="Times New Roman" w:cs="Times New Roman"/>
          <w:sz w:val="24"/>
          <w:szCs w:val="24"/>
        </w:rPr>
        <w:t>культурно-досуговой</w:t>
      </w:r>
      <w:proofErr w:type="spellEnd"/>
      <w:r w:rsidRPr="00254211">
        <w:rPr>
          <w:rFonts w:ascii="Times New Roman" w:hAnsi="Times New Roman" w:cs="Times New Roman"/>
          <w:sz w:val="24"/>
          <w:szCs w:val="24"/>
        </w:rPr>
        <w:t xml:space="preserve"> сферы»</w:t>
      </w:r>
    </w:p>
    <w:p w:rsidR="008750A1" w:rsidRPr="00254211" w:rsidRDefault="008750A1" w:rsidP="008750A1">
      <w:pPr>
        <w:pStyle w:val="ConsPlusNormal"/>
        <w:ind w:firstLine="540"/>
        <w:jc w:val="both"/>
        <w:rPr>
          <w:rFonts w:ascii="Times New Roman" w:hAnsi="Times New Roman" w:cs="Times New Roman"/>
          <w:sz w:val="24"/>
          <w:szCs w:val="24"/>
        </w:rPr>
      </w:pPr>
      <w:proofErr w:type="gramStart"/>
      <w:r w:rsidRPr="00254211">
        <w:rPr>
          <w:rFonts w:ascii="Times New Roman" w:hAnsi="Times New Roman" w:cs="Times New Roman"/>
          <w:sz w:val="24"/>
          <w:szCs w:val="24"/>
        </w:rPr>
        <w:t>По данной целевой статье отражаются расходы на содержание и обеспечение деятельности МБУ «</w:t>
      </w:r>
      <w:proofErr w:type="spellStart"/>
      <w:r w:rsidRPr="00254211">
        <w:rPr>
          <w:rFonts w:ascii="Times New Roman" w:hAnsi="Times New Roman" w:cs="Times New Roman"/>
          <w:sz w:val="24"/>
          <w:szCs w:val="24"/>
        </w:rPr>
        <w:t>Баженовский</w:t>
      </w:r>
      <w:proofErr w:type="spellEnd"/>
      <w:r w:rsidRPr="00254211">
        <w:rPr>
          <w:rFonts w:ascii="Times New Roman" w:hAnsi="Times New Roman" w:cs="Times New Roman"/>
          <w:sz w:val="24"/>
          <w:szCs w:val="24"/>
        </w:rPr>
        <w:t xml:space="preserve"> ЦИКД и СД», включающие оплату труда работников </w:t>
      </w:r>
      <w:proofErr w:type="spellStart"/>
      <w:r w:rsidRPr="00254211">
        <w:rPr>
          <w:rFonts w:ascii="Times New Roman" w:hAnsi="Times New Roman" w:cs="Times New Roman"/>
          <w:sz w:val="24"/>
          <w:szCs w:val="24"/>
        </w:rPr>
        <w:t>культурно-досуговой</w:t>
      </w:r>
      <w:proofErr w:type="spellEnd"/>
      <w:r w:rsidRPr="00254211">
        <w:rPr>
          <w:rFonts w:ascii="Times New Roman" w:hAnsi="Times New Roman" w:cs="Times New Roman"/>
          <w:sz w:val="24"/>
          <w:szCs w:val="24"/>
        </w:rPr>
        <w:t xml:space="preserve"> сферы и начисления на нее, на повышение квалификации, работы, услуги в сфере информационно-коммуникационных технологий, расходы на коммунальные услуги, работы и услуги по содержанию транспортных средств,  приобретение основных средств канцелярских и хозяйственных товаров, горюче-смазочных материалов;</w:t>
      </w:r>
      <w:proofErr w:type="gramEnd"/>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6 01 26030 «Организация библиотечного обслуживания населения, формирование и хранение библиотечных фондов, информатизация муниципальных библиотек»</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содержание и обеспечение деятельности муниципальных библиотек, включающие оплату труда работников библиотечного обслуживания населения и начисления на нее, работы, услуги в сфере информационно-коммуникационных технологий, расходы на коммунальные услуги,  приобретение основных средств канцелярских и хозяйственных товаров;</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6 01 26050 «Комплектование книжных фондов муниципальных библиотек»</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статье отражаются расходы на реализацию одноименного мероприятия за счет средств местного бюджета;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6 01 И6020 «Комплектование книжных фондов муниципальных библиотек»</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статье отражаются расходы на реализацию одноименного мероприятия за счет средств районного бюджета;</w:t>
      </w:r>
    </w:p>
    <w:p w:rsidR="008750A1" w:rsidRPr="00254211" w:rsidRDefault="008750A1" w:rsidP="008750A1">
      <w:pPr>
        <w:pStyle w:val="ConsPlusNormal"/>
        <w:ind w:firstLine="540"/>
        <w:jc w:val="both"/>
        <w:rPr>
          <w:rFonts w:ascii="Times New Roman" w:hAnsi="Times New Roman" w:cs="Times New Roman"/>
          <w:b/>
          <w:sz w:val="24"/>
          <w:szCs w:val="24"/>
        </w:rPr>
      </w:pPr>
      <w:r w:rsidRPr="00254211">
        <w:rPr>
          <w:rFonts w:ascii="Times New Roman" w:hAnsi="Times New Roman" w:cs="Times New Roman"/>
          <w:b/>
          <w:sz w:val="24"/>
          <w:szCs w:val="24"/>
        </w:rPr>
        <w:t>04 7 00 00000 «Подпрограмма «Социальная политика на территории муниципального образования Баженовское сельское поселение»</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7 01 29020 «Организация и проведение мероприятий, акций,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приобретение призов, подарков, проведение чайных церемоний с целью поощрения и чествования участников конкурса «Новогодняя сказка», «День героев отечества», «День памяти и скорби», «День пожилых людей», награждение знаком отличия Свердловской области «Совет да любовь» золотых супружеских пар.</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7 02 29030 «Пенсионное обеспечение  муниципальных служащих, выплата единовременного пособия при выходе в отставку в соответствии с Законом Свердловской области «Об особенностях муниципальной  службы на территории Свердловской области».</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реализацию одноименного мероприятия;</w:t>
      </w:r>
    </w:p>
    <w:p w:rsidR="008750A1" w:rsidRPr="00254211" w:rsidRDefault="008750A1" w:rsidP="008750A1">
      <w:pPr>
        <w:pStyle w:val="ConsPlusNormal"/>
        <w:ind w:firstLine="540"/>
        <w:jc w:val="both"/>
        <w:rPr>
          <w:rFonts w:ascii="Times New Roman" w:hAnsi="Times New Roman" w:cs="Times New Roman"/>
          <w:b/>
          <w:sz w:val="24"/>
          <w:szCs w:val="24"/>
        </w:rPr>
      </w:pPr>
      <w:r w:rsidRPr="00254211">
        <w:rPr>
          <w:rFonts w:ascii="Times New Roman" w:hAnsi="Times New Roman" w:cs="Times New Roman"/>
          <w:b/>
          <w:sz w:val="24"/>
          <w:szCs w:val="24"/>
        </w:rPr>
        <w:t>04 8 00 00000 «Подпрограмма «Развитие физической культуры, спорта и молодежной политики в муниципальном образовании Баженовское сельское поселение»;</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8 01 28020 «Организация и проведение физкультурно-оздоровительных мероприятий».</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связанные с  организацией и проведением физкультурно-оздоровительных мероприятий (приобретение памятных призов, сувениров, кубков, дипломов, грамот и медалей, канцелярских товаров для проведения мероприятий и прочие расходы);</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8 01 28030 «Организация и проведение спортивно-массовых мероприятий».</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По данной целевой статье отражаются расходы, связанные с  организацией и </w:t>
      </w:r>
      <w:r w:rsidRPr="00254211">
        <w:rPr>
          <w:rFonts w:ascii="Times New Roman" w:hAnsi="Times New Roman" w:cs="Times New Roman"/>
          <w:sz w:val="24"/>
          <w:szCs w:val="24"/>
        </w:rPr>
        <w:lastRenderedPageBreak/>
        <w:t>проведением спортивно-массовых мероприятий (транспортные услуги, оказываемые организациями, индивидуальными предпринимателями в целях доставки участников на проводимые спортивно-массовые  мероприятия, приобретение памятных призов, сувениров, кубков, дипломов, грамот и медалей, приобретение ГСМ, канцелярских товаров и расходных материалов для проведения мероприятий);</w:t>
      </w:r>
    </w:p>
    <w:p w:rsidR="008750A1" w:rsidRPr="00254211" w:rsidRDefault="008750A1" w:rsidP="008750A1">
      <w:pPr>
        <w:pStyle w:val="ConsPlusNormal"/>
        <w:ind w:firstLine="540"/>
        <w:jc w:val="both"/>
        <w:rPr>
          <w:rFonts w:ascii="Times New Roman" w:hAnsi="Times New Roman" w:cs="Times New Roman"/>
          <w:b/>
          <w:sz w:val="24"/>
          <w:szCs w:val="24"/>
        </w:rPr>
      </w:pPr>
      <w:r w:rsidRPr="00254211">
        <w:rPr>
          <w:rFonts w:ascii="Times New Roman" w:hAnsi="Times New Roman" w:cs="Times New Roman"/>
          <w:b/>
          <w:sz w:val="24"/>
          <w:szCs w:val="24"/>
        </w:rPr>
        <w:t>04 9 00 00000 «Подпрограмма «Обеспечение реализации муниципальной программы «Социально-экономическое развитие муниципального образования Баженовское сельское поселение»;</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9 01 21000 «Обеспечение деятельности муниципальных органов (центральный аппарат)».</w:t>
      </w:r>
    </w:p>
    <w:p w:rsidR="008750A1" w:rsidRPr="00254211" w:rsidRDefault="008750A1" w:rsidP="008750A1">
      <w:pPr>
        <w:pStyle w:val="ConsPlusNormal"/>
        <w:ind w:firstLine="540"/>
        <w:jc w:val="both"/>
        <w:rPr>
          <w:rFonts w:ascii="Times New Roman" w:hAnsi="Times New Roman" w:cs="Times New Roman"/>
          <w:sz w:val="24"/>
          <w:szCs w:val="24"/>
        </w:rPr>
      </w:pPr>
      <w:proofErr w:type="gramStart"/>
      <w:r w:rsidRPr="00254211">
        <w:rPr>
          <w:rFonts w:ascii="Times New Roman" w:hAnsi="Times New Roman" w:cs="Times New Roman"/>
          <w:sz w:val="24"/>
          <w:szCs w:val="24"/>
        </w:rPr>
        <w:t>По данной целевой статье отражаются расходы на содержание и обеспечение деятельности Администрации МО Баженовское сельское поселение, включающие оплату труда работников органов местного самоуправления и начисления на нее, командировочные расходы (оплата суточных, возмещение стоимости проезда, возмещение стоимости за проживание при наличии подтверждающих документов), работы, услуги в сфере информационно-коммуникационных технологий, почтовые расходы, расходы на коммунальные услуги, услуги и работы, связанные с содержанием</w:t>
      </w:r>
      <w:proofErr w:type="gramEnd"/>
      <w:r w:rsidRPr="00254211">
        <w:rPr>
          <w:rFonts w:ascii="Times New Roman" w:hAnsi="Times New Roman" w:cs="Times New Roman"/>
          <w:sz w:val="24"/>
          <w:szCs w:val="24"/>
        </w:rPr>
        <w:t xml:space="preserve"> и обслуживанием здания Администрации, работы и услуги по содержанию транспортных средств, на диспансеризацию и повышение квалификации муниципальных служащих,  приобретение основных средств канцелярских и хозяйственных товаров, горюче-смазочных материалов;</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9 01 21050 «Проведение в муниципальном образовании Дней местного самоуправления»</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приобретение ценных подарков  работникам органов местного самоуправления, награждаемым за особые заслуги, способствующие социально-экономическому и культурному развитию муниципального района, за продолжительную и безупречную службу, за другие достижения по службе; организацию и проведение развлекательной программы и праздничного обеда;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9 01 41100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8750A1" w:rsidRPr="00254211" w:rsidRDefault="008750A1" w:rsidP="008750A1">
      <w:pPr>
        <w:pStyle w:val="ConsPlusNormal"/>
        <w:ind w:firstLine="540"/>
        <w:jc w:val="both"/>
        <w:rPr>
          <w:rFonts w:ascii="Times New Roman" w:hAnsi="Times New Roman" w:cs="Times New Roman"/>
          <w:sz w:val="24"/>
          <w:szCs w:val="24"/>
        </w:rPr>
      </w:pPr>
      <w:proofErr w:type="gramStart"/>
      <w:r w:rsidRPr="00254211">
        <w:rPr>
          <w:rFonts w:ascii="Times New Roman" w:hAnsi="Times New Roman" w:cs="Times New Roman"/>
          <w:sz w:val="24"/>
          <w:szCs w:val="24"/>
        </w:rPr>
        <w:t>По данной целевой статье отражаются расходы на реализацию одноименного мероприятия за счет средств, предоставляемых из областного бюджета, в соответствии с Порядком предоставления и расходования субвенций из областного бюджета местным бюджетам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утвержденным Постановлением Правительства Свердловской области от 16.08.2011 № 1076-ПП;</w:t>
      </w:r>
      <w:proofErr w:type="gramEnd"/>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9 01 И1050 «Проведение в муниципальном образовании Дней местного самоуправления».</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приобретение ценных подарков  работникам органов местного самоуправления, награждаемым за особые заслуги, способствующие социально-экономическому и культурному развитию муниципального района, за продолжительную и безупречную службу, за другие достижения по службе; организацию и проведение развлекательной программы и праздничного обеда;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04 9 01 П1010 «Передача полномочий исполнительных органов местного самоуправления сельских поселений по составлению, исполнению и </w:t>
      </w:r>
      <w:proofErr w:type="gramStart"/>
      <w:r w:rsidRPr="00254211">
        <w:rPr>
          <w:rFonts w:ascii="Times New Roman" w:hAnsi="Times New Roman" w:cs="Times New Roman"/>
          <w:sz w:val="24"/>
          <w:szCs w:val="24"/>
        </w:rPr>
        <w:t>контролю за</w:t>
      </w:r>
      <w:proofErr w:type="gramEnd"/>
      <w:r w:rsidRPr="00254211">
        <w:rPr>
          <w:rFonts w:ascii="Times New Roman" w:hAnsi="Times New Roman" w:cs="Times New Roman"/>
          <w:sz w:val="24"/>
          <w:szCs w:val="24"/>
        </w:rPr>
        <w:t xml:space="preserve"> исполнением бюджетов, составлению отчетов об исполнении бюджетов».</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По данной целевой статье отражаются расходы на реализацию одноименного мероприятия в соответствии с Соглашениями о передаче органам местного самоуправления  </w:t>
      </w:r>
      <w:proofErr w:type="spellStart"/>
      <w:r w:rsidRPr="00254211">
        <w:rPr>
          <w:rFonts w:ascii="Times New Roman" w:hAnsi="Times New Roman" w:cs="Times New Roman"/>
          <w:sz w:val="24"/>
          <w:szCs w:val="24"/>
        </w:rPr>
        <w:t>Байкаловского</w:t>
      </w:r>
      <w:proofErr w:type="spellEnd"/>
      <w:r w:rsidRPr="00254211">
        <w:rPr>
          <w:rFonts w:ascii="Times New Roman" w:hAnsi="Times New Roman" w:cs="Times New Roman"/>
          <w:sz w:val="24"/>
          <w:szCs w:val="24"/>
        </w:rPr>
        <w:t xml:space="preserve"> муниципального района полномочий по составлению проектов бюджетов, исполнению бюджетов, осуществлению </w:t>
      </w:r>
      <w:proofErr w:type="gramStart"/>
      <w:r w:rsidRPr="00254211">
        <w:rPr>
          <w:rFonts w:ascii="Times New Roman" w:hAnsi="Times New Roman" w:cs="Times New Roman"/>
          <w:sz w:val="24"/>
          <w:szCs w:val="24"/>
        </w:rPr>
        <w:t>контроля за</w:t>
      </w:r>
      <w:proofErr w:type="gramEnd"/>
      <w:r w:rsidRPr="00254211">
        <w:rPr>
          <w:rFonts w:ascii="Times New Roman" w:hAnsi="Times New Roman" w:cs="Times New Roman"/>
          <w:sz w:val="24"/>
          <w:szCs w:val="24"/>
        </w:rPr>
        <w:t xml:space="preserve"> исполнением </w:t>
      </w:r>
      <w:r w:rsidRPr="00254211">
        <w:rPr>
          <w:rFonts w:ascii="Times New Roman" w:hAnsi="Times New Roman" w:cs="Times New Roman"/>
          <w:sz w:val="24"/>
          <w:szCs w:val="24"/>
        </w:rPr>
        <w:lastRenderedPageBreak/>
        <w:t>бюджетов, составлению отчетов об исполнении бюджетов сельских поселений, расположенных на территории муниципального района;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04 9 01 Э1010 «Передача </w:t>
      </w:r>
      <w:proofErr w:type="gramStart"/>
      <w:r w:rsidRPr="00254211">
        <w:rPr>
          <w:rFonts w:ascii="Times New Roman" w:hAnsi="Times New Roman" w:cs="Times New Roman"/>
          <w:sz w:val="24"/>
          <w:szCs w:val="24"/>
        </w:rPr>
        <w:t>части организационных полномочий исполнительных органов местного самоуправления сельских поселений</w:t>
      </w:r>
      <w:proofErr w:type="gramEnd"/>
      <w:r w:rsidRPr="00254211">
        <w:rPr>
          <w:rFonts w:ascii="Times New Roman" w:hAnsi="Times New Roman" w:cs="Times New Roman"/>
          <w:sz w:val="24"/>
          <w:szCs w:val="24"/>
        </w:rPr>
        <w:t xml:space="preserve"> по вопросам архитектуры и градостроительства»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По данной целевой статье отражаются расходы на реализацию одноименного мероприятия в соответствии с Соглашениями о передаче органам местного самоуправления  </w:t>
      </w:r>
      <w:proofErr w:type="spellStart"/>
      <w:r w:rsidRPr="00254211">
        <w:rPr>
          <w:rFonts w:ascii="Times New Roman" w:hAnsi="Times New Roman" w:cs="Times New Roman"/>
          <w:sz w:val="24"/>
          <w:szCs w:val="24"/>
        </w:rPr>
        <w:t>Байкаловского</w:t>
      </w:r>
      <w:proofErr w:type="spellEnd"/>
      <w:r w:rsidRPr="00254211">
        <w:rPr>
          <w:rFonts w:ascii="Times New Roman" w:hAnsi="Times New Roman" w:cs="Times New Roman"/>
          <w:sz w:val="24"/>
          <w:szCs w:val="24"/>
        </w:rPr>
        <w:t xml:space="preserve"> муниципального района полномочий Сельского поселения по решению вопросов местного значения в сфере градостроительства и архитектур;</w:t>
      </w:r>
    </w:p>
    <w:p w:rsidR="008750A1" w:rsidRPr="00254211" w:rsidRDefault="008750A1" w:rsidP="008750A1">
      <w:pPr>
        <w:pStyle w:val="ConsPlusNormal"/>
        <w:ind w:firstLine="540"/>
        <w:jc w:val="both"/>
        <w:rPr>
          <w:rFonts w:ascii="Times New Roman" w:hAnsi="Times New Roman" w:cs="Times New Roman"/>
          <w:b/>
          <w:sz w:val="24"/>
          <w:szCs w:val="24"/>
        </w:rPr>
      </w:pPr>
      <w:r w:rsidRPr="00254211">
        <w:rPr>
          <w:rFonts w:ascii="Times New Roman" w:hAnsi="Times New Roman" w:cs="Times New Roman"/>
          <w:b/>
          <w:sz w:val="24"/>
          <w:szCs w:val="24"/>
        </w:rPr>
        <w:t>04 Г 00 00000 «Подпрограмма «Обеспечение безопасности гидротехнических сооружений в муниципальном образовании Баженовское сельское поселение»;</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04 Г 01 23020 «Проведение </w:t>
      </w:r>
      <w:proofErr w:type="spellStart"/>
      <w:r w:rsidRPr="00254211">
        <w:rPr>
          <w:rFonts w:ascii="Times New Roman" w:hAnsi="Times New Roman" w:cs="Times New Roman"/>
          <w:sz w:val="24"/>
          <w:szCs w:val="24"/>
        </w:rPr>
        <w:t>предпаводковых</w:t>
      </w:r>
      <w:proofErr w:type="spellEnd"/>
      <w:r w:rsidRPr="00254211">
        <w:rPr>
          <w:rFonts w:ascii="Times New Roman" w:hAnsi="Times New Roman" w:cs="Times New Roman"/>
          <w:sz w:val="24"/>
          <w:szCs w:val="24"/>
        </w:rPr>
        <w:t xml:space="preserve"> и паводковых работ на гидротехнических сооружениях»</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статье отражаются расходы на реализацию одноименного мероприятия за счет средств местного бюджета;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Г 01 23030 «Страхование гражданской ответственности за причинение вреда в результате аварии на гидротехнических сооружениях».</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статье отражаются расходы на реализацию одноименного мероприятия за счет средств местного бюджета.</w:t>
      </w:r>
    </w:p>
    <w:p w:rsidR="008750A1" w:rsidRPr="00254211" w:rsidRDefault="008750A1" w:rsidP="008750A1">
      <w:pPr>
        <w:pStyle w:val="ConsPlusNormal"/>
        <w:ind w:firstLine="540"/>
        <w:jc w:val="both"/>
        <w:rPr>
          <w:rFonts w:ascii="Times New Roman" w:hAnsi="Times New Roman" w:cs="Times New Roman"/>
          <w:sz w:val="24"/>
          <w:szCs w:val="24"/>
        </w:rPr>
      </w:pPr>
    </w:p>
    <w:p w:rsidR="008750A1" w:rsidRPr="00254211" w:rsidRDefault="00254211" w:rsidP="008750A1">
      <w:pPr>
        <w:autoSpaceDE w:val="0"/>
        <w:autoSpaceDN w:val="0"/>
        <w:adjustRightInd w:val="0"/>
        <w:ind w:firstLine="567"/>
        <w:jc w:val="both"/>
        <w:rPr>
          <w:bCs/>
          <w:sz w:val="24"/>
          <w:szCs w:val="24"/>
        </w:rPr>
      </w:pPr>
      <w:r w:rsidRPr="00254211">
        <w:rPr>
          <w:sz w:val="24"/>
          <w:szCs w:val="24"/>
        </w:rPr>
        <w:t>9</w:t>
      </w:r>
      <w:r w:rsidR="008750A1" w:rsidRPr="00254211">
        <w:rPr>
          <w:sz w:val="24"/>
          <w:szCs w:val="24"/>
        </w:rPr>
        <w:t xml:space="preserve">. Для группировки расходов местного бюджета </w:t>
      </w:r>
      <w:r w:rsidR="008750A1" w:rsidRPr="00254211">
        <w:rPr>
          <w:bCs/>
          <w:sz w:val="24"/>
          <w:szCs w:val="24"/>
        </w:rPr>
        <w:t xml:space="preserve">по </w:t>
      </w:r>
      <w:proofErr w:type="spellStart"/>
      <w:r w:rsidR="008750A1" w:rsidRPr="00254211">
        <w:rPr>
          <w:bCs/>
          <w:sz w:val="24"/>
          <w:szCs w:val="24"/>
        </w:rPr>
        <w:t>непрограммным</w:t>
      </w:r>
      <w:proofErr w:type="spellEnd"/>
      <w:r w:rsidR="008750A1" w:rsidRPr="00254211">
        <w:rPr>
          <w:bCs/>
          <w:sz w:val="24"/>
          <w:szCs w:val="24"/>
        </w:rPr>
        <w:t xml:space="preserve"> направлениям деятельности</w:t>
      </w:r>
      <w:r w:rsidR="008750A1" w:rsidRPr="00254211">
        <w:rPr>
          <w:sz w:val="24"/>
          <w:szCs w:val="24"/>
        </w:rPr>
        <w:t xml:space="preserve"> применяются следующие целевые статьи</w:t>
      </w:r>
      <w:r w:rsidR="008750A1" w:rsidRPr="00254211">
        <w:rPr>
          <w:bCs/>
          <w:sz w:val="24"/>
          <w:szCs w:val="24"/>
        </w:rPr>
        <w:t>:</w:t>
      </w:r>
    </w:p>
    <w:p w:rsidR="008750A1" w:rsidRPr="00254211" w:rsidRDefault="008750A1" w:rsidP="008750A1">
      <w:pPr>
        <w:pStyle w:val="ConsPlusNormal"/>
        <w:ind w:firstLine="540"/>
        <w:jc w:val="both"/>
        <w:rPr>
          <w:rFonts w:ascii="Times New Roman" w:hAnsi="Times New Roman" w:cs="Times New Roman"/>
          <w:sz w:val="24"/>
          <w:szCs w:val="24"/>
        </w:rPr>
      </w:pPr>
    </w:p>
    <w:p w:rsidR="008750A1" w:rsidRPr="00254211" w:rsidRDefault="008750A1" w:rsidP="008750A1">
      <w:pPr>
        <w:ind w:firstLine="602"/>
        <w:rPr>
          <w:b/>
          <w:bCs/>
          <w:sz w:val="24"/>
          <w:szCs w:val="24"/>
        </w:rPr>
      </w:pPr>
      <w:r w:rsidRPr="00254211">
        <w:rPr>
          <w:b/>
          <w:bCs/>
          <w:sz w:val="24"/>
          <w:szCs w:val="24"/>
        </w:rPr>
        <w:t>50 0 00 00000 «</w:t>
      </w:r>
      <w:proofErr w:type="spellStart"/>
      <w:r w:rsidRPr="00254211">
        <w:rPr>
          <w:b/>
          <w:bCs/>
          <w:sz w:val="24"/>
          <w:szCs w:val="24"/>
        </w:rPr>
        <w:t>Непрограммные</w:t>
      </w:r>
      <w:proofErr w:type="spellEnd"/>
      <w:r w:rsidRPr="00254211">
        <w:rPr>
          <w:b/>
          <w:bCs/>
          <w:sz w:val="24"/>
          <w:szCs w:val="24"/>
        </w:rPr>
        <w:t xml:space="preserve"> направления деятельности»;</w:t>
      </w:r>
    </w:p>
    <w:p w:rsidR="008750A1" w:rsidRPr="00254211" w:rsidRDefault="008750A1" w:rsidP="008750A1">
      <w:pPr>
        <w:ind w:firstLine="602"/>
        <w:jc w:val="both"/>
        <w:rPr>
          <w:sz w:val="24"/>
          <w:szCs w:val="24"/>
        </w:rPr>
      </w:pPr>
      <w:r w:rsidRPr="00254211">
        <w:rPr>
          <w:sz w:val="24"/>
          <w:szCs w:val="24"/>
        </w:rPr>
        <w:t>50 0 00 20700 «Резервные фонды исполнительных органов местного самоуправления».</w:t>
      </w:r>
    </w:p>
    <w:p w:rsidR="008750A1" w:rsidRPr="00254211" w:rsidRDefault="008750A1" w:rsidP="008750A1">
      <w:pPr>
        <w:ind w:firstLine="602"/>
        <w:rPr>
          <w:sz w:val="24"/>
          <w:szCs w:val="24"/>
        </w:rPr>
      </w:pPr>
      <w:proofErr w:type="gramStart"/>
      <w:r w:rsidRPr="00254211">
        <w:rPr>
          <w:sz w:val="24"/>
          <w:szCs w:val="24"/>
        </w:rPr>
        <w:t>По данной целевой статье отражаются расходы на предупреждение чрезвычайных ситуаций, проведение аварийно-восстановительных работ по ликвидации последствий стихийных бедствий и других чрезвычайных ситуаций природного и техногенного характера на территории муниципального района, проведение неотложных ремонтных и восстановительных работ на объектах жилищно-коммунального хозяйства, социальной сферы, на проведение экстренных противоэпидемических мероприятий, оказание материальной помощи отдельным категориям граждан, оказавшимся по независящим от них обстоятельствам в</w:t>
      </w:r>
      <w:proofErr w:type="gramEnd"/>
      <w:r w:rsidRPr="00254211">
        <w:rPr>
          <w:sz w:val="24"/>
          <w:szCs w:val="24"/>
        </w:rPr>
        <w:t xml:space="preserve"> тяжелом материальном </w:t>
      </w:r>
      <w:proofErr w:type="gramStart"/>
      <w:r w:rsidRPr="00254211">
        <w:rPr>
          <w:sz w:val="24"/>
          <w:szCs w:val="24"/>
        </w:rPr>
        <w:t>положении</w:t>
      </w:r>
      <w:proofErr w:type="gramEnd"/>
      <w:r w:rsidRPr="00254211">
        <w:rPr>
          <w:sz w:val="24"/>
          <w:szCs w:val="24"/>
        </w:rPr>
        <w:t>;</w:t>
      </w:r>
    </w:p>
    <w:p w:rsidR="008750A1" w:rsidRPr="00254211" w:rsidRDefault="008750A1" w:rsidP="008750A1">
      <w:pPr>
        <w:ind w:firstLine="567"/>
        <w:jc w:val="both"/>
        <w:rPr>
          <w:sz w:val="24"/>
          <w:szCs w:val="24"/>
        </w:rPr>
      </w:pPr>
      <w:r w:rsidRPr="00254211">
        <w:rPr>
          <w:sz w:val="24"/>
          <w:szCs w:val="24"/>
        </w:rPr>
        <w:t>50 0 00 21100 «Долевое участие муниципального образования   в Ассоциации «Совет муниципальных образований Свердловской области».</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уплату членских взносов в Ассоциацию «Совет муниципальных образований Свердловской области»;</w:t>
      </w:r>
    </w:p>
    <w:p w:rsidR="008750A1" w:rsidRPr="00254211" w:rsidRDefault="008750A1" w:rsidP="008750A1">
      <w:pPr>
        <w:ind w:firstLine="602"/>
        <w:rPr>
          <w:sz w:val="24"/>
          <w:szCs w:val="24"/>
        </w:rPr>
      </w:pPr>
      <w:r w:rsidRPr="00254211">
        <w:rPr>
          <w:sz w:val="24"/>
          <w:szCs w:val="24"/>
        </w:rPr>
        <w:t>50 0 00 20930 «Опубликование нормативных актов и другой официальной информации»</w:t>
      </w:r>
    </w:p>
    <w:p w:rsidR="008750A1" w:rsidRPr="00254211" w:rsidRDefault="008750A1" w:rsidP="008750A1">
      <w:pPr>
        <w:ind w:firstLine="602"/>
        <w:rPr>
          <w:color w:val="FF0000"/>
          <w:sz w:val="24"/>
          <w:szCs w:val="24"/>
        </w:rPr>
      </w:pPr>
      <w:r w:rsidRPr="00254211">
        <w:rPr>
          <w:sz w:val="24"/>
          <w:szCs w:val="24"/>
        </w:rPr>
        <w:t>По данной статье отражаются расходы на реализацию одноименного мероприятия за счет средств местного бюджета</w:t>
      </w:r>
    </w:p>
    <w:p w:rsidR="008750A1" w:rsidRPr="00254211" w:rsidRDefault="008750A1" w:rsidP="008750A1">
      <w:pPr>
        <w:ind w:firstLine="602"/>
        <w:rPr>
          <w:sz w:val="24"/>
          <w:szCs w:val="24"/>
        </w:rPr>
      </w:pPr>
      <w:r w:rsidRPr="00254211">
        <w:rPr>
          <w:sz w:val="24"/>
          <w:szCs w:val="24"/>
        </w:rPr>
        <w:t>50 0 00 21400 «Обеспечение деятельности муниципальных органов (центральный аппарат)».</w:t>
      </w:r>
    </w:p>
    <w:p w:rsidR="008750A1" w:rsidRPr="00254211" w:rsidRDefault="008750A1" w:rsidP="008750A1">
      <w:pPr>
        <w:ind w:firstLine="602"/>
        <w:jc w:val="both"/>
        <w:rPr>
          <w:sz w:val="24"/>
          <w:szCs w:val="24"/>
        </w:rPr>
      </w:pPr>
      <w:r w:rsidRPr="00254211">
        <w:rPr>
          <w:sz w:val="24"/>
          <w:szCs w:val="24"/>
        </w:rPr>
        <w:t>По данной целевой статье отражаются расходы на обеспечение деятельности Думы МО Баженовское сельское поселение:</w:t>
      </w:r>
    </w:p>
    <w:p w:rsidR="008750A1" w:rsidRPr="00254211" w:rsidRDefault="008750A1" w:rsidP="008750A1">
      <w:pPr>
        <w:ind w:firstLine="602"/>
        <w:jc w:val="both"/>
        <w:rPr>
          <w:color w:val="FF0000"/>
          <w:sz w:val="24"/>
          <w:szCs w:val="24"/>
        </w:rPr>
      </w:pPr>
      <w:r w:rsidRPr="00254211">
        <w:rPr>
          <w:sz w:val="24"/>
          <w:szCs w:val="24"/>
        </w:rPr>
        <w:t>Оплата труда с начислениями работников аппарата представительного органа и командировочные расходы (оплата суточных, возмещение стоимости проезда, возмещение расходов за проживание при наличии подтверждающих документов), работы, услуги в сфере информационно-коммуникационных технологий, приобретение основных средств и канцелярских принадлежностей;</w:t>
      </w:r>
    </w:p>
    <w:p w:rsidR="008750A1" w:rsidRPr="00254211" w:rsidRDefault="008750A1" w:rsidP="008750A1">
      <w:pPr>
        <w:ind w:firstLine="602"/>
        <w:jc w:val="both"/>
        <w:rPr>
          <w:sz w:val="24"/>
          <w:szCs w:val="24"/>
        </w:rPr>
      </w:pPr>
      <w:r w:rsidRPr="00254211">
        <w:rPr>
          <w:sz w:val="24"/>
          <w:szCs w:val="24"/>
        </w:rPr>
        <w:lastRenderedPageBreak/>
        <w:t>50 0 00 21410 «Глава муниципального образования Баженовское сельское поселение»;</w:t>
      </w:r>
    </w:p>
    <w:p w:rsidR="008750A1" w:rsidRPr="00254211" w:rsidRDefault="008750A1" w:rsidP="008750A1">
      <w:pPr>
        <w:ind w:firstLine="602"/>
        <w:jc w:val="both"/>
        <w:rPr>
          <w:color w:val="FF0000"/>
          <w:sz w:val="24"/>
          <w:szCs w:val="24"/>
        </w:rPr>
      </w:pPr>
      <w:r w:rsidRPr="00254211">
        <w:rPr>
          <w:sz w:val="24"/>
          <w:szCs w:val="24"/>
        </w:rPr>
        <w:t>По данной целевой статье отражаются расходы на оплату труда Главы муниципального образования с учетом начислений;</w:t>
      </w:r>
    </w:p>
    <w:p w:rsidR="008750A1" w:rsidRPr="00254211" w:rsidRDefault="008750A1" w:rsidP="008750A1">
      <w:pPr>
        <w:ind w:firstLine="602"/>
        <w:jc w:val="both"/>
        <w:rPr>
          <w:color w:val="FF0000"/>
          <w:sz w:val="24"/>
          <w:szCs w:val="24"/>
        </w:rPr>
      </w:pPr>
      <w:r w:rsidRPr="00254211">
        <w:rPr>
          <w:sz w:val="24"/>
          <w:szCs w:val="24"/>
        </w:rPr>
        <w:t>50 0 00 51180 «Осуществление первичного воинского учета на территориях, где отсутствуют военные комиссариаты».</w:t>
      </w:r>
    </w:p>
    <w:p w:rsidR="008750A1" w:rsidRPr="00254211" w:rsidRDefault="008750A1" w:rsidP="008750A1">
      <w:pPr>
        <w:ind w:firstLine="602"/>
        <w:jc w:val="both"/>
        <w:rPr>
          <w:color w:val="FF0000"/>
          <w:sz w:val="24"/>
          <w:szCs w:val="24"/>
        </w:rPr>
      </w:pPr>
      <w:proofErr w:type="gramStart"/>
      <w:r w:rsidRPr="00254211">
        <w:rPr>
          <w:sz w:val="24"/>
          <w:szCs w:val="24"/>
        </w:rPr>
        <w:t>По данной целевой статье отражаются расходы на реализацию одноименного мероприятия за счет субвенции, предоставляемой из федерального бюджета, в соответствии с Постановлением Правительства Российской Федерации от 29 апреля 2006 года №258 «О субвенциях на осуществление полномочий по первичному воинскому учету на территориях, где отсутствуют военные комиссариаты», включающие оплату труда работников военно-учетных столов с начислениями, оплату аренды помещений, услуг связи, транспортных услуг</w:t>
      </w:r>
      <w:proofErr w:type="gramEnd"/>
      <w:r w:rsidRPr="00254211">
        <w:rPr>
          <w:sz w:val="24"/>
          <w:szCs w:val="24"/>
        </w:rPr>
        <w:t>, командировочные расходы, расходы на обеспечение мебелью, инвентарем, оргтехникой, средствами связи, расходными материалами;</w:t>
      </w:r>
    </w:p>
    <w:p w:rsidR="008750A1" w:rsidRPr="00254211" w:rsidRDefault="008750A1" w:rsidP="008750A1">
      <w:pPr>
        <w:ind w:firstLine="602"/>
        <w:jc w:val="both"/>
        <w:rPr>
          <w:sz w:val="24"/>
          <w:szCs w:val="24"/>
        </w:rPr>
      </w:pPr>
      <w:r w:rsidRPr="00254211">
        <w:rPr>
          <w:sz w:val="24"/>
          <w:szCs w:val="24"/>
        </w:rPr>
        <w:t>50 0 00 51200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p w:rsidR="008750A1" w:rsidRPr="00254211" w:rsidRDefault="008750A1" w:rsidP="008750A1">
      <w:pPr>
        <w:ind w:firstLine="602"/>
        <w:rPr>
          <w:color w:val="FF0000"/>
          <w:sz w:val="24"/>
          <w:szCs w:val="24"/>
        </w:rPr>
      </w:pPr>
      <w:proofErr w:type="gramStart"/>
      <w:r w:rsidRPr="00254211">
        <w:rPr>
          <w:sz w:val="24"/>
          <w:szCs w:val="24"/>
        </w:rPr>
        <w:t>По данной целевой статье отражаются расходы на реализацию одноимённого мероприятия за счет субвенции, предоставляемой из федерального бюджета, в соответствии с Постановлением Правительства Российской Федерации от 23.05.2005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roofErr w:type="gramEnd"/>
    </w:p>
    <w:p w:rsidR="008750A1" w:rsidRPr="00254211" w:rsidRDefault="008750A1" w:rsidP="008750A1">
      <w:pPr>
        <w:ind w:firstLine="602"/>
        <w:jc w:val="both"/>
        <w:rPr>
          <w:sz w:val="24"/>
          <w:szCs w:val="24"/>
        </w:rPr>
      </w:pPr>
      <w:r w:rsidRPr="00254211">
        <w:rPr>
          <w:sz w:val="24"/>
          <w:szCs w:val="24"/>
        </w:rPr>
        <w:t xml:space="preserve">50 0 00 П1010 «Передача  полномочий представительных органов местного самоуправления сельских поселений по </w:t>
      </w:r>
      <w:proofErr w:type="gramStart"/>
      <w:r w:rsidRPr="00254211">
        <w:rPr>
          <w:sz w:val="24"/>
          <w:szCs w:val="24"/>
        </w:rPr>
        <w:t>контролю за</w:t>
      </w:r>
      <w:proofErr w:type="gramEnd"/>
      <w:r w:rsidRPr="00254211">
        <w:rPr>
          <w:sz w:val="24"/>
          <w:szCs w:val="24"/>
        </w:rPr>
        <w:t xml:space="preserve"> исполнением бюджетов».</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реализацию одноименного мероприятия в соответствии с Соглашением о передаче Контрольно-счетному органу муниципального образования Байкаловский муниципальный район полномочий Контрольно-счетного органа муниципального образования Баженовское сельское поселение по осуществлению внешнего муниципального финансового контроля бюджета.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50 0 00 П1020 «Передача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p w:rsidR="008750A1" w:rsidRPr="00254211" w:rsidRDefault="008750A1" w:rsidP="008750A1">
      <w:pPr>
        <w:ind w:firstLine="567"/>
        <w:jc w:val="both"/>
        <w:rPr>
          <w:sz w:val="24"/>
          <w:szCs w:val="24"/>
        </w:rPr>
      </w:pPr>
      <w:r w:rsidRPr="00254211">
        <w:rPr>
          <w:sz w:val="24"/>
          <w:szCs w:val="24"/>
        </w:rPr>
        <w:t xml:space="preserve">По данной целевой статье отражаются расходы на реализацию одноименного в соответствии с Соглашением о передаче органам местного самоуправления </w:t>
      </w:r>
      <w:proofErr w:type="spellStart"/>
      <w:r w:rsidRPr="00254211">
        <w:rPr>
          <w:sz w:val="24"/>
          <w:szCs w:val="24"/>
        </w:rPr>
        <w:t>Байкаловского</w:t>
      </w:r>
      <w:proofErr w:type="spellEnd"/>
      <w:r w:rsidRPr="00254211">
        <w:rPr>
          <w:sz w:val="24"/>
          <w:szCs w:val="24"/>
        </w:rPr>
        <w:t xml:space="preserve"> муниципального района полномочий по осуществлению муниципального внутреннего финансового контроля МО Баженовское сельское поселение.</w:t>
      </w:r>
    </w:p>
    <w:p w:rsidR="00B35F9E" w:rsidRPr="00254211" w:rsidRDefault="00B35F9E" w:rsidP="00B35F9E">
      <w:pPr>
        <w:autoSpaceDE w:val="0"/>
        <w:autoSpaceDN w:val="0"/>
        <w:adjustRightInd w:val="0"/>
        <w:jc w:val="center"/>
        <w:rPr>
          <w:sz w:val="24"/>
          <w:szCs w:val="24"/>
        </w:rPr>
      </w:pPr>
    </w:p>
    <w:p w:rsidR="00B35F9E" w:rsidRPr="00254211" w:rsidRDefault="00B35F9E" w:rsidP="00B35F9E">
      <w:pPr>
        <w:pStyle w:val="ConsPlusNormal"/>
        <w:widowControl/>
        <w:ind w:firstLine="0"/>
        <w:jc w:val="center"/>
        <w:rPr>
          <w:rFonts w:ascii="Times New Roman" w:hAnsi="Times New Roman" w:cs="Times New Roman"/>
          <w:b/>
          <w:sz w:val="24"/>
          <w:szCs w:val="24"/>
        </w:rPr>
      </w:pPr>
    </w:p>
    <w:p w:rsidR="00B35F9E" w:rsidRPr="00254211" w:rsidRDefault="00B35F9E" w:rsidP="00B35F9E">
      <w:pPr>
        <w:ind w:firstLine="709"/>
        <w:jc w:val="center"/>
        <w:rPr>
          <w:b/>
          <w:sz w:val="24"/>
          <w:szCs w:val="24"/>
        </w:rPr>
      </w:pPr>
      <w:r w:rsidRPr="00254211">
        <w:rPr>
          <w:b/>
          <w:sz w:val="24"/>
          <w:szCs w:val="24"/>
        </w:rPr>
        <w:t>Глава 4. ПОРЯДОК ОПРЕДЕЛЕНИЯ ПЕРЕЧНЯ И КОДОВ ЦЕЛЕВЫХ СТАТЕЙ РАСХОДОВ МО БАЙКАЛОВСКИЙ МУНИЦИПАЛЬНЫЙ РАЙОН, ФИНАНСОВОЕ ОБЕСПЕЧЕНИЕ КОТОРЫХ ОСУЩЕСТВЛЯЕТСЯ ЗА СЧЕТ МЕЖБЮДЖЕТНЫХ ТРАНСФЕРТОВ ИЗ БЮДЖЕТА МО БАЖЕНОВСКОЕ СЕЛЬСКОЕ ПОСЕЛЕНИЕ, ИМЕЮЩИХ ЦЕЛЕВОЕ НАЗНАЧЕНИЕ</w:t>
      </w:r>
    </w:p>
    <w:p w:rsidR="00B35F9E" w:rsidRPr="00254211" w:rsidRDefault="00B35F9E" w:rsidP="00B35F9E">
      <w:pPr>
        <w:ind w:firstLine="709"/>
        <w:jc w:val="center"/>
        <w:rPr>
          <w:b/>
          <w:sz w:val="24"/>
          <w:szCs w:val="24"/>
        </w:rPr>
      </w:pPr>
    </w:p>
    <w:p w:rsidR="00B35F9E" w:rsidRPr="00254211" w:rsidRDefault="00254211" w:rsidP="00B35F9E">
      <w:pPr>
        <w:autoSpaceDE w:val="0"/>
        <w:autoSpaceDN w:val="0"/>
        <w:adjustRightInd w:val="0"/>
        <w:ind w:firstLine="540"/>
        <w:jc w:val="both"/>
        <w:rPr>
          <w:sz w:val="24"/>
          <w:szCs w:val="24"/>
        </w:rPr>
      </w:pPr>
      <w:r w:rsidRPr="00254211">
        <w:rPr>
          <w:sz w:val="24"/>
          <w:szCs w:val="24"/>
        </w:rPr>
        <w:t>10</w:t>
      </w:r>
      <w:r w:rsidR="00B35F9E" w:rsidRPr="00254211">
        <w:rPr>
          <w:sz w:val="24"/>
          <w:szCs w:val="24"/>
        </w:rPr>
        <w:t xml:space="preserve">. Отражение расходов бюджета МО Байкаловский муниципальный район, источником финансового обеспечения которого являются иные межбюджетные трансферты из бюджета МО Баженовское сельское поселение, направленных на выполнение полномочий или на выполнение части полномочий по решению вопросов местного значения в соответствии со статьей 142.5. </w:t>
      </w:r>
      <w:proofErr w:type="gramStart"/>
      <w:r w:rsidR="00B35F9E" w:rsidRPr="00254211">
        <w:rPr>
          <w:sz w:val="24"/>
          <w:szCs w:val="24"/>
        </w:rPr>
        <w:t xml:space="preserve">Бюджетного кодекса Российской Федерации, осуществляется по целевым статьям расходов бюджета МО Байкаловский </w:t>
      </w:r>
      <w:r w:rsidR="00B35F9E" w:rsidRPr="00254211">
        <w:rPr>
          <w:sz w:val="24"/>
          <w:szCs w:val="24"/>
        </w:rPr>
        <w:lastRenderedPageBreak/>
        <w:t>муниципальный район, включающим коды направлений расходов (6 - 10 разряды кода целевой статьи расходов бюджетов), идентичные коду соответствующих направлений расходов бюджета МО Баженовское сельское поселение, по которым отражаются расходы бюджета МО Баженовское сельское поселение на предоставление вышеуказанных иных межбюджетных трансфертов из бюджета МО Баженовское сельское поселение.</w:t>
      </w:r>
      <w:proofErr w:type="gramEnd"/>
    </w:p>
    <w:p w:rsidR="00914446" w:rsidRPr="00254211" w:rsidRDefault="00914446" w:rsidP="00B35F9E">
      <w:pPr>
        <w:autoSpaceDE w:val="0"/>
        <w:autoSpaceDN w:val="0"/>
        <w:adjustRightInd w:val="0"/>
        <w:ind w:firstLine="540"/>
        <w:jc w:val="both"/>
        <w:rPr>
          <w:sz w:val="24"/>
          <w:szCs w:val="24"/>
        </w:rPr>
      </w:pPr>
    </w:p>
    <w:p w:rsidR="00B35F9E" w:rsidRPr="00254211" w:rsidRDefault="00B35F9E" w:rsidP="00B35F9E">
      <w:pPr>
        <w:autoSpaceDE w:val="0"/>
        <w:autoSpaceDN w:val="0"/>
        <w:adjustRightInd w:val="0"/>
        <w:ind w:firstLine="540"/>
        <w:jc w:val="both"/>
        <w:rPr>
          <w:sz w:val="24"/>
          <w:szCs w:val="24"/>
        </w:rPr>
      </w:pPr>
      <w:r w:rsidRPr="00254211">
        <w:rPr>
          <w:sz w:val="24"/>
          <w:szCs w:val="24"/>
        </w:rPr>
        <w:t>При этом наименование указанного направления расходов бюджета МО Байкаловский муниципальный район (наименование целевой статьи, содержащей соответствующее направление расходов бюджета) не может отличаться от наименования трансферта из бюджета сельского поселения, являющегося источником финансового обеспечения расходов.</w:t>
      </w:r>
    </w:p>
    <w:p w:rsidR="00B35F9E" w:rsidRPr="00254211" w:rsidRDefault="00B35F9E" w:rsidP="00B35F9E">
      <w:pPr>
        <w:rPr>
          <w:sz w:val="24"/>
          <w:szCs w:val="24"/>
        </w:rPr>
      </w:pPr>
    </w:p>
    <w:sectPr w:rsidR="00B35F9E" w:rsidRPr="00254211" w:rsidSect="00DC04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35F9E"/>
    <w:rsid w:val="0017586F"/>
    <w:rsid w:val="001E0A88"/>
    <w:rsid w:val="00254211"/>
    <w:rsid w:val="00533E37"/>
    <w:rsid w:val="005956C4"/>
    <w:rsid w:val="00602791"/>
    <w:rsid w:val="00711DD3"/>
    <w:rsid w:val="007433E5"/>
    <w:rsid w:val="008750A1"/>
    <w:rsid w:val="00914446"/>
    <w:rsid w:val="00A005B4"/>
    <w:rsid w:val="00B35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B35F9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3E7E8F211D4CB28DCEB372B7E2DE351DEE0474B2AA04FAC1597E2B120775725640A5976F2B1D00EEDDFCB00CkDBEG" TargetMode="External"/><Relationship Id="rId3" Type="http://schemas.openxmlformats.org/officeDocument/2006/relationships/webSettings" Target="webSettings.xml"/><Relationship Id="rId7" Type="http://schemas.openxmlformats.org/officeDocument/2006/relationships/hyperlink" Target="consultantplus://offline/ref=723E7E8F211D4CB28DCEB372B7E2DE351DEE0578B3A904FAC1597E2B120775724440FD9B6D290202E6C8AAE1498226CE3708C85C7BC7826DkBBC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jenovskoe.ru" TargetMode="External"/><Relationship Id="rId11" Type="http://schemas.openxmlformats.org/officeDocument/2006/relationships/fontTable" Target="fontTable.xml"/><Relationship Id="rId5" Type="http://schemas.openxmlformats.org/officeDocument/2006/relationships/hyperlink" Target="consultantplus://offline/ref=723E7E8F211D4CB28DCEB372B7E2DE351DEE0474B2AA04FAC1597E2B120775725640A5976F2B1D00EEDDFCB00CkDBEG" TargetMode="External"/><Relationship Id="rId10" Type="http://schemas.openxmlformats.org/officeDocument/2006/relationships/hyperlink" Target="consultantplus://offline/ref=23B9CEDC61C54D71BE1B7A093EFC4AC4F657B11C1DE116326A71079E6A0C484F14572463104D26D104D346C1pF0CF" TargetMode="External"/><Relationship Id="rId4" Type="http://schemas.openxmlformats.org/officeDocument/2006/relationships/image" Target="media/image1.jpeg"/><Relationship Id="rId9" Type="http://schemas.openxmlformats.org/officeDocument/2006/relationships/hyperlink" Target="consultantplus://offline/ref=723E7E8F211D4CB28DCEB372B7E2DE351DEE0474B2AA04FAC1597E2B120775725640A5976F2B1D00EEDDFCB00CkDB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4235</Words>
  <Characters>24144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2019-02-27T08:16:00Z</dcterms:created>
  <dcterms:modified xsi:type="dcterms:W3CDTF">2019-05-07T05:15:00Z</dcterms:modified>
</cp:coreProperties>
</file>